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943A49" w:rsidRDefault="00222112" w:rsidP="00381AA1">
      <w:pPr>
        <w:spacing w:before="120" w:after="120" w:line="240" w:lineRule="auto"/>
        <w:ind w:right="454"/>
        <w:jc w:val="both"/>
      </w:pPr>
      <w:r w:rsidRPr="00943A49">
        <w:t>A COMISSÃO DE ÉTICA E DISCIPLINA DO CONSELHO DE ARQUITETURA E URBANISMO DO DISTRITO FEDERAL – CED DO CAU/DF</w:t>
      </w:r>
      <w:r w:rsidR="00FE7324" w:rsidRPr="00943A49">
        <w:t xml:space="preserve">, reunida </w:t>
      </w:r>
      <w:r w:rsidRPr="00943A49">
        <w:t xml:space="preserve">ordinariamente por meio virtual, em videoconferência, no dia </w:t>
      </w:r>
      <w:r w:rsidR="00706211" w:rsidRPr="00943A49">
        <w:t>6</w:t>
      </w:r>
      <w:r w:rsidRPr="00943A49">
        <w:t xml:space="preserve"> de </w:t>
      </w:r>
      <w:r w:rsidR="00706211" w:rsidRPr="00943A49">
        <w:t>dezembro</w:t>
      </w:r>
      <w:r w:rsidRPr="00943A49">
        <w:t xml:space="preserve"> de 2023, analisando o processo em epígrafe, </w:t>
      </w:r>
      <w:proofErr w:type="gramStart"/>
      <w:r w:rsidRPr="00943A49">
        <w:t>e</w:t>
      </w:r>
      <w:proofErr w:type="gramEnd"/>
    </w:p>
    <w:p w:rsidR="00222112" w:rsidRPr="00943A49" w:rsidRDefault="00222112" w:rsidP="00381AA1">
      <w:pPr>
        <w:spacing w:before="120" w:after="120" w:line="240" w:lineRule="auto"/>
        <w:ind w:right="454"/>
        <w:jc w:val="both"/>
      </w:pPr>
      <w:r w:rsidRPr="00943A49">
        <w:t>Considerando que o § 1º, art. 24, da Lei 12.378/2010 dispõe: “</w:t>
      </w:r>
      <w:r w:rsidRPr="00943A49">
        <w:rPr>
          <w:i/>
        </w:rPr>
        <w:t>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943A49">
        <w:t>”;</w:t>
      </w:r>
      <w:r w:rsidR="004C484F" w:rsidRPr="00943A49">
        <w:t xml:space="preserve"> </w:t>
      </w:r>
    </w:p>
    <w:p w:rsidR="00706211" w:rsidRPr="00943A49" w:rsidRDefault="00222112" w:rsidP="00706211">
      <w:pPr>
        <w:spacing w:before="120" w:after="120" w:line="240" w:lineRule="auto"/>
        <w:ind w:right="454"/>
        <w:jc w:val="both"/>
      </w:pPr>
      <w:r w:rsidRPr="00943A49">
        <w:t xml:space="preserve">Considerando </w:t>
      </w:r>
      <w:r w:rsidR="00943A49" w:rsidRPr="00943A49">
        <w:t xml:space="preserve">que trata o presente processo de denúncia feita pelo Senhor </w:t>
      </w:r>
      <w:proofErr w:type="spellStart"/>
      <w:r w:rsidR="005E00CF" w:rsidRPr="005E00CF">
        <w:rPr>
          <w:highlight w:val="black"/>
        </w:rPr>
        <w:t>xxxxxxxxxxxxxxxxxxxxxxxxxxxx</w:t>
      </w:r>
      <w:proofErr w:type="spellEnd"/>
      <w:r w:rsidR="00943A49" w:rsidRPr="00943A49">
        <w:t xml:space="preserve"> em desfavor do arquiteto e urb. </w:t>
      </w:r>
      <w:proofErr w:type="spellStart"/>
      <w:r w:rsidR="005E00CF" w:rsidRPr="005E00CF">
        <w:rPr>
          <w:highlight w:val="black"/>
        </w:rPr>
        <w:t>xxxxxxxxxxxxxxxxxx</w:t>
      </w:r>
      <w:proofErr w:type="spellEnd"/>
      <w:r w:rsidR="00943A49" w:rsidRPr="00943A49">
        <w:t xml:space="preserve">, CAU </w:t>
      </w:r>
      <w:proofErr w:type="spellStart"/>
      <w:r w:rsidR="005E00CF" w:rsidRPr="005E00CF">
        <w:rPr>
          <w:highlight w:val="black"/>
        </w:rPr>
        <w:t>xxxxxxxxx</w:t>
      </w:r>
      <w:proofErr w:type="spellEnd"/>
      <w:r w:rsidR="00943A49" w:rsidRPr="00943A49">
        <w:t>, por problemas estruturais e estéticos surgidos</w:t>
      </w:r>
      <w:r w:rsidR="005E00CF">
        <w:t xml:space="preserve"> em sua residência localizada no Distrito Federal</w:t>
      </w:r>
      <w:r w:rsidR="00943A49" w:rsidRPr="00943A49">
        <w:t xml:space="preserve">, ocorridas a partir de obra edificada no lote vizinho, realizada pelo denunciado; </w:t>
      </w:r>
      <w:proofErr w:type="gramStart"/>
      <w:r w:rsidR="00943A49" w:rsidRPr="00943A49">
        <w:t>e</w:t>
      </w:r>
      <w:proofErr w:type="gramEnd"/>
    </w:p>
    <w:p w:rsidR="00706211" w:rsidRPr="00943A49" w:rsidRDefault="00706211" w:rsidP="00706211">
      <w:pPr>
        <w:pStyle w:val="LO-normal"/>
        <w:rPr>
          <w:lang w:bidi="ar-SA"/>
        </w:rPr>
      </w:pPr>
      <w:r w:rsidRPr="00943A49">
        <w:rPr>
          <w:lang w:bidi="ar-SA"/>
        </w:rPr>
        <w:t>Considerando o relato e voto d</w:t>
      </w:r>
      <w:r w:rsidR="00943A49" w:rsidRPr="00943A49">
        <w:rPr>
          <w:lang w:bidi="ar-SA"/>
        </w:rPr>
        <w:t>a</w:t>
      </w:r>
      <w:r w:rsidRPr="00943A49">
        <w:rPr>
          <w:lang w:bidi="ar-SA"/>
        </w:rPr>
        <w:t xml:space="preserve"> conselheir</w:t>
      </w:r>
      <w:r w:rsidR="00943A49" w:rsidRPr="00943A49">
        <w:rPr>
          <w:lang w:bidi="ar-SA"/>
        </w:rPr>
        <w:t>a</w:t>
      </w:r>
      <w:r w:rsidRPr="00943A49">
        <w:rPr>
          <w:lang w:bidi="ar-SA"/>
        </w:rPr>
        <w:t xml:space="preserve"> relator</w:t>
      </w:r>
      <w:r w:rsidR="00943A49" w:rsidRPr="00943A49">
        <w:rPr>
          <w:lang w:bidi="ar-SA"/>
        </w:rPr>
        <w:t>a</w:t>
      </w:r>
      <w:r w:rsidRPr="00943A49">
        <w:rPr>
          <w:lang w:bidi="ar-SA"/>
        </w:rPr>
        <w:t xml:space="preserve">, </w:t>
      </w:r>
      <w:r w:rsidR="00943A49" w:rsidRPr="00943A49">
        <w:rPr>
          <w:lang w:bidi="ar-SA"/>
        </w:rPr>
        <w:t>Giselle Moll Mascarenhas.</w:t>
      </w:r>
    </w:p>
    <w:p w:rsidR="00775434" w:rsidRPr="00943A49" w:rsidRDefault="00775434" w:rsidP="00775434">
      <w:pPr>
        <w:pStyle w:val="LO-normal"/>
        <w:rPr>
          <w:lang w:bidi="ar-SA"/>
        </w:rPr>
      </w:pPr>
    </w:p>
    <w:p w:rsidR="00A207A4" w:rsidRPr="00943A49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943A49">
        <w:rPr>
          <w:rFonts w:eastAsia="Verdana"/>
          <w:b/>
          <w:color w:val="000000"/>
        </w:rPr>
        <w:t>DELIBEROU:</w:t>
      </w:r>
    </w:p>
    <w:p w:rsidR="00550661" w:rsidRPr="00943A49" w:rsidRDefault="00706211" w:rsidP="00943A49">
      <w:pPr>
        <w:spacing w:line="360" w:lineRule="auto"/>
        <w:ind w:right="454"/>
        <w:jc w:val="both"/>
        <w:rPr>
          <w:rFonts w:eastAsia="Verdana"/>
        </w:rPr>
      </w:pPr>
      <w:r w:rsidRPr="00943A49">
        <w:rPr>
          <w:rFonts w:eastAsia="Verdana"/>
        </w:rPr>
        <w:t>1 – Aprovar o relatório e voto fundamentado da conselheira relato</w:t>
      </w:r>
      <w:r w:rsidR="00943A49">
        <w:rPr>
          <w:rFonts w:eastAsia="Verdana"/>
        </w:rPr>
        <w:t>ra pela</w:t>
      </w:r>
      <w:r w:rsidR="00943A49" w:rsidRPr="00943A49">
        <w:rPr>
          <w:rFonts w:eastAsia="Verdana"/>
        </w:rPr>
        <w:t xml:space="preserve"> aplicação de penalidade de 60 (sessenta) dias de suspensão do registro profissional reduzida de ¼ (um quarto), que corresponde a 45 (quarenta e cinco) dias de suspensão do registro do arquiteto e urbanista </w:t>
      </w:r>
      <w:proofErr w:type="spellStart"/>
      <w:r w:rsidR="005E00CF" w:rsidRPr="005E00CF">
        <w:rPr>
          <w:rFonts w:eastAsia="Verdana"/>
          <w:highlight w:val="black"/>
        </w:rPr>
        <w:t>xxxxxxxxxxxxxxxxxxxx</w:t>
      </w:r>
      <w:proofErr w:type="spellEnd"/>
      <w:r w:rsidR="00943A49" w:rsidRPr="00943A49">
        <w:rPr>
          <w:rFonts w:eastAsia="Verdana"/>
        </w:rPr>
        <w:t>, sem aplicação de multa.</w:t>
      </w:r>
    </w:p>
    <w:p w:rsidR="00550661" w:rsidRPr="00943A49" w:rsidRDefault="00550661" w:rsidP="00CB5F80">
      <w:pPr>
        <w:spacing w:line="360" w:lineRule="auto"/>
        <w:ind w:right="454"/>
        <w:rPr>
          <w:rFonts w:eastAsia="Verdana"/>
        </w:rPr>
      </w:pPr>
      <w:bookmarkStart w:id="0" w:name="_GoBack"/>
      <w:bookmarkEnd w:id="0"/>
    </w:p>
    <w:p w:rsidR="00222112" w:rsidRPr="00943A49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943A49">
        <w:rPr>
          <w:rFonts w:eastAsia="Verdana"/>
        </w:rPr>
        <w:t>Brasília/DF,</w:t>
      </w:r>
      <w:r w:rsidR="003C5D38" w:rsidRPr="00943A49">
        <w:rPr>
          <w:rFonts w:eastAsia="Verdana"/>
        </w:rPr>
        <w:t xml:space="preserve"> </w:t>
      </w:r>
      <w:proofErr w:type="gramStart"/>
      <w:r w:rsidR="00706211" w:rsidRPr="00943A49">
        <w:rPr>
          <w:rFonts w:eastAsia="Verdana"/>
        </w:rPr>
        <w:t>6</w:t>
      </w:r>
      <w:proofErr w:type="gramEnd"/>
      <w:r w:rsidRPr="00943A49">
        <w:rPr>
          <w:rFonts w:eastAsia="Verdana"/>
        </w:rPr>
        <w:t xml:space="preserve"> de </w:t>
      </w:r>
      <w:r w:rsidR="00706211" w:rsidRPr="00943A49">
        <w:rPr>
          <w:rFonts w:eastAsia="Verdana"/>
        </w:rPr>
        <w:t>dezembro</w:t>
      </w:r>
      <w:r w:rsidRPr="00943A49">
        <w:rPr>
          <w:rFonts w:eastAsia="Verdana"/>
        </w:rPr>
        <w:t xml:space="preserve"> de 2023.</w:t>
      </w:r>
    </w:p>
    <w:p w:rsidR="00222112" w:rsidRPr="00943A49" w:rsidRDefault="00222112" w:rsidP="001A7690">
      <w:pPr>
        <w:ind w:right="454"/>
        <w:jc w:val="center"/>
        <w:rPr>
          <w:rFonts w:eastAsia="Verdana"/>
        </w:rPr>
      </w:pPr>
    </w:p>
    <w:p w:rsidR="00550661" w:rsidRPr="00943A49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943A49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943A49">
        <w:rPr>
          <w:color w:val="000000"/>
        </w:rPr>
        <w:t xml:space="preserve">Considerando a conjuntura de reuniões deliberativas virtuais, </w:t>
      </w:r>
      <w:r w:rsidRPr="00943A49">
        <w:rPr>
          <w:b/>
          <w:bCs/>
          <w:color w:val="000000"/>
        </w:rPr>
        <w:t>atesto a veracidade e a autenticidade das informações prestadas</w:t>
      </w:r>
      <w:r w:rsidRPr="00943A49">
        <w:rPr>
          <w:color w:val="000000"/>
        </w:rPr>
        <w:t xml:space="preserve">. </w:t>
      </w:r>
    </w:p>
    <w:p w:rsidR="00222112" w:rsidRPr="00943A49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943A49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943A49" w:rsidRDefault="00550661" w:rsidP="00550661">
      <w:pPr>
        <w:pStyle w:val="LO-normal"/>
        <w:rPr>
          <w:lang w:bidi="ar-SA"/>
        </w:rPr>
      </w:pPr>
    </w:p>
    <w:p w:rsidR="00222112" w:rsidRPr="00943A49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943A49" w:rsidRDefault="00222112" w:rsidP="00BC4A06">
      <w:pPr>
        <w:shd w:val="clear" w:color="auto" w:fill="FFFFFF"/>
        <w:spacing w:line="276" w:lineRule="auto"/>
        <w:ind w:right="100"/>
        <w:rPr>
          <w:color w:val="000000"/>
        </w:rPr>
      </w:pPr>
    </w:p>
    <w:p w:rsidR="00222112" w:rsidRPr="00943A49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943A49">
        <w:rPr>
          <w:b/>
          <w:bCs/>
          <w:color w:val="000000"/>
        </w:rPr>
        <w:t>Ricardo Reis Meira</w:t>
      </w:r>
    </w:p>
    <w:p w:rsidR="00222112" w:rsidRPr="00943A49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943A49">
        <w:rPr>
          <w:color w:val="000000"/>
        </w:rPr>
        <w:t xml:space="preserve">Coordenador da CED-CAU/DF </w:t>
      </w:r>
    </w:p>
    <w:p w:rsidR="00706211" w:rsidRDefault="00706211" w:rsidP="00706211">
      <w:pPr>
        <w:pStyle w:val="LO-normal"/>
        <w:rPr>
          <w:lang w:bidi="ar-SA"/>
        </w:rPr>
      </w:pPr>
    </w:p>
    <w:p w:rsidR="00706211" w:rsidRDefault="00706211" w:rsidP="00706211">
      <w:pPr>
        <w:pStyle w:val="LO-normal"/>
        <w:rPr>
          <w:lang w:bidi="ar-SA"/>
        </w:rPr>
      </w:pPr>
    </w:p>
    <w:p w:rsidR="00706211" w:rsidRPr="00706211" w:rsidRDefault="00706211" w:rsidP="00706211">
      <w:pPr>
        <w:pStyle w:val="LO-normal"/>
        <w:rPr>
          <w:lang w:bidi="ar-SA"/>
        </w:rPr>
      </w:pP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381AA1" w:rsidRDefault="00706211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10</w:t>
      </w:r>
      <w:r w:rsidR="00222112" w:rsidRPr="00381AA1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70621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70621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706211">
              <w:rPr>
                <w:rFonts w:cs="Times New Roman"/>
                <w:sz w:val="22"/>
                <w:szCs w:val="22"/>
              </w:rPr>
              <w:t>06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706211">
              <w:rPr>
                <w:rFonts w:cs="Times New Roman"/>
                <w:sz w:val="22"/>
                <w:szCs w:val="22"/>
              </w:rPr>
              <w:t>12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706211" w:rsidRPr="00706211">
              <w:rPr>
                <w:sz w:val="22"/>
                <w:szCs w:val="22"/>
              </w:rPr>
              <w:t>JULGAMENTO DE DENÚNCIA COM INDÍCIO DE FALTA ÉTICO-DISCIPLINAR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706211">
              <w:rPr>
                <w:rFonts w:cs="Times New Roman"/>
                <w:sz w:val="22"/>
                <w:szCs w:val="22"/>
              </w:rPr>
              <w:t>5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706211">
              <w:rPr>
                <w:rFonts w:cs="Times New Roman"/>
                <w:sz w:val="22"/>
                <w:szCs w:val="22"/>
              </w:rPr>
              <w:t>0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Total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Secretári</w:t>
            </w:r>
            <w:r w:rsidR="00706211">
              <w:rPr>
                <w:rFonts w:cs="Times New Roman"/>
                <w:b/>
                <w:bCs/>
                <w:sz w:val="22"/>
                <w:szCs w:val="22"/>
              </w:rPr>
              <w:t>o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: </w:t>
            </w:r>
            <w:r w:rsidR="00706211">
              <w:rPr>
                <w:rFonts w:cs="Times New Roman"/>
                <w:sz w:val="22"/>
                <w:szCs w:val="22"/>
              </w:rPr>
              <w:t>Phellipe Marccelo Mac</w:t>
            </w:r>
            <w:r w:rsidR="003A0185">
              <w:rPr>
                <w:rFonts w:cs="Times New Roman"/>
                <w:sz w:val="22"/>
                <w:szCs w:val="22"/>
              </w:rPr>
              <w:t>edo Rodrigues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62A" w:rsidRDefault="00AC762A">
      <w:pPr>
        <w:spacing w:line="240" w:lineRule="auto"/>
      </w:pPr>
      <w:r>
        <w:separator/>
      </w:r>
    </w:p>
  </w:endnote>
  <w:endnote w:type="continuationSeparator" w:id="0">
    <w:p w:rsidR="00AC762A" w:rsidRDefault="00AC7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E00CF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E00CF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62A" w:rsidRDefault="00AC762A">
      <w:pPr>
        <w:spacing w:line="240" w:lineRule="auto"/>
      </w:pPr>
      <w:r>
        <w:separator/>
      </w:r>
    </w:p>
  </w:footnote>
  <w:footnote w:type="continuationSeparator" w:id="0">
    <w:p w:rsidR="00AC762A" w:rsidRDefault="00AC76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22019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943A49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943A49" w:rsidRPr="00943A49">
            <w:rPr>
              <w:rFonts w:cs="Times New Roman"/>
              <w:sz w:val="22"/>
              <w:szCs w:val="22"/>
            </w:rPr>
            <w:t>783876/2018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706211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70621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877BC7">
            <w:rPr>
              <w:rFonts w:eastAsia="Times New Roman" w:cs="Times New Roman"/>
              <w:bCs/>
              <w:sz w:val="22"/>
              <w:szCs w:val="22"/>
              <w:lang w:eastAsia="pt-BR"/>
            </w:rPr>
            <w:t>JULGAMENTO DE DENÚNCIA COM INDÍCIO DE FALTA ÉTICO-DISCIPLINAR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943A49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43A49">
            <w:rPr>
              <w:b/>
              <w:sz w:val="22"/>
              <w:szCs w:val="22"/>
            </w:rPr>
            <w:t>50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764FB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81AA1"/>
    <w:rsid w:val="003A0185"/>
    <w:rsid w:val="003C5D38"/>
    <w:rsid w:val="00434D99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5E00CF"/>
    <w:rsid w:val="00657C0A"/>
    <w:rsid w:val="00663E29"/>
    <w:rsid w:val="006679DE"/>
    <w:rsid w:val="00677D7C"/>
    <w:rsid w:val="006D485F"/>
    <w:rsid w:val="00706211"/>
    <w:rsid w:val="00751FD2"/>
    <w:rsid w:val="00757AF5"/>
    <w:rsid w:val="00775434"/>
    <w:rsid w:val="007E603F"/>
    <w:rsid w:val="008505FF"/>
    <w:rsid w:val="008C2A35"/>
    <w:rsid w:val="009119BF"/>
    <w:rsid w:val="00943A49"/>
    <w:rsid w:val="00943AC6"/>
    <w:rsid w:val="00956F17"/>
    <w:rsid w:val="00960AFC"/>
    <w:rsid w:val="0096730F"/>
    <w:rsid w:val="0098698A"/>
    <w:rsid w:val="00A207A4"/>
    <w:rsid w:val="00A746A2"/>
    <w:rsid w:val="00AB17AA"/>
    <w:rsid w:val="00AC762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70120"/>
    <w:rsid w:val="00C8072E"/>
    <w:rsid w:val="00CB5F80"/>
    <w:rsid w:val="00CE4E70"/>
    <w:rsid w:val="00CF0D4E"/>
    <w:rsid w:val="00D05964"/>
    <w:rsid w:val="00D221A5"/>
    <w:rsid w:val="00D71CCC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043EE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41E8506-9B0B-47CE-AAD0-3062FB5F3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2023-12-19T17:00:00Z</dcterms:created>
  <dcterms:modified xsi:type="dcterms:W3CDTF">2024-01-16T17:54:00Z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