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0552E4EC" w:rsidR="000136BA" w:rsidRPr="00F129E1" w:rsidRDefault="000136BA" w:rsidP="00385F80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385F80">
              <w:rPr>
                <w:rFonts w:ascii="Times New Roman" w:hAnsi="Times New Roman"/>
                <w:bCs/>
                <w:sz w:val="22"/>
                <w:szCs w:val="22"/>
              </w:rPr>
              <w:t>1811513/2023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FD67177" w:rsidR="000136BA" w:rsidRPr="00D05602" w:rsidRDefault="00E616F7" w:rsidP="00EC033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6C844C80" w:rsidR="000136BA" w:rsidRPr="00986306" w:rsidRDefault="00385F80" w:rsidP="00385F8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85F80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8441219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3E3AA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  <w:r w:rsidR="00385F80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1794970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385F80">
        <w:rPr>
          <w:rFonts w:ascii="Times New Roman" w:hAnsi="Times New Roman"/>
          <w:sz w:val="22"/>
          <w:szCs w:val="22"/>
        </w:rPr>
        <w:t>auto de infração</w:t>
      </w:r>
      <w:r>
        <w:rPr>
          <w:rFonts w:ascii="Times New Roman" w:hAnsi="Times New Roman"/>
          <w:sz w:val="22"/>
          <w:szCs w:val="22"/>
        </w:rPr>
        <w:t xml:space="preserve"> em desfavor do arquiteto e urbanista </w:t>
      </w:r>
      <w:r w:rsidR="00E616F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E616F7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E616F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385F80" w:rsidRPr="00385F80">
        <w:rPr>
          <w:rFonts w:ascii="Times New Roman" w:hAnsi="Times New Roman"/>
          <w:sz w:val="22"/>
          <w:szCs w:val="22"/>
        </w:rPr>
        <w:t>CAU n</w:t>
      </w:r>
      <w:r w:rsidR="00385F80">
        <w:rPr>
          <w:rFonts w:ascii="Times New Roman" w:hAnsi="Times New Roman"/>
          <w:sz w:val="22"/>
          <w:szCs w:val="22"/>
        </w:rPr>
        <w:t xml:space="preserve">.º </w:t>
      </w:r>
      <w:r w:rsidR="00E616F7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385F80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669759A3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85F80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385F80">
        <w:rPr>
          <w:rFonts w:ascii="Times New Roman" w:hAnsi="Times New Roman"/>
          <w:sz w:val="22"/>
          <w:szCs w:val="22"/>
        </w:rPr>
        <w:t>Luiz Caio Ávila Diniz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0973CBEC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385F80">
        <w:rPr>
          <w:rFonts w:ascii="Times New Roman" w:eastAsia="Verdana" w:hAnsi="Times New Roman"/>
          <w:bCs/>
          <w:sz w:val="22"/>
          <w:szCs w:val="22"/>
        </w:rPr>
        <w:t>Aprovar o relato e o voto do conselheiro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B198A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bCs/>
          <w:sz w:val="22"/>
          <w:szCs w:val="22"/>
        </w:rPr>
        <w:t>ARQUIVAMENTO do processo.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6CDAEFE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BF2EDF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112280C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85F80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76087" w14:textId="77777777" w:rsidR="00920FB1" w:rsidRDefault="00920FB1" w:rsidP="00EE4FDD">
      <w:r>
        <w:separator/>
      </w:r>
    </w:p>
  </w:endnote>
  <w:endnote w:type="continuationSeparator" w:id="0">
    <w:p w14:paraId="259EBC62" w14:textId="77777777" w:rsidR="00920FB1" w:rsidRDefault="00920FB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616F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616F7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5279F" w14:textId="77777777" w:rsidR="00920FB1" w:rsidRDefault="00920FB1" w:rsidP="00EE4FDD">
      <w:r>
        <w:separator/>
      </w:r>
    </w:p>
  </w:footnote>
  <w:footnote w:type="continuationSeparator" w:id="0">
    <w:p w14:paraId="6895217F" w14:textId="77777777" w:rsidR="00920FB1" w:rsidRDefault="00920FB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920FB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65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920FB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85F80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18F0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4E0F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0FB1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6F7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96705-670A-4B8C-B8C6-025D81FD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2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192</cp:revision>
  <cp:lastPrinted>2023-11-27T17:01:00Z</cp:lastPrinted>
  <dcterms:created xsi:type="dcterms:W3CDTF">2020-11-12T18:59:00Z</dcterms:created>
  <dcterms:modified xsi:type="dcterms:W3CDTF">2024-02-06T14:37:00Z</dcterms:modified>
</cp:coreProperties>
</file>