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6"/>
        <w:gridCol w:w="6504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D2EF0D7" w:rsidR="000136BA" w:rsidRPr="00F129E1" w:rsidRDefault="000136BA" w:rsidP="00CA36D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CA36D3">
              <w:rPr>
                <w:rFonts w:ascii="Times New Roman" w:hAnsi="Times New Roman"/>
                <w:bCs/>
                <w:sz w:val="22"/>
                <w:szCs w:val="22"/>
              </w:rPr>
              <w:t>1576002/2022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8B3EC56" w:rsidR="000136BA" w:rsidRPr="006563E8" w:rsidRDefault="00077C45" w:rsidP="00077C45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B182262" w:rsidR="000136BA" w:rsidRPr="00892D04" w:rsidRDefault="00781760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29F2BCC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077C4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077C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proofErr w:type="gramStart"/>
      <w:r w:rsidR="00077C4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="00077C4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CA36D3" w:rsidRPr="00CA36D3">
        <w:rPr>
          <w:rFonts w:ascii="Times New Roman" w:hAnsi="Times New Roman"/>
          <w:sz w:val="22"/>
          <w:szCs w:val="22"/>
        </w:rPr>
        <w:t>,</w:t>
      </w:r>
      <w:proofErr w:type="gramEnd"/>
      <w:r w:rsidR="00CA36D3" w:rsidRPr="00CA36D3">
        <w:rPr>
          <w:rFonts w:ascii="Times New Roman" w:hAnsi="Times New Roman"/>
          <w:sz w:val="22"/>
          <w:szCs w:val="22"/>
        </w:rPr>
        <w:t xml:space="preserve"> CNPJ n°. </w:t>
      </w:r>
      <w:r w:rsidR="00077C4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88A98C5" w:rsidR="00BA7C29" w:rsidRDefault="000A6B8F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Aprovar o r</w:t>
      </w:r>
      <w:r w:rsidR="00BA2D05">
        <w:rPr>
          <w:rFonts w:ascii="Times New Roman" w:eastAsia="Verdana" w:hAnsi="Times New Roman"/>
          <w:bCs/>
          <w:sz w:val="22"/>
          <w:szCs w:val="22"/>
        </w:rPr>
        <w:t>elato e o voto do conselheiro</w:t>
      </w:r>
      <w:r w:rsidRPr="000A6B8F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CA36D3">
        <w:rPr>
          <w:rFonts w:ascii="Times New Roman" w:eastAsia="Verdana" w:hAnsi="Times New Roman"/>
          <w:bCs/>
          <w:sz w:val="22"/>
          <w:szCs w:val="22"/>
        </w:rPr>
        <w:t>:</w:t>
      </w:r>
    </w:p>
    <w:p w14:paraId="18138F51" w14:textId="77777777" w:rsidR="00CA36D3" w:rsidRDefault="00CA36D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416DD06C" w14:textId="66DDF255" w:rsidR="00CA36D3" w:rsidRDefault="00CA36D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1 - </w:t>
      </w:r>
      <w:r w:rsidRPr="00CA36D3">
        <w:rPr>
          <w:rFonts w:ascii="Times New Roman" w:eastAsia="Verdana" w:hAnsi="Times New Roman"/>
          <w:bCs/>
          <w:sz w:val="22"/>
          <w:szCs w:val="22"/>
        </w:rPr>
        <w:t xml:space="preserve">Pelo ARQUIVAMENTO do processo n°. 1576002/2022, referente ao Auto de Infração n°. 1000158589/2022, em desfavor da empresa </w:t>
      </w:r>
      <w:proofErr w:type="gramStart"/>
      <w:r w:rsidR="00077C4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077C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 </w:t>
      </w:r>
      <w:proofErr w:type="spellStart"/>
      <w:r w:rsidR="00077C4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proofErr w:type="gramEnd"/>
      <w:r w:rsidRPr="00CA36D3">
        <w:rPr>
          <w:rFonts w:ascii="Times New Roman" w:eastAsia="Verdana" w:hAnsi="Times New Roman"/>
          <w:bCs/>
          <w:sz w:val="22"/>
          <w:szCs w:val="22"/>
        </w:rPr>
        <w:t xml:space="preserve">, CNPJ n°. </w:t>
      </w:r>
      <w:r w:rsidR="00077C4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</w:t>
      </w:r>
      <w:bookmarkStart w:id="0" w:name="_GoBack"/>
      <w:bookmarkEnd w:id="0"/>
      <w:r w:rsidR="00077C4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</w:t>
      </w:r>
      <w:r w:rsidRPr="00CA36D3">
        <w:rPr>
          <w:rFonts w:ascii="Times New Roman" w:eastAsia="Verdana" w:hAnsi="Times New Roman"/>
          <w:bCs/>
          <w:sz w:val="22"/>
          <w:szCs w:val="22"/>
        </w:rPr>
        <w:t>, uma vez que em 31 de março de 2023, a empresa realizou a Baixa do registro na modalidade Extinção Por Encerramento Liquidação Voluntária; e</w:t>
      </w:r>
    </w:p>
    <w:p w14:paraId="32BF1891" w14:textId="77777777" w:rsidR="00CA36D3" w:rsidRDefault="00CA36D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681E37C2" w14:textId="0AF5CACF" w:rsidR="00CA36D3" w:rsidRDefault="00CA36D3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2 - </w:t>
      </w:r>
      <w:r w:rsidRPr="00CA36D3">
        <w:rPr>
          <w:rFonts w:ascii="Times New Roman" w:eastAsia="Verdana" w:hAnsi="Times New Roman"/>
          <w:bCs/>
          <w:sz w:val="22"/>
          <w:szCs w:val="22"/>
        </w:rPr>
        <w:t>Pela realização de DILIGÊNCIA complementar direcionada para que o Departamento de Fiscalização do CAU/DF verifique o real encerramento da atividade da empresa, considerando elementos tais como: endereço comercial, sites, redes sociais e demais materiais publicitários. Caso seja verificado manutenção de publicidade e atividade de prestação de serviços em nome da referida empresa, que seja instaurado novo processo administrativo fiscalizatório com menção nos autos, da reincidência do fato gerador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187784AE" w14:textId="77777777" w:rsidR="00CA36D3" w:rsidRDefault="00CA36D3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2F6A7" w14:textId="77777777" w:rsidR="009F23F5" w:rsidRDefault="009F23F5" w:rsidP="00EE4FDD">
      <w:r>
        <w:separator/>
      </w:r>
    </w:p>
  </w:endnote>
  <w:endnote w:type="continuationSeparator" w:id="0">
    <w:p w14:paraId="704627BC" w14:textId="77777777" w:rsidR="009F23F5" w:rsidRDefault="009F23F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77C4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77C4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0EC933" w14:textId="77777777" w:rsidR="009F23F5" w:rsidRDefault="009F23F5" w:rsidP="00EE4FDD">
      <w:r>
        <w:separator/>
      </w:r>
    </w:p>
  </w:footnote>
  <w:footnote w:type="continuationSeparator" w:id="0">
    <w:p w14:paraId="4C9E7FBE" w14:textId="77777777" w:rsidR="009F23F5" w:rsidRDefault="009F23F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F23F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34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F23F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77C45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2B2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34B6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760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23F5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36D3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2B7E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4451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D5690-D386-4860-98C3-2F091C2F4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2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177</cp:revision>
  <cp:lastPrinted>2023-11-07T15:57:00Z</cp:lastPrinted>
  <dcterms:created xsi:type="dcterms:W3CDTF">2020-11-12T18:59:00Z</dcterms:created>
  <dcterms:modified xsi:type="dcterms:W3CDTF">2024-02-06T14:32:00Z</dcterms:modified>
</cp:coreProperties>
</file>