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="00523254" w:rsidRPr="00811019" w14:paraId="77E5C637" w14:textId="77777777" w:rsidTr="00811019">
        <w:trPr>
          <w:trHeight w:val="141"/>
        </w:trPr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523254" w:rsidRPr="00811019" w:rsidRDefault="00523254" w:rsidP="00523254">
            <w:pPr>
              <w:pStyle w:val="Ttulo2"/>
              <w:rPr>
                <w:b w:val="0"/>
                <w:sz w:val="22"/>
                <w:szCs w:val="22"/>
              </w:rPr>
            </w:pPr>
            <w:r w:rsidRPr="0081101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062E" w14:textId="2FD6B74B" w:rsidR="00523254" w:rsidRPr="00811019" w:rsidRDefault="00607BB8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607BB8">
              <w:rPr>
                <w:bCs/>
                <w:sz w:val="22"/>
                <w:szCs w:val="22"/>
              </w:rPr>
              <w:t xml:space="preserve">PROTOCOLO SICCAU N.º </w:t>
            </w:r>
            <w:r w:rsidR="002902BE" w:rsidRPr="002902BE">
              <w:rPr>
                <w:bCs/>
                <w:iCs/>
                <w:sz w:val="22"/>
                <w:szCs w:val="22"/>
              </w:rPr>
              <w:t>1530079/2022</w:t>
            </w:r>
          </w:p>
        </w:tc>
      </w:tr>
      <w:tr w:rsidR="00811019" w:rsidRPr="00811019" w14:paraId="5A35EA4B" w14:textId="77777777" w:rsidTr="00811019">
        <w:trPr>
          <w:trHeight w:val="262"/>
        </w:trPr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811019" w:rsidRPr="00811019" w:rsidRDefault="00811019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81101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0C599" w14:textId="565470E8" w:rsidR="00811019" w:rsidRPr="00811019" w:rsidRDefault="002902BE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2902BE">
              <w:rPr>
                <w:bCs/>
                <w:sz w:val="22"/>
                <w:szCs w:val="22"/>
              </w:rPr>
              <w:t>MABEL DE LIMA ROCHA</w:t>
            </w:r>
          </w:p>
        </w:tc>
      </w:tr>
      <w:tr w:rsidR="00811019" w:rsidRPr="00811019" w14:paraId="087C786A" w14:textId="77777777" w:rsidTr="00811019">
        <w:trPr>
          <w:trHeight w:val="102"/>
        </w:trPr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811019" w:rsidRPr="00811019" w:rsidRDefault="00811019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81101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A5C74" w14:textId="30D43F66" w:rsidR="00811019" w:rsidRPr="00811019" w:rsidRDefault="002902BE" w:rsidP="00811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2902BE">
              <w:rPr>
                <w:sz w:val="22"/>
                <w:szCs w:val="22"/>
              </w:rPr>
              <w:t>SOLICITAÇÃO DE ISENÇÃO DE ANUIDADE</w:t>
            </w:r>
          </w:p>
        </w:tc>
      </w:tr>
    </w:tbl>
    <w:p w14:paraId="2A242D29" w14:textId="77777777" w:rsidR="00C079CA" w:rsidRPr="0081101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81101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26CBBF7" w:rsidR="00C079CA" w:rsidRPr="0081101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811019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811019">
              <w:rPr>
                <w:b/>
                <w:color w:val="000000"/>
                <w:sz w:val="22"/>
                <w:szCs w:val="22"/>
              </w:rPr>
              <w:t>O</w:t>
            </w:r>
            <w:r w:rsidRPr="00811019">
              <w:rPr>
                <w:b/>
                <w:color w:val="000000"/>
                <w:sz w:val="22"/>
                <w:szCs w:val="22"/>
              </w:rPr>
              <w:t>DF Nº 0</w:t>
            </w:r>
            <w:r w:rsidR="002902BE">
              <w:rPr>
                <w:b/>
                <w:color w:val="000000"/>
                <w:sz w:val="22"/>
                <w:szCs w:val="22"/>
              </w:rPr>
              <w:t>560</w:t>
            </w:r>
            <w:r w:rsidRPr="0081101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811019">
              <w:rPr>
                <w:b/>
                <w:sz w:val="22"/>
                <w:szCs w:val="22"/>
              </w:rPr>
              <w:t>2</w:t>
            </w:r>
            <w:r w:rsidR="00DF743F" w:rsidRPr="00811019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B50EB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B50EB7">
        <w:rPr>
          <w:color w:val="000000"/>
        </w:rPr>
        <w:tab/>
      </w:r>
      <w:r w:rsidRPr="00B50EB7">
        <w:rPr>
          <w:color w:val="000000"/>
        </w:rPr>
        <w:tab/>
      </w:r>
    </w:p>
    <w:p w14:paraId="1D97A725" w14:textId="091B3C39" w:rsidR="009609CD" w:rsidRPr="00811019" w:rsidRDefault="002902BE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9609CD">
        <w:rPr>
          <w:bCs/>
          <w:sz w:val="20"/>
          <w:szCs w:val="20"/>
        </w:rPr>
        <w:t>Aprova</w:t>
      </w:r>
      <w:r>
        <w:rPr>
          <w:bCs/>
          <w:sz w:val="20"/>
          <w:szCs w:val="20"/>
        </w:rPr>
        <w:t xml:space="preserve"> relatório e voto de conselheira </w:t>
      </w:r>
      <w:r w:rsidRPr="009609CD">
        <w:rPr>
          <w:bCs/>
          <w:sz w:val="20"/>
          <w:szCs w:val="20"/>
        </w:rPr>
        <w:t>relator</w:t>
      </w:r>
      <w:r>
        <w:rPr>
          <w:bCs/>
          <w:sz w:val="20"/>
          <w:szCs w:val="20"/>
        </w:rPr>
        <w:t>a</w:t>
      </w:r>
      <w:r w:rsidRPr="009609CD">
        <w:rPr>
          <w:bCs/>
          <w:sz w:val="20"/>
          <w:szCs w:val="20"/>
        </w:rPr>
        <w:t xml:space="preserve"> referente recurso apresentado contra decisão da Comissão de </w:t>
      </w:r>
      <w:r>
        <w:rPr>
          <w:bCs/>
          <w:sz w:val="20"/>
          <w:szCs w:val="20"/>
        </w:rPr>
        <w:t>Administração, Planejamento e Finanças – CAF</w:t>
      </w:r>
      <w:r w:rsidRPr="009609CD">
        <w:rPr>
          <w:bCs/>
          <w:sz w:val="20"/>
          <w:szCs w:val="20"/>
        </w:rPr>
        <w:t>-CAU/DF</w:t>
      </w:r>
      <w:r w:rsidR="009609CD" w:rsidRPr="00811019">
        <w:rPr>
          <w:sz w:val="20"/>
          <w:szCs w:val="20"/>
        </w:rPr>
        <w:t>.</w:t>
      </w:r>
    </w:p>
    <w:p w14:paraId="1382B755" w14:textId="77777777" w:rsidR="00C079CA" w:rsidRPr="00B50EB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504E9D50" w:rsidR="00330ED8" w:rsidRPr="002902BE" w:rsidRDefault="00330ED8" w:rsidP="00330ED8">
      <w:pPr>
        <w:rPr>
          <w:rFonts w:eastAsia="Verdana"/>
          <w:sz w:val="22"/>
        </w:rPr>
      </w:pPr>
      <w:r w:rsidRPr="002902BE">
        <w:rPr>
          <w:rFonts w:eastAsia="Verdana"/>
          <w:sz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2902BE">
        <w:rPr>
          <w:rFonts w:eastAsia="Verdana"/>
          <w:sz w:val="22"/>
        </w:rPr>
        <w:t xml:space="preserve"> de maneira online por videoconferência</w:t>
      </w:r>
      <w:r w:rsidRPr="002902BE">
        <w:rPr>
          <w:rFonts w:eastAsia="Verdana"/>
          <w:sz w:val="22"/>
        </w:rPr>
        <w:t xml:space="preserve">, no dia </w:t>
      </w:r>
      <w:r w:rsidR="00811019" w:rsidRPr="002902BE">
        <w:rPr>
          <w:rFonts w:eastAsia="Verdana"/>
          <w:sz w:val="22"/>
        </w:rPr>
        <w:t>2</w:t>
      </w:r>
      <w:r w:rsidR="00607BB8" w:rsidRPr="002902BE">
        <w:rPr>
          <w:rFonts w:eastAsia="Verdana"/>
          <w:sz w:val="22"/>
        </w:rPr>
        <w:t>0</w:t>
      </w:r>
      <w:r w:rsidRPr="002902BE">
        <w:rPr>
          <w:rFonts w:eastAsia="Verdana"/>
          <w:sz w:val="22"/>
        </w:rPr>
        <w:t xml:space="preserve"> de</w:t>
      </w:r>
      <w:r w:rsidR="008F6927" w:rsidRPr="002902BE">
        <w:rPr>
          <w:rFonts w:eastAsia="Verdana"/>
          <w:sz w:val="22"/>
        </w:rPr>
        <w:t xml:space="preserve"> </w:t>
      </w:r>
      <w:r w:rsidR="00607BB8" w:rsidRPr="002902BE">
        <w:rPr>
          <w:rFonts w:eastAsia="Verdana"/>
          <w:sz w:val="22"/>
        </w:rPr>
        <w:t>novembro</w:t>
      </w:r>
      <w:r w:rsidR="00811019" w:rsidRPr="002902BE">
        <w:rPr>
          <w:rFonts w:eastAsia="Verdana"/>
          <w:sz w:val="22"/>
        </w:rPr>
        <w:t xml:space="preserve"> </w:t>
      </w:r>
      <w:r w:rsidR="008F6927" w:rsidRPr="002902BE">
        <w:rPr>
          <w:rFonts w:eastAsia="Verdana"/>
          <w:sz w:val="22"/>
        </w:rPr>
        <w:t>de 202</w:t>
      </w:r>
      <w:r w:rsidR="00DF743F" w:rsidRPr="002902BE">
        <w:rPr>
          <w:rFonts w:eastAsia="Verdana"/>
          <w:sz w:val="22"/>
        </w:rPr>
        <w:t>3</w:t>
      </w:r>
      <w:r w:rsidRPr="002902BE">
        <w:rPr>
          <w:rFonts w:eastAsia="Verdana"/>
          <w:sz w:val="22"/>
        </w:rPr>
        <w:t>, após análise do assunto em epígrafe, e</w:t>
      </w:r>
    </w:p>
    <w:p w14:paraId="57DD45D2" w14:textId="77777777" w:rsidR="00EB0E3E" w:rsidRPr="002902BE" w:rsidRDefault="00EB0E3E" w:rsidP="00330ED8">
      <w:pPr>
        <w:rPr>
          <w:rFonts w:eastAsia="Verdana"/>
          <w:sz w:val="22"/>
        </w:rPr>
      </w:pPr>
    </w:p>
    <w:p w14:paraId="7121677B" w14:textId="704CF36B" w:rsidR="002902BE" w:rsidRPr="002902BE" w:rsidRDefault="002902BE" w:rsidP="002902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</w:rPr>
      </w:pPr>
      <w:r w:rsidRPr="002902BE">
        <w:rPr>
          <w:sz w:val="22"/>
        </w:rPr>
        <w:t xml:space="preserve">Trata, o presente processo, de solicitação, por parte da arquiteta e urbanista </w:t>
      </w:r>
      <w:r>
        <w:rPr>
          <w:bCs/>
          <w:sz w:val="22"/>
        </w:rPr>
        <w:t>Mabel d</w:t>
      </w:r>
      <w:r w:rsidRPr="002902BE">
        <w:rPr>
          <w:bCs/>
          <w:sz w:val="22"/>
        </w:rPr>
        <w:t>e Lima Rocha</w:t>
      </w:r>
      <w:r w:rsidRPr="002902BE">
        <w:rPr>
          <w:sz w:val="22"/>
        </w:rPr>
        <w:t xml:space="preserve">, </w:t>
      </w:r>
      <w:r w:rsidRPr="002902BE">
        <w:rPr>
          <w:sz w:val="22"/>
        </w:rPr>
        <w:t>de revisão dos débitos refere</w:t>
      </w:r>
      <w:r>
        <w:rPr>
          <w:sz w:val="22"/>
        </w:rPr>
        <w:t>ntes às anuidades de 2016 a 2022</w:t>
      </w:r>
      <w:r w:rsidRPr="002902BE">
        <w:rPr>
          <w:sz w:val="22"/>
        </w:rPr>
        <w:t>, alegando que no período apesar de inscrita no CAU, não exercia a profissão</w:t>
      </w:r>
      <w:r w:rsidRPr="002902BE">
        <w:rPr>
          <w:sz w:val="22"/>
        </w:rPr>
        <w:t xml:space="preserve">. </w:t>
      </w:r>
    </w:p>
    <w:p w14:paraId="298BC848" w14:textId="77777777" w:rsidR="002902BE" w:rsidRPr="002902BE" w:rsidRDefault="002902BE" w:rsidP="002902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</w:rPr>
      </w:pPr>
    </w:p>
    <w:p w14:paraId="728F2987" w14:textId="75EF0CDF" w:rsidR="002902BE" w:rsidRPr="002902BE" w:rsidRDefault="002902BE" w:rsidP="002902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</w:rPr>
      </w:pPr>
      <w:r w:rsidRPr="002902BE">
        <w:rPr>
          <w:sz w:val="22"/>
        </w:rPr>
        <w:t>Considerando a Delibe</w:t>
      </w:r>
      <w:r>
        <w:rPr>
          <w:sz w:val="22"/>
        </w:rPr>
        <w:t>ração N.º 007</w:t>
      </w:r>
      <w:r w:rsidRPr="002902BE">
        <w:rPr>
          <w:sz w:val="22"/>
        </w:rPr>
        <w:t>/20</w:t>
      </w:r>
      <w:r>
        <w:rPr>
          <w:sz w:val="22"/>
        </w:rPr>
        <w:t>23</w:t>
      </w:r>
      <w:r w:rsidRPr="002902BE">
        <w:rPr>
          <w:sz w:val="22"/>
        </w:rPr>
        <w:t xml:space="preserve"> – CAF-CAU/DF, que deliberou: </w:t>
      </w:r>
    </w:p>
    <w:p w14:paraId="793902CC" w14:textId="77777777" w:rsidR="002902BE" w:rsidRDefault="002902BE" w:rsidP="002902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B2D3589" w14:textId="77777777" w:rsidR="002902BE" w:rsidRPr="002902BE" w:rsidRDefault="002902BE" w:rsidP="002902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2"/>
        </w:rPr>
      </w:pPr>
      <w:r w:rsidRPr="002902BE">
        <w:rPr>
          <w:rFonts w:eastAsia="Verdana"/>
          <w:i/>
          <w:sz w:val="20"/>
          <w:szCs w:val="22"/>
        </w:rPr>
        <w:t>Pelo INDEFERIMENTO da solicitação de isenção de anuidades por parte da arquiteta e urbanista solicitante;</w:t>
      </w:r>
    </w:p>
    <w:p w14:paraId="306B9220" w14:textId="77777777" w:rsidR="002902BE" w:rsidRDefault="002902BE" w:rsidP="002902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C71EC6A" w14:textId="6B456569" w:rsidR="00811019" w:rsidRPr="002902BE" w:rsidRDefault="002902BE" w:rsidP="002902BE">
      <w:pPr>
        <w:rPr>
          <w:sz w:val="22"/>
          <w:szCs w:val="22"/>
        </w:rPr>
      </w:pPr>
      <w:r w:rsidRPr="002902BE">
        <w:rPr>
          <w:sz w:val="22"/>
          <w:szCs w:val="22"/>
        </w:rPr>
        <w:t>Considerando recurso apresentado pela denunciante contra a decisão da CAF-CAU/DF e análise do mesmo</w:t>
      </w:r>
      <w:r w:rsidR="00811019" w:rsidRPr="002902BE">
        <w:rPr>
          <w:sz w:val="22"/>
          <w:szCs w:val="22"/>
        </w:rPr>
        <w:t>;</w:t>
      </w:r>
    </w:p>
    <w:p w14:paraId="0DA7E807" w14:textId="77777777" w:rsidR="00811019" w:rsidRPr="002902BE" w:rsidRDefault="00811019" w:rsidP="00811019">
      <w:pPr>
        <w:rPr>
          <w:sz w:val="22"/>
          <w:szCs w:val="22"/>
        </w:rPr>
      </w:pPr>
    </w:p>
    <w:p w14:paraId="7D7D1C79" w14:textId="3836D023" w:rsidR="00811019" w:rsidRPr="002902BE" w:rsidRDefault="00607BB8" w:rsidP="00811019">
      <w:pPr>
        <w:rPr>
          <w:sz w:val="22"/>
          <w:szCs w:val="22"/>
        </w:rPr>
      </w:pPr>
      <w:r w:rsidRPr="002902BE">
        <w:rPr>
          <w:sz w:val="22"/>
          <w:szCs w:val="22"/>
        </w:rPr>
        <w:t>Considerando o relato e voto da conselheira</w:t>
      </w:r>
      <w:r w:rsidR="00811019" w:rsidRPr="002902BE">
        <w:rPr>
          <w:sz w:val="22"/>
          <w:szCs w:val="22"/>
        </w:rPr>
        <w:t xml:space="preserve"> relator</w:t>
      </w:r>
      <w:r w:rsidRPr="002902BE">
        <w:rPr>
          <w:sz w:val="22"/>
          <w:szCs w:val="22"/>
        </w:rPr>
        <w:t>a</w:t>
      </w:r>
      <w:r w:rsidR="00811019" w:rsidRPr="002902BE">
        <w:rPr>
          <w:sz w:val="22"/>
          <w:szCs w:val="22"/>
        </w:rPr>
        <w:t xml:space="preserve">, </w:t>
      </w:r>
      <w:r w:rsidRPr="002902BE">
        <w:rPr>
          <w:sz w:val="22"/>
          <w:szCs w:val="22"/>
        </w:rPr>
        <w:t xml:space="preserve">Mariana </w:t>
      </w:r>
      <w:proofErr w:type="spellStart"/>
      <w:r w:rsidRPr="002902BE">
        <w:rPr>
          <w:sz w:val="22"/>
          <w:szCs w:val="22"/>
        </w:rPr>
        <w:t>Roberti</w:t>
      </w:r>
      <w:proofErr w:type="spellEnd"/>
      <w:r w:rsidRPr="002902BE">
        <w:rPr>
          <w:sz w:val="22"/>
          <w:szCs w:val="22"/>
        </w:rPr>
        <w:t xml:space="preserve"> Bomtempo</w:t>
      </w:r>
      <w:r w:rsidR="00811019" w:rsidRPr="002902BE">
        <w:rPr>
          <w:sz w:val="22"/>
          <w:szCs w:val="22"/>
        </w:rPr>
        <w:t>;</w:t>
      </w:r>
    </w:p>
    <w:p w14:paraId="5ECC799B" w14:textId="77777777" w:rsidR="00EB0E3E" w:rsidRPr="00811019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811019" w:rsidRDefault="00F36EB3">
      <w:pPr>
        <w:rPr>
          <w:b/>
          <w:sz w:val="22"/>
          <w:szCs w:val="22"/>
        </w:rPr>
      </w:pPr>
      <w:r w:rsidRPr="00811019">
        <w:rPr>
          <w:b/>
          <w:sz w:val="22"/>
          <w:szCs w:val="22"/>
        </w:rPr>
        <w:t>DELIBEROU:</w:t>
      </w:r>
    </w:p>
    <w:p w14:paraId="659CA01C" w14:textId="77777777" w:rsidR="003F3240" w:rsidRPr="00811019" w:rsidRDefault="003F3240">
      <w:pPr>
        <w:rPr>
          <w:b/>
          <w:sz w:val="22"/>
          <w:szCs w:val="22"/>
        </w:rPr>
      </w:pPr>
    </w:p>
    <w:p w14:paraId="79BC6762" w14:textId="013D22B3" w:rsidR="00523254" w:rsidRPr="00811019" w:rsidRDefault="00811019" w:rsidP="00811019">
      <w:pPr>
        <w:rPr>
          <w:sz w:val="22"/>
          <w:szCs w:val="22"/>
        </w:rPr>
      </w:pPr>
      <w:r>
        <w:rPr>
          <w:sz w:val="22"/>
          <w:szCs w:val="22"/>
        </w:rPr>
        <w:t xml:space="preserve">1 - </w:t>
      </w:r>
      <w:r w:rsidR="002902BE">
        <w:rPr>
          <w:sz w:val="22"/>
          <w:szCs w:val="22"/>
        </w:rPr>
        <w:t>A</w:t>
      </w:r>
      <w:r w:rsidR="002902BE" w:rsidRPr="009609CD">
        <w:rPr>
          <w:sz w:val="22"/>
          <w:szCs w:val="22"/>
        </w:rPr>
        <w:t xml:space="preserve">provar o </w:t>
      </w:r>
      <w:r w:rsidR="002902BE">
        <w:rPr>
          <w:sz w:val="22"/>
          <w:szCs w:val="22"/>
        </w:rPr>
        <w:t>relato e o voto da</w:t>
      </w:r>
      <w:r w:rsidR="002902BE">
        <w:rPr>
          <w:sz w:val="22"/>
          <w:szCs w:val="22"/>
        </w:rPr>
        <w:t xml:space="preserve"> conselheir</w:t>
      </w:r>
      <w:r w:rsidR="002902BE">
        <w:rPr>
          <w:sz w:val="22"/>
          <w:szCs w:val="22"/>
        </w:rPr>
        <w:t>a</w:t>
      </w:r>
      <w:r w:rsidR="002902BE" w:rsidRPr="009609CD">
        <w:rPr>
          <w:sz w:val="22"/>
          <w:szCs w:val="22"/>
        </w:rPr>
        <w:t xml:space="preserve"> relator</w:t>
      </w:r>
      <w:r w:rsidR="002902BE">
        <w:rPr>
          <w:sz w:val="22"/>
          <w:szCs w:val="22"/>
        </w:rPr>
        <w:t>a</w:t>
      </w:r>
      <w:bookmarkStart w:id="0" w:name="_GoBack"/>
      <w:bookmarkEnd w:id="0"/>
      <w:r w:rsidR="002902BE" w:rsidRPr="009609CD">
        <w:rPr>
          <w:sz w:val="22"/>
          <w:szCs w:val="22"/>
        </w:rPr>
        <w:t xml:space="preserve"> pelo </w:t>
      </w:r>
      <w:r w:rsidR="002902BE" w:rsidRPr="00631BB3">
        <w:rPr>
          <w:sz w:val="22"/>
          <w:szCs w:val="22"/>
        </w:rPr>
        <w:t>INDEFERIMENTO da solicitação de isenção de anuidades por parte da arquiteta e urbanista solicitante</w:t>
      </w:r>
      <w:r>
        <w:rPr>
          <w:sz w:val="22"/>
          <w:szCs w:val="22"/>
        </w:rPr>
        <w:t>;</w:t>
      </w:r>
    </w:p>
    <w:p w14:paraId="127FC8AC" w14:textId="3B107572" w:rsidR="00C079CA" w:rsidRPr="0081101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1101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11019">
        <w:rPr>
          <w:sz w:val="22"/>
          <w:szCs w:val="22"/>
        </w:rPr>
        <w:t xml:space="preserve"> </w:t>
      </w:r>
    </w:p>
    <w:p w14:paraId="7C686167" w14:textId="77777777" w:rsidR="00607BB8" w:rsidRPr="00690BA3" w:rsidRDefault="00607BB8" w:rsidP="00607BB8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E95DD5">
        <w:rPr>
          <w:b/>
          <w:sz w:val="22"/>
          <w:szCs w:val="22"/>
        </w:rPr>
        <w:t>Com 8 votos favoráveis</w:t>
      </w:r>
      <w:r w:rsidRPr="00E95DD5">
        <w:rPr>
          <w:sz w:val="22"/>
          <w:szCs w:val="22"/>
        </w:rPr>
        <w:t xml:space="preserve"> dos conselheiros: </w:t>
      </w:r>
      <w:r>
        <w:rPr>
          <w:bCs/>
          <w:sz w:val="22"/>
          <w:szCs w:val="22"/>
        </w:rPr>
        <w:t>Pedro de Almeida Grilo</w:t>
      </w:r>
      <w:r w:rsidRPr="00E95DD5">
        <w:rPr>
          <w:sz w:val="22"/>
          <w:szCs w:val="22"/>
        </w:rPr>
        <w:t xml:space="preserve">, Ricardo Reis Meira, </w:t>
      </w:r>
      <w:r w:rsidRPr="00E95DD5">
        <w:rPr>
          <w:bCs/>
          <w:sz w:val="22"/>
          <w:szCs w:val="22"/>
        </w:rPr>
        <w:t>João Eduardo Martins Dantas, Luís Fernando Zeferino</w:t>
      </w:r>
      <w:r w:rsidRPr="00E95DD5">
        <w:rPr>
          <w:sz w:val="22"/>
          <w:szCs w:val="22"/>
        </w:rPr>
        <w:t xml:space="preserve">, Luiz Caio </w:t>
      </w:r>
      <w:proofErr w:type="spellStart"/>
      <w:r w:rsidRPr="00E95DD5">
        <w:rPr>
          <w:sz w:val="22"/>
          <w:szCs w:val="22"/>
        </w:rPr>
        <w:t>Avila</w:t>
      </w:r>
      <w:proofErr w:type="spellEnd"/>
      <w:r w:rsidRPr="00E95DD5">
        <w:rPr>
          <w:sz w:val="22"/>
          <w:szCs w:val="22"/>
        </w:rPr>
        <w:t xml:space="preserve"> Diniz,</w:t>
      </w:r>
      <w:r>
        <w:rPr>
          <w:sz w:val="22"/>
          <w:szCs w:val="22"/>
        </w:rPr>
        <w:t xml:space="preserve"> </w:t>
      </w:r>
      <w:r w:rsidRPr="00E95DD5">
        <w:rPr>
          <w:bCs/>
          <w:sz w:val="22"/>
          <w:szCs w:val="22"/>
        </w:rPr>
        <w:t>Carlos Henrique Magalhães de Lima,</w:t>
      </w:r>
      <w:r w:rsidRPr="00E95DD5">
        <w:rPr>
          <w:sz w:val="22"/>
          <w:szCs w:val="22"/>
        </w:rPr>
        <w:t xml:space="preserve"> Mariana </w:t>
      </w:r>
      <w:proofErr w:type="spellStart"/>
      <w:r w:rsidRPr="00E95DD5">
        <w:rPr>
          <w:sz w:val="22"/>
          <w:szCs w:val="22"/>
        </w:rPr>
        <w:t>Roberti</w:t>
      </w:r>
      <w:proofErr w:type="spellEnd"/>
      <w:r w:rsidRPr="00E95DD5">
        <w:rPr>
          <w:sz w:val="22"/>
          <w:szCs w:val="22"/>
        </w:rPr>
        <w:t xml:space="preserve"> Bomtempo</w:t>
      </w:r>
      <w:r>
        <w:rPr>
          <w:sz w:val="22"/>
          <w:szCs w:val="22"/>
        </w:rPr>
        <w:t xml:space="preserve"> e</w:t>
      </w:r>
      <w:r w:rsidRPr="00E95DD5">
        <w:rPr>
          <w:sz w:val="22"/>
          <w:szCs w:val="22"/>
        </w:rPr>
        <w:t xml:space="preserve"> Jéssica Costa </w:t>
      </w:r>
      <w:proofErr w:type="spellStart"/>
      <w:r w:rsidRPr="00E95DD5">
        <w:rPr>
          <w:sz w:val="22"/>
          <w:szCs w:val="22"/>
        </w:rPr>
        <w:t>Spehar</w:t>
      </w:r>
      <w:proofErr w:type="spellEnd"/>
      <w:r w:rsidRPr="00E95DD5">
        <w:rPr>
          <w:sz w:val="22"/>
          <w:szCs w:val="22"/>
        </w:rPr>
        <w:t xml:space="preserve">; </w:t>
      </w:r>
      <w:r w:rsidRPr="00E95DD5">
        <w:rPr>
          <w:bCs/>
          <w:sz w:val="22"/>
          <w:szCs w:val="22"/>
        </w:rPr>
        <w:t xml:space="preserve">00 Voto Contrário, 00 Abstenção e </w:t>
      </w:r>
      <w:r w:rsidRPr="00E95DD5">
        <w:rPr>
          <w:b/>
          <w:bCs/>
          <w:sz w:val="22"/>
          <w:szCs w:val="22"/>
        </w:rPr>
        <w:t>04 Ausências</w:t>
      </w:r>
      <w:r w:rsidRPr="00E95DD5">
        <w:rPr>
          <w:bCs/>
          <w:sz w:val="22"/>
          <w:szCs w:val="22"/>
        </w:rPr>
        <w:t xml:space="preserve">, dos conselheiros, </w:t>
      </w:r>
      <w:r w:rsidRPr="00E95DD5">
        <w:rPr>
          <w:sz w:val="22"/>
          <w:szCs w:val="22"/>
        </w:rPr>
        <w:t xml:space="preserve">Giselle </w:t>
      </w:r>
      <w:proofErr w:type="spellStart"/>
      <w:r w:rsidRPr="00E95DD5">
        <w:rPr>
          <w:sz w:val="22"/>
          <w:szCs w:val="22"/>
        </w:rPr>
        <w:t>Moll</w:t>
      </w:r>
      <w:proofErr w:type="spellEnd"/>
      <w:r w:rsidRPr="00E95DD5">
        <w:rPr>
          <w:sz w:val="22"/>
          <w:szCs w:val="22"/>
        </w:rPr>
        <w:t xml:space="preserve"> Mascarenhas</w:t>
      </w:r>
      <w:r>
        <w:rPr>
          <w:sz w:val="22"/>
          <w:szCs w:val="22"/>
        </w:rPr>
        <w:t>,</w:t>
      </w:r>
      <w:r w:rsidRPr="00E95DD5">
        <w:rPr>
          <w:bCs/>
          <w:sz w:val="22"/>
          <w:szCs w:val="22"/>
        </w:rPr>
        <w:t xml:space="preserve"> Júlia Teixeira Fernandes, </w:t>
      </w:r>
      <w:r w:rsidRPr="00E95DD5">
        <w:rPr>
          <w:sz w:val="22"/>
          <w:szCs w:val="22"/>
        </w:rPr>
        <w:t>Pedro Roberto da Silva Neto</w:t>
      </w:r>
      <w:r w:rsidRPr="00E95DD5">
        <w:rPr>
          <w:bCs/>
          <w:sz w:val="22"/>
          <w:szCs w:val="22"/>
        </w:rPr>
        <w:t xml:space="preserve"> </w:t>
      </w:r>
      <w:r w:rsidRPr="00E95DD5">
        <w:rPr>
          <w:sz w:val="22"/>
          <w:szCs w:val="22"/>
        </w:rPr>
        <w:t xml:space="preserve">e Gabriela </w:t>
      </w:r>
      <w:proofErr w:type="spellStart"/>
      <w:r w:rsidRPr="00E95DD5">
        <w:rPr>
          <w:sz w:val="22"/>
          <w:szCs w:val="22"/>
        </w:rPr>
        <w:t>Cascelli</w:t>
      </w:r>
      <w:proofErr w:type="spellEnd"/>
      <w:r w:rsidRPr="00E95DD5">
        <w:rPr>
          <w:sz w:val="22"/>
          <w:szCs w:val="22"/>
        </w:rPr>
        <w:t xml:space="preserve"> </w:t>
      </w:r>
      <w:proofErr w:type="spellStart"/>
      <w:r w:rsidRPr="00E95DD5">
        <w:rPr>
          <w:sz w:val="22"/>
          <w:szCs w:val="22"/>
        </w:rPr>
        <w:t>Farinasso</w:t>
      </w:r>
      <w:proofErr w:type="spellEnd"/>
      <w:r>
        <w:rPr>
          <w:bCs/>
          <w:sz w:val="22"/>
          <w:szCs w:val="22"/>
        </w:rPr>
        <w:t>.</w:t>
      </w:r>
    </w:p>
    <w:p w14:paraId="4B6DA337" w14:textId="77777777" w:rsidR="00607BB8" w:rsidRPr="002B559F" w:rsidRDefault="00607BB8" w:rsidP="00607BB8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481B4D9F" w:rsidR="00C079CA" w:rsidRPr="00811019" w:rsidRDefault="00607BB8" w:rsidP="00607BB8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>
        <w:rPr>
          <w:rFonts w:eastAsia="Verdana"/>
          <w:sz w:val="22"/>
          <w:szCs w:val="22"/>
        </w:rPr>
        <w:t>20</w:t>
      </w:r>
      <w:r w:rsidRPr="002B559F">
        <w:rPr>
          <w:rFonts w:eastAsia="Verdana"/>
          <w:sz w:val="22"/>
          <w:szCs w:val="22"/>
        </w:rPr>
        <w:t xml:space="preserve"> de </w:t>
      </w:r>
      <w:r>
        <w:rPr>
          <w:rFonts w:eastAsia="Verdana"/>
          <w:sz w:val="22"/>
          <w:szCs w:val="22"/>
        </w:rPr>
        <w:t>novembro de 2023</w:t>
      </w:r>
      <w:r w:rsidR="00584C4D" w:rsidRPr="00811019">
        <w:rPr>
          <w:rFonts w:eastAsia="Verdana"/>
          <w:sz w:val="22"/>
          <w:szCs w:val="22"/>
        </w:rPr>
        <w:t>.</w:t>
      </w:r>
    </w:p>
    <w:p w14:paraId="13262C8C" w14:textId="1749DF34" w:rsidR="005C6C97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811019">
        <w:rPr>
          <w:rFonts w:eastAsia="Verdana"/>
          <w:sz w:val="22"/>
          <w:szCs w:val="22"/>
        </w:rPr>
        <w:t xml:space="preserve"> </w:t>
      </w:r>
    </w:p>
    <w:p w14:paraId="05B516F9" w14:textId="5558FC37" w:rsidR="0050401B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811019">
        <w:rPr>
          <w:rFonts w:eastAsia="Verdana"/>
          <w:sz w:val="22"/>
          <w:szCs w:val="22"/>
        </w:rPr>
        <w:t xml:space="preserve"> </w:t>
      </w:r>
    </w:p>
    <w:p w14:paraId="5341090D" w14:textId="77777777" w:rsidR="009609CD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0F6A0F9" w14:textId="77777777" w:rsidR="00811019" w:rsidRPr="00811019" w:rsidRDefault="008110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81101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811019">
        <w:rPr>
          <w:b/>
          <w:sz w:val="22"/>
          <w:szCs w:val="22"/>
        </w:rPr>
        <w:t xml:space="preserve">Mônica Andréa Blanco </w:t>
      </w:r>
      <w:r w:rsidRPr="00811019">
        <w:rPr>
          <w:sz w:val="22"/>
          <w:szCs w:val="22"/>
        </w:rPr>
        <w:t xml:space="preserve"> </w:t>
      </w:r>
    </w:p>
    <w:p w14:paraId="380B45F5" w14:textId="39716978" w:rsidR="00C079CA" w:rsidRPr="0081101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811019">
        <w:rPr>
          <w:sz w:val="22"/>
          <w:szCs w:val="22"/>
        </w:rPr>
        <w:t xml:space="preserve">Presidente do CAU/DF </w:t>
      </w:r>
    </w:p>
    <w:sectPr w:rsidR="00C079CA" w:rsidRPr="0081101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B5510" w14:textId="77777777" w:rsidR="007E232D" w:rsidRDefault="007E232D">
      <w:r>
        <w:separator/>
      </w:r>
    </w:p>
  </w:endnote>
  <w:endnote w:type="continuationSeparator" w:id="0">
    <w:p w14:paraId="6F26FF40" w14:textId="77777777" w:rsidR="007E232D" w:rsidRDefault="007E2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46B3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46B3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034BB" w14:textId="77777777" w:rsidR="007E232D" w:rsidRDefault="007E232D">
      <w:r>
        <w:separator/>
      </w:r>
    </w:p>
  </w:footnote>
  <w:footnote w:type="continuationSeparator" w:id="0">
    <w:p w14:paraId="66F9C36A" w14:textId="77777777" w:rsidR="007E232D" w:rsidRDefault="007E23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3.1pt" o:ole="">
          <v:imagedata r:id="rId1" o:title=""/>
        </v:shape>
        <o:OLEObject Type="Embed" ProgID="CorelDraw.Graphic.16" ShapeID="_x0000_i1025" DrawAspect="Content" ObjectID="_176294273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0D36F3"/>
    <w:rsid w:val="00147847"/>
    <w:rsid w:val="00194E34"/>
    <w:rsid w:val="001B455C"/>
    <w:rsid w:val="001B5C48"/>
    <w:rsid w:val="00207F39"/>
    <w:rsid w:val="002626BB"/>
    <w:rsid w:val="00275CA4"/>
    <w:rsid w:val="002902BE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20B6"/>
    <w:rsid w:val="00493C30"/>
    <w:rsid w:val="004A220C"/>
    <w:rsid w:val="004A76B8"/>
    <w:rsid w:val="004D35FF"/>
    <w:rsid w:val="0050401B"/>
    <w:rsid w:val="0050425C"/>
    <w:rsid w:val="00513274"/>
    <w:rsid w:val="00523254"/>
    <w:rsid w:val="00531A41"/>
    <w:rsid w:val="00535F6B"/>
    <w:rsid w:val="00567C05"/>
    <w:rsid w:val="00576F12"/>
    <w:rsid w:val="00584C4D"/>
    <w:rsid w:val="005C6C97"/>
    <w:rsid w:val="005C7364"/>
    <w:rsid w:val="005E2D97"/>
    <w:rsid w:val="00607BB8"/>
    <w:rsid w:val="0061102C"/>
    <w:rsid w:val="00631790"/>
    <w:rsid w:val="006677C2"/>
    <w:rsid w:val="0067656B"/>
    <w:rsid w:val="006862E1"/>
    <w:rsid w:val="00690BA3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E232D"/>
    <w:rsid w:val="007F38A4"/>
    <w:rsid w:val="007F6B4B"/>
    <w:rsid w:val="00800103"/>
    <w:rsid w:val="00811019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609CD"/>
    <w:rsid w:val="009774F7"/>
    <w:rsid w:val="009B440F"/>
    <w:rsid w:val="009D3CD0"/>
    <w:rsid w:val="00A13AF5"/>
    <w:rsid w:val="00A21368"/>
    <w:rsid w:val="00A334C9"/>
    <w:rsid w:val="00A46B39"/>
    <w:rsid w:val="00B139FC"/>
    <w:rsid w:val="00B50EB7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C369F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B441D"/>
    <w:rsid w:val="00DC5A77"/>
    <w:rsid w:val="00DD0056"/>
    <w:rsid w:val="00DD70FF"/>
    <w:rsid w:val="00DD726B"/>
    <w:rsid w:val="00DF4CE9"/>
    <w:rsid w:val="00DF743F"/>
    <w:rsid w:val="00E130D5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304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37</cp:revision>
  <cp:lastPrinted>2023-12-01T16:31:00Z</cp:lastPrinted>
  <dcterms:created xsi:type="dcterms:W3CDTF">2022-07-18T12:40:00Z</dcterms:created>
  <dcterms:modified xsi:type="dcterms:W3CDTF">2023-12-01T16:31:00Z</dcterms:modified>
</cp:coreProperties>
</file>