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C079CA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1F433D8" w:rsidR="00C079CA" w:rsidRPr="00DF4CE9" w:rsidRDefault="00C079CA" w:rsidP="00C12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F6B3E4B" w:rsidR="00C079CA" w:rsidRPr="00DF4CE9" w:rsidRDefault="00C12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CEAU/DF E CAU/DF</w:t>
            </w:r>
          </w:p>
        </w:tc>
      </w:tr>
      <w:tr w:rsidR="00C079CA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943B344" w:rsidR="00C079CA" w:rsidRPr="00DF4CE9" w:rsidRDefault="00C12863" w:rsidP="00C12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CRIAÇÃO DA COMISSÃO TEMPORÁRIA DE MONITORAMENTO DE ATRIBUIÇÕES PROFISSIONAIS - CMAP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8F608C0" w:rsidR="00C079CA" w:rsidRPr="00DF4CE9" w:rsidRDefault="00F36EB3" w:rsidP="002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2B1385">
              <w:rPr>
                <w:b/>
                <w:color w:val="000000"/>
                <w:sz w:val="22"/>
                <w:szCs w:val="22"/>
              </w:rPr>
              <w:t>3</w:t>
            </w:r>
            <w:bookmarkStart w:id="0" w:name="_GoBack"/>
            <w:bookmarkEnd w:id="0"/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07E303A7" w:rsidR="00C079CA" w:rsidRPr="00D413F8" w:rsidRDefault="00C12863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>
        <w:rPr>
          <w:rFonts w:eastAsia="Verdana"/>
          <w:sz w:val="20"/>
          <w:szCs w:val="20"/>
        </w:rPr>
        <w:t>Decide sobre a criação da Comissão Temporária de Monitoramento d</w:t>
      </w:r>
      <w:r w:rsidRPr="00C12863">
        <w:rPr>
          <w:rFonts w:eastAsia="Verdana"/>
          <w:sz w:val="20"/>
          <w:szCs w:val="20"/>
        </w:rPr>
        <w:t>e Atribuições Profissionais</w:t>
      </w:r>
      <w:r>
        <w:rPr>
          <w:rFonts w:eastAsia="Verdana"/>
          <w:sz w:val="20"/>
          <w:szCs w:val="20"/>
        </w:rPr>
        <w:t xml:space="preserve"> – CMAP-CAU/DF, proposta pelo CEAU/DF</w:t>
      </w:r>
      <w:r w:rsidR="00DC3E82" w:rsidRPr="00D413F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3E1636F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5F45F71F" w14:textId="1A8FF3F2" w:rsidR="002B3A30" w:rsidRDefault="00DC3E82" w:rsidP="002B3A30">
      <w:pPr>
        <w:rPr>
          <w:rFonts w:eastAsia="Verdana"/>
          <w:bCs/>
          <w:sz w:val="22"/>
          <w:szCs w:val="22"/>
        </w:rPr>
      </w:pPr>
      <w:r w:rsidRPr="00DC3E82">
        <w:rPr>
          <w:sz w:val="22"/>
          <w:szCs w:val="22"/>
        </w:rPr>
        <w:t xml:space="preserve">Considerando </w:t>
      </w:r>
      <w:r w:rsidR="00E95DD5">
        <w:rPr>
          <w:sz w:val="22"/>
          <w:szCs w:val="22"/>
        </w:rPr>
        <w:t xml:space="preserve">proposta encaminhada pelo Colegiado de Entidades do Distrito Federal – CEAU/DF, para a criação da </w:t>
      </w:r>
      <w:r w:rsidR="00E95DD5" w:rsidRPr="00E95DD5">
        <w:rPr>
          <w:rFonts w:eastAsia="Verdana"/>
          <w:bCs/>
          <w:sz w:val="22"/>
          <w:szCs w:val="22"/>
        </w:rPr>
        <w:t>Comissão Temporária de Monitoramento de Atribuições Profissionais – CMAP-CAU/DF</w:t>
      </w:r>
      <w:r w:rsidR="00E95DD5">
        <w:rPr>
          <w:rFonts w:eastAsia="Verdana"/>
          <w:bCs/>
          <w:sz w:val="22"/>
          <w:szCs w:val="22"/>
        </w:rPr>
        <w:t>, que teria como atribuição principal</w:t>
      </w:r>
      <w:r w:rsidR="00E95DD5" w:rsidRPr="00E95DD5">
        <w:rPr>
          <w:rFonts w:eastAsia="Verdana"/>
          <w:bCs/>
          <w:sz w:val="22"/>
          <w:szCs w:val="22"/>
        </w:rPr>
        <w:t xml:space="preserve"> averiguar os instrumentos legais que tratam das atribuições dos possíveis cargos técnicos do GDF, a fim de fiscalizar sua regularidade</w:t>
      </w:r>
      <w:r w:rsidR="00E95DD5">
        <w:rPr>
          <w:rFonts w:eastAsia="Verdana"/>
          <w:bCs/>
          <w:sz w:val="22"/>
          <w:szCs w:val="22"/>
        </w:rPr>
        <w:t>;</w:t>
      </w:r>
    </w:p>
    <w:p w14:paraId="4C3AEC25" w14:textId="77777777" w:rsidR="00DC3E82" w:rsidRDefault="00DC3E82" w:rsidP="002B3A30">
      <w:pPr>
        <w:rPr>
          <w:rFonts w:eastAsia="Verdana"/>
          <w:bCs/>
          <w:sz w:val="22"/>
          <w:szCs w:val="22"/>
        </w:rPr>
      </w:pPr>
    </w:p>
    <w:p w14:paraId="0B822AA6" w14:textId="2FCFD29D" w:rsidR="00DC3E82" w:rsidRDefault="00E95DD5" w:rsidP="002B3A30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debate realizado sobre o tema e considerando o final da atual gestão, os conselheiros julgaram mais prudente analisar a proposta de criação da referida Comissão no próximo ano, em 2024, uma vez que não serão os atuais conselheiros a participar da possível composição da Comissão.</w:t>
      </w:r>
    </w:p>
    <w:p w14:paraId="35195A9D" w14:textId="77777777" w:rsidR="005E2D9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3CBD846D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E95DD5">
        <w:rPr>
          <w:sz w:val="22"/>
          <w:szCs w:val="22"/>
        </w:rPr>
        <w:t xml:space="preserve">Apreciar a criação da </w:t>
      </w:r>
      <w:r w:rsidR="00E95DD5" w:rsidRPr="00E95DD5">
        <w:rPr>
          <w:rFonts w:eastAsia="Verdana"/>
          <w:bCs/>
          <w:sz w:val="22"/>
          <w:szCs w:val="22"/>
        </w:rPr>
        <w:t>Comissão Temporária de Monitoramento de Atribuições Profissionais – CMAP-CAU/DF</w:t>
      </w:r>
      <w:r w:rsidR="00E95DD5">
        <w:rPr>
          <w:rFonts w:eastAsia="Verdana"/>
          <w:bCs/>
          <w:sz w:val="22"/>
          <w:szCs w:val="22"/>
        </w:rPr>
        <w:t xml:space="preserve"> na próxima gestão, que se inicia em 2024</w:t>
      </w:r>
      <w:r w:rsidR="00DC3E82">
        <w:rPr>
          <w:rFonts w:eastAsia="Verdana"/>
          <w:bCs/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E95DD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95DD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76D21FCE" w14:textId="666BFBBB" w:rsidR="00723C27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 w:rsidRPr="00E95DD5">
        <w:rPr>
          <w:bCs/>
          <w:sz w:val="22"/>
          <w:szCs w:val="22"/>
        </w:rPr>
        <w:t>Pedro de Almeida Grilo,</w:t>
      </w:r>
      <w:r w:rsidRPr="00E95DD5">
        <w:rPr>
          <w:sz w:val="22"/>
          <w:szCs w:val="22"/>
        </w:rPr>
        <w:t xml:space="preserve"> Giselle </w:t>
      </w:r>
      <w:proofErr w:type="spellStart"/>
      <w:r w:rsidRPr="00E95DD5">
        <w:rPr>
          <w:sz w:val="22"/>
          <w:szCs w:val="22"/>
        </w:rPr>
        <w:t>Moll</w:t>
      </w:r>
      <w:proofErr w:type="spellEnd"/>
      <w:r w:rsidRPr="00E95DD5">
        <w:rPr>
          <w:sz w:val="22"/>
          <w:szCs w:val="22"/>
        </w:rPr>
        <w:t xml:space="preserve"> Mascarenhas,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 Pedro Roberto da Silva Neto,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>, dos conselheiros, Júlia Teixeira Fernandes, Carlos Henrique Magalhães de Lima,</w:t>
      </w:r>
      <w:r w:rsidRPr="00E95DD5">
        <w:rPr>
          <w:sz w:val="22"/>
          <w:szCs w:val="22"/>
        </w:rPr>
        <w:t xml:space="preserve"> Mariana </w:t>
      </w:r>
      <w:proofErr w:type="spellStart"/>
      <w:r w:rsidRPr="00E95DD5">
        <w:rPr>
          <w:sz w:val="22"/>
          <w:szCs w:val="22"/>
        </w:rPr>
        <w:t>Roberti</w:t>
      </w:r>
      <w:proofErr w:type="spellEnd"/>
      <w:r w:rsidRPr="00E95DD5">
        <w:rPr>
          <w:sz w:val="22"/>
          <w:szCs w:val="22"/>
        </w:rPr>
        <w:t xml:space="preserve"> Bomtempo 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 w:rsidR="00D75239" w:rsidRPr="00E95DD5">
        <w:rPr>
          <w:sz w:val="22"/>
          <w:szCs w:val="22"/>
        </w:rPr>
        <w:t>.</w:t>
      </w:r>
    </w:p>
    <w:p w14:paraId="7E29D883" w14:textId="77777777" w:rsidR="00E95DD5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</w:p>
    <w:p w14:paraId="2664099C" w14:textId="77777777" w:rsidR="00E95DD5" w:rsidRPr="00E95DD5" w:rsidRDefault="00E95DD5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</w:p>
    <w:p w14:paraId="4B759385" w14:textId="04DFA088" w:rsidR="00275CA4" w:rsidRDefault="00584C4D" w:rsidP="00D413F8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  <w:r w:rsidR="00F36EB3"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43B2BFA" w14:textId="77777777" w:rsidR="00D413F8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E3F45C7" w14:textId="77777777" w:rsidR="00D413F8" w:rsidRPr="00DF4CE9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75656" w14:textId="77777777" w:rsidR="00F917B6" w:rsidRDefault="00F917B6">
      <w:r>
        <w:separator/>
      </w:r>
    </w:p>
  </w:endnote>
  <w:endnote w:type="continuationSeparator" w:id="0">
    <w:p w14:paraId="5E6950B8" w14:textId="77777777" w:rsidR="00F917B6" w:rsidRDefault="00F9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138D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138D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CC0E8F" w14:textId="77777777" w:rsidR="00F917B6" w:rsidRDefault="00F917B6">
      <w:r>
        <w:separator/>
      </w:r>
    </w:p>
  </w:footnote>
  <w:footnote w:type="continuationSeparator" w:id="0">
    <w:p w14:paraId="4CCF67DF" w14:textId="77777777" w:rsidR="00F917B6" w:rsidRDefault="00F91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9pt" o:ole="">
          <v:imagedata r:id="rId1" o:title=""/>
        </v:shape>
        <o:OLEObject Type="Embed" ProgID="CorelDraw.Graphic.16" ShapeID="_x0000_i1025" DrawAspect="Content" ObjectID="_176200778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B095B"/>
    <w:rsid w:val="001138D3"/>
    <w:rsid w:val="00147847"/>
    <w:rsid w:val="00153BF1"/>
    <w:rsid w:val="001B455C"/>
    <w:rsid w:val="001B5C48"/>
    <w:rsid w:val="002626BB"/>
    <w:rsid w:val="00275CA4"/>
    <w:rsid w:val="002B1385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B7926"/>
    <w:rsid w:val="006E01C6"/>
    <w:rsid w:val="00704B20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06BD"/>
    <w:rsid w:val="0090195A"/>
    <w:rsid w:val="00932031"/>
    <w:rsid w:val="009870CF"/>
    <w:rsid w:val="009D0A51"/>
    <w:rsid w:val="009D2CD7"/>
    <w:rsid w:val="00A334C9"/>
    <w:rsid w:val="00B369BE"/>
    <w:rsid w:val="00B5178D"/>
    <w:rsid w:val="00C06837"/>
    <w:rsid w:val="00C079CA"/>
    <w:rsid w:val="00C111AE"/>
    <w:rsid w:val="00C12863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413F8"/>
    <w:rsid w:val="00D75239"/>
    <w:rsid w:val="00D77237"/>
    <w:rsid w:val="00D934F2"/>
    <w:rsid w:val="00DC3E82"/>
    <w:rsid w:val="00DD70FF"/>
    <w:rsid w:val="00DF4CE9"/>
    <w:rsid w:val="00E26AC1"/>
    <w:rsid w:val="00E30AC8"/>
    <w:rsid w:val="00E36731"/>
    <w:rsid w:val="00E541D7"/>
    <w:rsid w:val="00E64510"/>
    <w:rsid w:val="00E86E46"/>
    <w:rsid w:val="00E95DD5"/>
    <w:rsid w:val="00EB1AE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917B6"/>
    <w:rsid w:val="00FC6749"/>
    <w:rsid w:val="00FD0EAC"/>
    <w:rsid w:val="00FD1517"/>
    <w:rsid w:val="00FD337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56</cp:revision>
  <cp:lastPrinted>2023-11-20T20:46:00Z</cp:lastPrinted>
  <dcterms:created xsi:type="dcterms:W3CDTF">2021-06-04T18:57:00Z</dcterms:created>
  <dcterms:modified xsi:type="dcterms:W3CDTF">2023-11-20T20:50:00Z</dcterms:modified>
</cp:coreProperties>
</file>