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Pr="005C3986" w:rsidRDefault="005E2D97">
      <w:pPr>
        <w:rPr>
          <w:sz w:val="22"/>
          <w:szCs w:val="22"/>
        </w:rPr>
      </w:pPr>
    </w:p>
    <w:p w14:paraId="2448574A" w14:textId="77777777" w:rsidR="00F778F1" w:rsidRPr="005C3986" w:rsidRDefault="00F778F1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5C3986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5C3986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5C3986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7FC8B44F" w:rsidR="00C079CA" w:rsidRPr="005C3986" w:rsidRDefault="005C6C97" w:rsidP="005C39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5C3986">
              <w:rPr>
                <w:color w:val="000000"/>
                <w:sz w:val="22"/>
                <w:szCs w:val="22"/>
              </w:rPr>
              <w:t xml:space="preserve">PROTOCOLO </w:t>
            </w:r>
            <w:r w:rsidRPr="005C3986">
              <w:rPr>
                <w:sz w:val="22"/>
                <w:szCs w:val="22"/>
              </w:rPr>
              <w:t xml:space="preserve">SICCAU N.º </w:t>
            </w:r>
            <w:r w:rsidR="00DD4A14" w:rsidRPr="00DD4A14">
              <w:rPr>
                <w:sz w:val="22"/>
                <w:szCs w:val="22"/>
              </w:rPr>
              <w:t>1213472/2020</w:t>
            </w:r>
          </w:p>
        </w:tc>
      </w:tr>
      <w:tr w:rsidR="00C079CA" w:rsidRPr="005C3986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5C3986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5C3986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644D9462" w:rsidR="00C079CA" w:rsidRPr="005C3986" w:rsidRDefault="004C30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FF0000"/>
                <w:sz w:val="22"/>
                <w:szCs w:val="22"/>
              </w:rPr>
            </w:pPr>
            <w:r w:rsidRPr="004C30CE">
              <w:rPr>
                <w:sz w:val="22"/>
                <w:szCs w:val="22"/>
                <w:highlight w:val="black"/>
                <w:lang w:eastAsia="pt-BR"/>
              </w:rPr>
              <w:t>XXXXXXXXX</w:t>
            </w:r>
            <w:r w:rsidRPr="004C30CE">
              <w:rPr>
                <w:sz w:val="22"/>
                <w:szCs w:val="22"/>
                <w:highlight w:val="black"/>
                <w:lang w:eastAsia="pt-BR"/>
              </w:rPr>
              <w:t>XXXXXXXX</w:t>
            </w:r>
          </w:p>
        </w:tc>
      </w:tr>
      <w:tr w:rsidR="00C079CA" w:rsidRPr="005C3986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5C3986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5C3986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7B13D5ED" w:rsidR="00C079CA" w:rsidRPr="005C3986" w:rsidRDefault="00A111CD" w:rsidP="00EB0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FF0000"/>
                <w:sz w:val="22"/>
                <w:szCs w:val="22"/>
                <w:highlight w:val="white"/>
              </w:rPr>
            </w:pPr>
            <w:r w:rsidRPr="005C3986">
              <w:rPr>
                <w:bCs/>
                <w:sz w:val="22"/>
                <w:szCs w:val="22"/>
              </w:rPr>
              <w:t>APURAÇÃO DE DENÚNCIA</w:t>
            </w:r>
          </w:p>
        </w:tc>
      </w:tr>
    </w:tbl>
    <w:p w14:paraId="2A242D29" w14:textId="77777777" w:rsidR="00C079CA" w:rsidRPr="005C3986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5C3986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0CBD89D6" w:rsidR="00C079CA" w:rsidRPr="005C3986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5C3986">
              <w:rPr>
                <w:b/>
                <w:color w:val="000000"/>
                <w:sz w:val="22"/>
                <w:szCs w:val="22"/>
              </w:rPr>
              <w:t>DELIBERAÇÃO PLENÁRIA DP</w:t>
            </w:r>
            <w:r w:rsidR="002E7FBF" w:rsidRPr="005C3986">
              <w:rPr>
                <w:b/>
                <w:color w:val="000000"/>
                <w:sz w:val="22"/>
                <w:szCs w:val="22"/>
              </w:rPr>
              <w:t>O</w:t>
            </w:r>
            <w:r w:rsidRPr="005C3986">
              <w:rPr>
                <w:b/>
                <w:color w:val="000000"/>
                <w:sz w:val="22"/>
                <w:szCs w:val="22"/>
              </w:rPr>
              <w:t>DF Nº 0</w:t>
            </w:r>
            <w:r w:rsidR="00DD4A14">
              <w:rPr>
                <w:b/>
                <w:color w:val="000000"/>
                <w:sz w:val="22"/>
                <w:szCs w:val="22"/>
              </w:rPr>
              <w:t>545</w:t>
            </w:r>
            <w:r w:rsidRPr="005C3986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5C3986">
              <w:rPr>
                <w:b/>
                <w:sz w:val="22"/>
                <w:szCs w:val="22"/>
              </w:rPr>
              <w:t>2</w:t>
            </w:r>
            <w:r w:rsidR="00DF743F" w:rsidRPr="005C3986">
              <w:rPr>
                <w:b/>
                <w:sz w:val="22"/>
                <w:szCs w:val="22"/>
              </w:rPr>
              <w:t>3</w:t>
            </w:r>
          </w:p>
        </w:tc>
      </w:tr>
    </w:tbl>
    <w:p w14:paraId="7F3B8F4A" w14:textId="77777777" w:rsidR="00C079CA" w:rsidRPr="005C3986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5C3986">
        <w:rPr>
          <w:color w:val="000000"/>
          <w:sz w:val="22"/>
          <w:szCs w:val="22"/>
        </w:rPr>
        <w:tab/>
      </w:r>
      <w:r w:rsidRPr="005C3986">
        <w:rPr>
          <w:color w:val="000000"/>
          <w:sz w:val="22"/>
          <w:szCs w:val="22"/>
        </w:rPr>
        <w:tab/>
      </w:r>
    </w:p>
    <w:p w14:paraId="1D97A725" w14:textId="37C31C44" w:rsidR="009609CD" w:rsidRPr="005C3986" w:rsidRDefault="00E26316" w:rsidP="009609CD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5C3986">
        <w:rPr>
          <w:bCs/>
          <w:sz w:val="20"/>
          <w:szCs w:val="20"/>
        </w:rPr>
        <w:t xml:space="preserve">Aprova a Deliberação da CED que aprovou o relatório e o voto fundamentado </w:t>
      </w:r>
      <w:bookmarkStart w:id="0" w:name="_Hlk115886219"/>
      <w:r w:rsidRPr="005C3986">
        <w:rPr>
          <w:bCs/>
          <w:sz w:val="20"/>
          <w:szCs w:val="20"/>
        </w:rPr>
        <w:t>do conselheiro relator</w:t>
      </w:r>
      <w:bookmarkEnd w:id="0"/>
      <w:r w:rsidR="009609CD" w:rsidRPr="005C3986">
        <w:rPr>
          <w:sz w:val="20"/>
          <w:szCs w:val="20"/>
        </w:rPr>
        <w:t>.</w:t>
      </w:r>
    </w:p>
    <w:p w14:paraId="1382B755" w14:textId="77777777" w:rsidR="00C079CA" w:rsidRPr="005C3986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4D8F2E29" w:rsidR="00330ED8" w:rsidRPr="005C3986" w:rsidRDefault="00330ED8" w:rsidP="00330ED8">
      <w:pPr>
        <w:rPr>
          <w:rFonts w:eastAsia="Verdana"/>
          <w:sz w:val="22"/>
          <w:szCs w:val="22"/>
        </w:rPr>
      </w:pPr>
      <w:r w:rsidRPr="005C3986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 w:rsidRPr="005C3986">
        <w:rPr>
          <w:rFonts w:eastAsia="Verdana"/>
          <w:sz w:val="22"/>
          <w:szCs w:val="22"/>
        </w:rPr>
        <w:t xml:space="preserve"> de maneira online por videoconferência</w:t>
      </w:r>
      <w:r w:rsidRPr="005C3986">
        <w:rPr>
          <w:rFonts w:eastAsia="Verdana"/>
          <w:sz w:val="22"/>
          <w:szCs w:val="22"/>
        </w:rPr>
        <w:t xml:space="preserve">, no dia </w:t>
      </w:r>
      <w:r w:rsidR="005C3986" w:rsidRPr="005C3986">
        <w:rPr>
          <w:rFonts w:eastAsia="Verdana"/>
          <w:sz w:val="22"/>
          <w:szCs w:val="22"/>
        </w:rPr>
        <w:t>31</w:t>
      </w:r>
      <w:r w:rsidRPr="005C3986">
        <w:rPr>
          <w:rFonts w:eastAsia="Verdana"/>
          <w:sz w:val="22"/>
          <w:szCs w:val="22"/>
        </w:rPr>
        <w:t xml:space="preserve"> de</w:t>
      </w:r>
      <w:r w:rsidR="008F6927" w:rsidRPr="005C3986">
        <w:rPr>
          <w:rFonts w:eastAsia="Verdana"/>
          <w:sz w:val="22"/>
          <w:szCs w:val="22"/>
        </w:rPr>
        <w:t xml:space="preserve"> </w:t>
      </w:r>
      <w:r w:rsidR="005C3986" w:rsidRPr="005C3986">
        <w:rPr>
          <w:rFonts w:eastAsia="Verdana"/>
          <w:sz w:val="22"/>
          <w:szCs w:val="22"/>
        </w:rPr>
        <w:t>julho</w:t>
      </w:r>
      <w:r w:rsidR="00A111CD" w:rsidRPr="005C3986">
        <w:rPr>
          <w:rFonts w:eastAsia="Verdana"/>
          <w:sz w:val="22"/>
          <w:szCs w:val="22"/>
        </w:rPr>
        <w:t xml:space="preserve"> </w:t>
      </w:r>
      <w:r w:rsidR="008F6927" w:rsidRPr="005C3986">
        <w:rPr>
          <w:rFonts w:eastAsia="Verdana"/>
          <w:sz w:val="22"/>
          <w:szCs w:val="22"/>
        </w:rPr>
        <w:t>de 202</w:t>
      </w:r>
      <w:r w:rsidR="00DF743F" w:rsidRPr="005C3986">
        <w:rPr>
          <w:rFonts w:eastAsia="Verdana"/>
          <w:sz w:val="22"/>
          <w:szCs w:val="22"/>
        </w:rPr>
        <w:t>3</w:t>
      </w:r>
      <w:r w:rsidRPr="005C3986">
        <w:rPr>
          <w:rFonts w:eastAsia="Verdana"/>
          <w:sz w:val="22"/>
          <w:szCs w:val="22"/>
        </w:rPr>
        <w:t>, após análise do assunto em epígrafe, e</w:t>
      </w:r>
    </w:p>
    <w:p w14:paraId="57DD45D2" w14:textId="77777777" w:rsidR="00EB0E3E" w:rsidRPr="005C3986" w:rsidRDefault="00EB0E3E" w:rsidP="00330ED8">
      <w:pPr>
        <w:rPr>
          <w:rFonts w:eastAsia="Verdana"/>
          <w:sz w:val="22"/>
          <w:szCs w:val="22"/>
        </w:rPr>
      </w:pPr>
    </w:p>
    <w:p w14:paraId="6AB27162" w14:textId="77777777" w:rsidR="00E26316" w:rsidRPr="005C398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3986">
        <w:rPr>
          <w:sz w:val="22"/>
          <w:szCs w:val="22"/>
        </w:rPr>
        <w:t>Considerando o artigo 29, inciso LXIV, do Regimento Interno do CAU/DF, que dispõe como competência do Plenário do CAU/DF: “</w:t>
      </w:r>
      <w:r w:rsidRPr="005C3986">
        <w:rPr>
          <w:i/>
          <w:sz w:val="22"/>
          <w:szCs w:val="22"/>
        </w:rPr>
        <w:t>apreciar e deliberar sobre julgamento, em primeira instância, de processos de infração ético-disciplinares, na forma dos atos normativos do CAU/BR”;</w:t>
      </w:r>
    </w:p>
    <w:p w14:paraId="5AB4B143" w14:textId="77777777" w:rsidR="00E26316" w:rsidRPr="005C398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166BFFC" w14:textId="3C201F45" w:rsidR="00F778F1" w:rsidRPr="005C3986" w:rsidRDefault="007D4489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3986">
        <w:rPr>
          <w:sz w:val="22"/>
          <w:szCs w:val="22"/>
        </w:rPr>
        <w:t xml:space="preserve">Trata, o presente processo, </w:t>
      </w:r>
      <w:r w:rsidR="00A111CD" w:rsidRPr="005C3986">
        <w:rPr>
          <w:sz w:val="22"/>
          <w:szCs w:val="22"/>
        </w:rPr>
        <w:t xml:space="preserve">de denúncia </w:t>
      </w:r>
      <w:r w:rsidR="0077768A">
        <w:rPr>
          <w:sz w:val="22"/>
          <w:szCs w:val="22"/>
        </w:rPr>
        <w:t xml:space="preserve">feita </w:t>
      </w:r>
      <w:r w:rsidR="00DD4A14">
        <w:rPr>
          <w:sz w:val="22"/>
          <w:szCs w:val="22"/>
        </w:rPr>
        <w:t>por</w:t>
      </w:r>
      <w:r w:rsidR="00700E11">
        <w:rPr>
          <w:sz w:val="22"/>
          <w:szCs w:val="22"/>
        </w:rPr>
        <w:t xml:space="preserve"> </w:t>
      </w:r>
      <w:r w:rsidR="004C30CE" w:rsidRPr="004C30CE">
        <w:rPr>
          <w:sz w:val="22"/>
          <w:szCs w:val="22"/>
          <w:highlight w:val="black"/>
          <w:lang w:eastAsia="pt-BR"/>
        </w:rPr>
        <w:t>XXXXXXXX</w:t>
      </w:r>
      <w:r w:rsidR="004C30CE">
        <w:rPr>
          <w:sz w:val="22"/>
          <w:szCs w:val="22"/>
          <w:lang w:eastAsia="pt-BR"/>
        </w:rPr>
        <w:t xml:space="preserve"> </w:t>
      </w:r>
      <w:r w:rsidR="005C3986" w:rsidRPr="005C3986">
        <w:rPr>
          <w:sz w:val="22"/>
          <w:szCs w:val="22"/>
        </w:rPr>
        <w:t>em desfavor d</w:t>
      </w:r>
      <w:r w:rsidR="00DD4A14">
        <w:rPr>
          <w:sz w:val="22"/>
          <w:szCs w:val="22"/>
        </w:rPr>
        <w:t>o</w:t>
      </w:r>
      <w:r w:rsidR="005C3986" w:rsidRPr="005C3986">
        <w:rPr>
          <w:sz w:val="22"/>
          <w:szCs w:val="22"/>
        </w:rPr>
        <w:t xml:space="preserve"> arquitet</w:t>
      </w:r>
      <w:r w:rsidR="00DD4A14">
        <w:rPr>
          <w:sz w:val="22"/>
          <w:szCs w:val="22"/>
        </w:rPr>
        <w:t>o</w:t>
      </w:r>
      <w:r w:rsidR="005C3986" w:rsidRPr="005C3986">
        <w:rPr>
          <w:sz w:val="22"/>
          <w:szCs w:val="22"/>
        </w:rPr>
        <w:t xml:space="preserve"> e urbanista </w:t>
      </w:r>
      <w:r w:rsidR="004C30CE" w:rsidRPr="004C30CE">
        <w:rPr>
          <w:sz w:val="22"/>
          <w:szCs w:val="22"/>
          <w:highlight w:val="black"/>
          <w:lang w:eastAsia="pt-BR"/>
        </w:rPr>
        <w:t>XXXXXXXXXXXXXXXX</w:t>
      </w:r>
      <w:r w:rsidR="00DD4A14" w:rsidRPr="00DD4A14">
        <w:rPr>
          <w:sz w:val="22"/>
          <w:szCs w:val="22"/>
        </w:rPr>
        <w:t xml:space="preserve">, CAU nº </w:t>
      </w:r>
      <w:r w:rsidR="004C30CE">
        <w:rPr>
          <w:sz w:val="22"/>
          <w:szCs w:val="22"/>
          <w:highlight w:val="black"/>
          <w:lang w:eastAsia="pt-BR"/>
        </w:rPr>
        <w:t>XXX</w:t>
      </w:r>
      <w:bookmarkStart w:id="1" w:name="_GoBack"/>
      <w:bookmarkEnd w:id="1"/>
      <w:r w:rsidR="004C30CE" w:rsidRPr="004C30CE">
        <w:rPr>
          <w:sz w:val="22"/>
          <w:szCs w:val="22"/>
          <w:highlight w:val="black"/>
          <w:lang w:eastAsia="pt-BR"/>
        </w:rPr>
        <w:t>XXXX</w:t>
      </w:r>
      <w:r w:rsidR="005C3986" w:rsidRPr="005C3986">
        <w:rPr>
          <w:sz w:val="22"/>
          <w:szCs w:val="22"/>
        </w:rPr>
        <w:t>, por suposto cometimento de falta ético-disciplinar</w:t>
      </w:r>
      <w:r w:rsidR="00F778F1" w:rsidRPr="005C3986">
        <w:rPr>
          <w:sz w:val="22"/>
          <w:szCs w:val="22"/>
        </w:rPr>
        <w:t>;</w:t>
      </w:r>
    </w:p>
    <w:p w14:paraId="65B82B05" w14:textId="77777777" w:rsidR="00F778F1" w:rsidRPr="005C3986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color w:val="FF0000"/>
          <w:sz w:val="22"/>
          <w:szCs w:val="22"/>
        </w:rPr>
      </w:pPr>
    </w:p>
    <w:p w14:paraId="1DDFFB98" w14:textId="40A609CA" w:rsidR="00F778F1" w:rsidRPr="005C3986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3986">
        <w:rPr>
          <w:sz w:val="22"/>
          <w:szCs w:val="22"/>
        </w:rPr>
        <w:t>C</w:t>
      </w:r>
      <w:r w:rsidR="007D4489" w:rsidRPr="005C3986">
        <w:rPr>
          <w:sz w:val="22"/>
          <w:szCs w:val="22"/>
        </w:rPr>
        <w:t>o</w:t>
      </w:r>
      <w:r w:rsidR="005C3986" w:rsidRPr="005C3986">
        <w:rPr>
          <w:sz w:val="22"/>
          <w:szCs w:val="22"/>
        </w:rPr>
        <w:t>nsiderando a Deliberação n.º 02</w:t>
      </w:r>
      <w:r w:rsidR="00DD4A14">
        <w:rPr>
          <w:sz w:val="22"/>
          <w:szCs w:val="22"/>
        </w:rPr>
        <w:t>4</w:t>
      </w:r>
      <w:r w:rsidR="007D4489" w:rsidRPr="005C3986">
        <w:rPr>
          <w:sz w:val="22"/>
          <w:szCs w:val="22"/>
        </w:rPr>
        <w:t xml:space="preserve">/2023 – CED-CAU/DF, que aprovou o relato e voto do conselheiro relator </w:t>
      </w:r>
      <w:r w:rsidR="005C3986" w:rsidRPr="005C3986">
        <w:rPr>
          <w:sz w:val="22"/>
          <w:szCs w:val="22"/>
        </w:rPr>
        <w:t xml:space="preserve">o relato e voto do conselheiro relator pela aplicação de sanção de </w:t>
      </w:r>
      <w:r w:rsidR="00DD4A14" w:rsidRPr="00DD4A14">
        <w:rPr>
          <w:sz w:val="22"/>
          <w:szCs w:val="22"/>
        </w:rPr>
        <w:t>suspensão de 365 (trezentos e sessenta e cinco) dias e multa de 10 (dez) anuidades</w:t>
      </w:r>
      <w:r w:rsidR="007D4489" w:rsidRPr="005C3986">
        <w:rPr>
          <w:sz w:val="22"/>
          <w:szCs w:val="22"/>
        </w:rPr>
        <w:t>;</w:t>
      </w:r>
    </w:p>
    <w:p w14:paraId="65575A4C" w14:textId="77777777" w:rsidR="00F778F1" w:rsidRPr="005C3986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DB0B4E9" w14:textId="12A2995F" w:rsidR="009609CD" w:rsidRPr="005C3986" w:rsidRDefault="007D4489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3986">
        <w:rPr>
          <w:sz w:val="22"/>
          <w:szCs w:val="22"/>
        </w:rPr>
        <w:t>Considerando a Resolução n.º 143, § 5°, que determina que a CED/UF, após aprovação do relatório e voto fundamentado, deverá encaminhá-los imediatamente ao Plenário do CAU/UF para julgamento do processo ético-disciplinar;</w:t>
      </w:r>
    </w:p>
    <w:p w14:paraId="4BEDD2CC" w14:textId="77777777" w:rsidR="00266F13" w:rsidRPr="005C3986" w:rsidRDefault="00266F13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5C3986" w:rsidRDefault="00F36EB3">
      <w:pPr>
        <w:rPr>
          <w:b/>
          <w:sz w:val="22"/>
          <w:szCs w:val="22"/>
        </w:rPr>
      </w:pPr>
      <w:r w:rsidRPr="005C3986">
        <w:rPr>
          <w:b/>
          <w:sz w:val="22"/>
          <w:szCs w:val="22"/>
        </w:rPr>
        <w:t>DELIBEROU:</w:t>
      </w:r>
    </w:p>
    <w:p w14:paraId="659CA01C" w14:textId="77777777" w:rsidR="003F3240" w:rsidRPr="005C3986" w:rsidRDefault="003F3240">
      <w:pPr>
        <w:rPr>
          <w:b/>
          <w:sz w:val="22"/>
          <w:szCs w:val="22"/>
        </w:rPr>
      </w:pPr>
    </w:p>
    <w:p w14:paraId="04888A2C" w14:textId="23D0AB2A" w:rsidR="005C6C97" w:rsidRPr="005C3986" w:rsidRDefault="005C6C97" w:rsidP="00B139E8">
      <w:pPr>
        <w:rPr>
          <w:bCs/>
          <w:sz w:val="22"/>
          <w:szCs w:val="22"/>
        </w:rPr>
      </w:pPr>
      <w:r w:rsidRPr="005C3986">
        <w:rPr>
          <w:sz w:val="22"/>
          <w:szCs w:val="22"/>
        </w:rPr>
        <w:t xml:space="preserve">1 – </w:t>
      </w:r>
      <w:r w:rsidR="00DD4A14">
        <w:rPr>
          <w:sz w:val="22"/>
          <w:szCs w:val="22"/>
        </w:rPr>
        <w:t>Aprovar a Deliberação n.º 024</w:t>
      </w:r>
      <w:r w:rsidR="00E26316" w:rsidRPr="005C3986">
        <w:rPr>
          <w:sz w:val="22"/>
          <w:szCs w:val="22"/>
        </w:rPr>
        <w:t xml:space="preserve">/2023 - CED-CAU/DF, que </w:t>
      </w:r>
      <w:r w:rsidR="00FB244C" w:rsidRPr="005C3986">
        <w:rPr>
          <w:sz w:val="22"/>
          <w:szCs w:val="22"/>
        </w:rPr>
        <w:t>decidiu por a</w:t>
      </w:r>
      <w:r w:rsidR="00FB244C" w:rsidRPr="005C3986">
        <w:rPr>
          <w:bCs/>
          <w:sz w:val="22"/>
          <w:szCs w:val="22"/>
        </w:rPr>
        <w:t xml:space="preserve">provar </w:t>
      </w:r>
      <w:r w:rsidR="005C3986" w:rsidRPr="005C3986">
        <w:rPr>
          <w:bCs/>
          <w:sz w:val="22"/>
          <w:szCs w:val="22"/>
        </w:rPr>
        <w:t>o relato e voto do conselheiro rela</w:t>
      </w:r>
      <w:r w:rsidR="0077768A">
        <w:rPr>
          <w:bCs/>
          <w:sz w:val="22"/>
          <w:szCs w:val="22"/>
        </w:rPr>
        <w:t>tor pela aplicação de sanção de</w:t>
      </w:r>
      <w:r w:rsidR="0077768A" w:rsidRPr="0077768A">
        <w:rPr>
          <w:bCs/>
          <w:sz w:val="22"/>
          <w:szCs w:val="22"/>
        </w:rPr>
        <w:t xml:space="preserve"> </w:t>
      </w:r>
      <w:r w:rsidR="00DD4A14" w:rsidRPr="00DD4A14">
        <w:rPr>
          <w:bCs/>
          <w:sz w:val="22"/>
          <w:szCs w:val="22"/>
        </w:rPr>
        <w:t>SUSPENSÃO DE 365 (TREZENTOS E SESSENTA E CINCO) DIAS e MULTA DE 10 (DEZ) ANUIDADES</w:t>
      </w:r>
      <w:r w:rsidR="00B139E8" w:rsidRPr="005C3986">
        <w:rPr>
          <w:bCs/>
          <w:sz w:val="22"/>
          <w:szCs w:val="22"/>
        </w:rPr>
        <w:t>.</w:t>
      </w:r>
    </w:p>
    <w:p w14:paraId="127FC8AC" w14:textId="3B107572" w:rsidR="00C079CA" w:rsidRPr="005C3986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700E11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700E11">
        <w:rPr>
          <w:sz w:val="20"/>
          <w:szCs w:val="20"/>
        </w:rPr>
        <w:t xml:space="preserve">Esta deliberação entra em vigor nesta data. </w:t>
      </w:r>
    </w:p>
    <w:p w14:paraId="42D2EF67" w14:textId="77777777" w:rsidR="00C079CA" w:rsidRPr="005C398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3986">
        <w:rPr>
          <w:sz w:val="22"/>
          <w:szCs w:val="22"/>
        </w:rPr>
        <w:t xml:space="preserve"> </w:t>
      </w:r>
    </w:p>
    <w:p w14:paraId="76D21FCE" w14:textId="5DD45994" w:rsidR="00723C27" w:rsidRPr="005C3986" w:rsidRDefault="005C3986" w:rsidP="00584C4D">
      <w:pPr>
        <w:autoSpaceDE w:val="0"/>
        <w:autoSpaceDN w:val="0"/>
        <w:adjustRightInd w:val="0"/>
        <w:rPr>
          <w:bCs/>
          <w:sz w:val="22"/>
          <w:szCs w:val="22"/>
        </w:rPr>
      </w:pPr>
      <w:r w:rsidRPr="005C3986">
        <w:rPr>
          <w:b/>
          <w:sz w:val="22"/>
          <w:szCs w:val="22"/>
        </w:rPr>
        <w:t>Com 8 votos favoráveis</w:t>
      </w:r>
      <w:r w:rsidRPr="005C3986">
        <w:rPr>
          <w:sz w:val="22"/>
          <w:szCs w:val="22"/>
        </w:rPr>
        <w:t xml:space="preserve"> dos conselheiros: Giselle Moll Mascarenhas, </w:t>
      </w:r>
      <w:r w:rsidRPr="005C3986">
        <w:rPr>
          <w:bCs/>
          <w:sz w:val="22"/>
          <w:szCs w:val="22"/>
        </w:rPr>
        <w:t>Ricardo Reis Meira, João Eduardo Martins Dantas,</w:t>
      </w:r>
      <w:r w:rsidRPr="005C3986">
        <w:rPr>
          <w:sz w:val="22"/>
          <w:szCs w:val="22"/>
        </w:rPr>
        <w:t xml:space="preserve"> Luís Fernando Zeferino, </w:t>
      </w:r>
      <w:r w:rsidRPr="005C3986">
        <w:rPr>
          <w:bCs/>
          <w:sz w:val="22"/>
          <w:szCs w:val="22"/>
        </w:rPr>
        <w:t>Carlos Henrique Magalhães de Lima,</w:t>
      </w:r>
      <w:r w:rsidRPr="005C3986">
        <w:rPr>
          <w:sz w:val="22"/>
          <w:szCs w:val="22"/>
        </w:rPr>
        <w:t xml:space="preserve"> Pedro Roberto da Silva Neto, Mariana Roberti Bomtempo</w:t>
      </w:r>
      <w:r w:rsidRPr="005C3986">
        <w:rPr>
          <w:bCs/>
          <w:sz w:val="22"/>
          <w:szCs w:val="22"/>
        </w:rPr>
        <w:t xml:space="preserve"> </w:t>
      </w:r>
      <w:r w:rsidRPr="005C3986">
        <w:rPr>
          <w:sz w:val="22"/>
          <w:szCs w:val="22"/>
        </w:rPr>
        <w:t>e Luiz Otávio Alves Rodrigues; 0 Voto Contrário;</w:t>
      </w:r>
      <w:r w:rsidRPr="005C3986">
        <w:rPr>
          <w:bCs/>
          <w:sz w:val="22"/>
          <w:szCs w:val="22"/>
        </w:rPr>
        <w:t xml:space="preserve"> </w:t>
      </w:r>
      <w:r w:rsidRPr="005C3986">
        <w:rPr>
          <w:sz w:val="22"/>
          <w:szCs w:val="22"/>
        </w:rPr>
        <w:t>0 Abstenção;</w:t>
      </w:r>
      <w:r w:rsidRPr="005C3986">
        <w:rPr>
          <w:bCs/>
          <w:sz w:val="22"/>
          <w:szCs w:val="22"/>
        </w:rPr>
        <w:t xml:space="preserve"> e </w:t>
      </w:r>
      <w:r w:rsidRPr="005C3986">
        <w:rPr>
          <w:b/>
          <w:bCs/>
          <w:sz w:val="22"/>
          <w:szCs w:val="22"/>
        </w:rPr>
        <w:t>04 Ausências</w:t>
      </w:r>
      <w:r w:rsidRPr="005C3986">
        <w:rPr>
          <w:bCs/>
          <w:sz w:val="22"/>
          <w:szCs w:val="22"/>
        </w:rPr>
        <w:t xml:space="preserve">, dos conselheiros </w:t>
      </w:r>
      <w:r w:rsidRPr="005C3986">
        <w:rPr>
          <w:sz w:val="22"/>
          <w:szCs w:val="22"/>
        </w:rPr>
        <w:t xml:space="preserve">Pedro de Almeida Grilo, </w:t>
      </w:r>
      <w:r w:rsidRPr="005C3986">
        <w:rPr>
          <w:bCs/>
          <w:sz w:val="22"/>
          <w:szCs w:val="22"/>
        </w:rPr>
        <w:t>Júlia Teixeira Fernandes,</w:t>
      </w:r>
      <w:r w:rsidRPr="005C3986">
        <w:rPr>
          <w:sz w:val="22"/>
          <w:szCs w:val="22"/>
        </w:rPr>
        <w:t xml:space="preserve"> Luiz Caio </w:t>
      </w:r>
      <w:proofErr w:type="spellStart"/>
      <w:r w:rsidRPr="005C3986">
        <w:rPr>
          <w:sz w:val="22"/>
          <w:szCs w:val="22"/>
        </w:rPr>
        <w:t>Avila</w:t>
      </w:r>
      <w:proofErr w:type="spellEnd"/>
      <w:r w:rsidRPr="005C3986">
        <w:rPr>
          <w:sz w:val="22"/>
          <w:szCs w:val="22"/>
        </w:rPr>
        <w:t xml:space="preserve"> Diniz, Gabriel Cascelli Farinasso</w:t>
      </w:r>
      <w:r w:rsidR="00A111CD" w:rsidRPr="005C3986">
        <w:rPr>
          <w:bCs/>
          <w:sz w:val="22"/>
          <w:szCs w:val="22"/>
        </w:rPr>
        <w:t>.</w:t>
      </w:r>
    </w:p>
    <w:p w14:paraId="2BC7288A" w14:textId="77777777" w:rsidR="00A111CD" w:rsidRPr="005C3986" w:rsidRDefault="00A111C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65C0E49F" w:rsidR="00C079CA" w:rsidRPr="005C3986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5C3986">
        <w:rPr>
          <w:rFonts w:eastAsia="Verdana"/>
          <w:sz w:val="22"/>
          <w:szCs w:val="22"/>
        </w:rPr>
        <w:t xml:space="preserve">Brasília/DF, </w:t>
      </w:r>
      <w:r w:rsidR="005C3986" w:rsidRPr="005C3986">
        <w:rPr>
          <w:rFonts w:eastAsia="Verdana"/>
          <w:sz w:val="22"/>
          <w:szCs w:val="22"/>
        </w:rPr>
        <w:t>31</w:t>
      </w:r>
      <w:r w:rsidRPr="005C3986">
        <w:rPr>
          <w:rFonts w:eastAsia="Verdana"/>
          <w:sz w:val="22"/>
          <w:szCs w:val="22"/>
        </w:rPr>
        <w:t xml:space="preserve"> de </w:t>
      </w:r>
      <w:r w:rsidR="005C3986" w:rsidRPr="005C3986">
        <w:rPr>
          <w:rFonts w:eastAsia="Verdana"/>
          <w:sz w:val="22"/>
          <w:szCs w:val="22"/>
        </w:rPr>
        <w:t>julho</w:t>
      </w:r>
      <w:r w:rsidR="008F6927" w:rsidRPr="005C3986">
        <w:rPr>
          <w:rFonts w:eastAsia="Verdana"/>
          <w:sz w:val="22"/>
          <w:szCs w:val="22"/>
        </w:rPr>
        <w:t xml:space="preserve"> de 202</w:t>
      </w:r>
      <w:r w:rsidR="00DF743F" w:rsidRPr="005C3986">
        <w:rPr>
          <w:rFonts w:eastAsia="Verdana"/>
          <w:sz w:val="22"/>
          <w:szCs w:val="22"/>
        </w:rPr>
        <w:t>3</w:t>
      </w:r>
      <w:r w:rsidRPr="005C3986">
        <w:rPr>
          <w:rFonts w:eastAsia="Verdana"/>
          <w:sz w:val="22"/>
          <w:szCs w:val="22"/>
        </w:rPr>
        <w:t>.</w:t>
      </w:r>
    </w:p>
    <w:p w14:paraId="13262C8C" w14:textId="1749DF34" w:rsidR="005C6C97" w:rsidRPr="005C398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5C3986">
        <w:rPr>
          <w:rFonts w:eastAsia="Verdana"/>
          <w:sz w:val="22"/>
          <w:szCs w:val="22"/>
        </w:rPr>
        <w:t xml:space="preserve"> </w:t>
      </w:r>
    </w:p>
    <w:p w14:paraId="5341090D" w14:textId="05E92001" w:rsidR="009609CD" w:rsidRPr="005C398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5C3986">
        <w:rPr>
          <w:rFonts w:eastAsia="Verdana"/>
          <w:sz w:val="22"/>
          <w:szCs w:val="22"/>
        </w:rPr>
        <w:t xml:space="preserve"> </w:t>
      </w:r>
    </w:p>
    <w:p w14:paraId="0CCDCB5B" w14:textId="77777777" w:rsidR="00275CA4" w:rsidRPr="005C3986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5C398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5C3986">
        <w:rPr>
          <w:b/>
          <w:sz w:val="22"/>
          <w:szCs w:val="22"/>
        </w:rPr>
        <w:t xml:space="preserve">Mônica Andréa Blanco </w:t>
      </w:r>
      <w:r w:rsidRPr="005C3986">
        <w:rPr>
          <w:sz w:val="22"/>
          <w:szCs w:val="22"/>
        </w:rPr>
        <w:t xml:space="preserve"> </w:t>
      </w:r>
    </w:p>
    <w:p w14:paraId="380B45F5" w14:textId="39716978" w:rsidR="00C079CA" w:rsidRPr="005C3986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5C3986">
        <w:rPr>
          <w:sz w:val="22"/>
          <w:szCs w:val="22"/>
        </w:rPr>
        <w:t xml:space="preserve">Presidente do CAU/DF </w:t>
      </w:r>
    </w:p>
    <w:sectPr w:rsidR="00C079CA" w:rsidRPr="005C3986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CD0CEA" w14:textId="77777777" w:rsidR="00EC7DE3" w:rsidRDefault="00EC7DE3">
      <w:r>
        <w:separator/>
      </w:r>
    </w:p>
  </w:endnote>
  <w:endnote w:type="continuationSeparator" w:id="0">
    <w:p w14:paraId="731827F0" w14:textId="77777777" w:rsidR="00EC7DE3" w:rsidRDefault="00EC7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360792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360792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7CA0FE" w14:textId="77777777" w:rsidR="00EC7DE3" w:rsidRDefault="00EC7DE3">
      <w:r>
        <w:separator/>
      </w:r>
    </w:p>
  </w:footnote>
  <w:footnote w:type="continuationSeparator" w:id="0">
    <w:p w14:paraId="0D3AFAC5" w14:textId="77777777" w:rsidR="00EC7DE3" w:rsidRDefault="00EC7D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5387819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6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1D27"/>
    <w:rsid w:val="00023052"/>
    <w:rsid w:val="00025906"/>
    <w:rsid w:val="0005004F"/>
    <w:rsid w:val="00066C19"/>
    <w:rsid w:val="00087646"/>
    <w:rsid w:val="00096AB9"/>
    <w:rsid w:val="000B095B"/>
    <w:rsid w:val="00147847"/>
    <w:rsid w:val="00194E34"/>
    <w:rsid w:val="001B455C"/>
    <w:rsid w:val="001B5C48"/>
    <w:rsid w:val="001C279A"/>
    <w:rsid w:val="002626BB"/>
    <w:rsid w:val="00266F13"/>
    <w:rsid w:val="00275CA4"/>
    <w:rsid w:val="002B559F"/>
    <w:rsid w:val="002E3707"/>
    <w:rsid w:val="002E7FBF"/>
    <w:rsid w:val="002F38BD"/>
    <w:rsid w:val="002F7056"/>
    <w:rsid w:val="00312B8F"/>
    <w:rsid w:val="00316A8F"/>
    <w:rsid w:val="00330ED8"/>
    <w:rsid w:val="003324DC"/>
    <w:rsid w:val="0033305A"/>
    <w:rsid w:val="00360792"/>
    <w:rsid w:val="003619F8"/>
    <w:rsid w:val="00372A03"/>
    <w:rsid w:val="00383F30"/>
    <w:rsid w:val="003A2337"/>
    <w:rsid w:val="003F3240"/>
    <w:rsid w:val="004021A2"/>
    <w:rsid w:val="004368C2"/>
    <w:rsid w:val="00436EA0"/>
    <w:rsid w:val="004920B6"/>
    <w:rsid w:val="00493C30"/>
    <w:rsid w:val="004A0E18"/>
    <w:rsid w:val="004A220C"/>
    <w:rsid w:val="004C30CE"/>
    <w:rsid w:val="004D35FF"/>
    <w:rsid w:val="004E69DF"/>
    <w:rsid w:val="0050401B"/>
    <w:rsid w:val="0050425C"/>
    <w:rsid w:val="00513274"/>
    <w:rsid w:val="00531A41"/>
    <w:rsid w:val="00535F6B"/>
    <w:rsid w:val="00561C14"/>
    <w:rsid w:val="00567C05"/>
    <w:rsid w:val="00576F12"/>
    <w:rsid w:val="00584C4D"/>
    <w:rsid w:val="005C3986"/>
    <w:rsid w:val="005C6C97"/>
    <w:rsid w:val="005C7364"/>
    <w:rsid w:val="005E2D97"/>
    <w:rsid w:val="0061102C"/>
    <w:rsid w:val="00631790"/>
    <w:rsid w:val="006677C2"/>
    <w:rsid w:val="0067656B"/>
    <w:rsid w:val="00690BA3"/>
    <w:rsid w:val="006919CF"/>
    <w:rsid w:val="006A0B54"/>
    <w:rsid w:val="006B7926"/>
    <w:rsid w:val="00700E11"/>
    <w:rsid w:val="00714491"/>
    <w:rsid w:val="00723C27"/>
    <w:rsid w:val="007723BC"/>
    <w:rsid w:val="0077768A"/>
    <w:rsid w:val="00785751"/>
    <w:rsid w:val="00791C0E"/>
    <w:rsid w:val="007A1082"/>
    <w:rsid w:val="007C04E1"/>
    <w:rsid w:val="007C35AD"/>
    <w:rsid w:val="007D4489"/>
    <w:rsid w:val="007F38A4"/>
    <w:rsid w:val="007F6B4B"/>
    <w:rsid w:val="00800103"/>
    <w:rsid w:val="008242D3"/>
    <w:rsid w:val="00837BBD"/>
    <w:rsid w:val="00855B06"/>
    <w:rsid w:val="008605E7"/>
    <w:rsid w:val="008A3E5B"/>
    <w:rsid w:val="008A7108"/>
    <w:rsid w:val="008F51A5"/>
    <w:rsid w:val="008F5859"/>
    <w:rsid w:val="008F6927"/>
    <w:rsid w:val="0090195A"/>
    <w:rsid w:val="0092089E"/>
    <w:rsid w:val="00932031"/>
    <w:rsid w:val="00943AFA"/>
    <w:rsid w:val="0094403A"/>
    <w:rsid w:val="009609CD"/>
    <w:rsid w:val="009774F7"/>
    <w:rsid w:val="009D3CD0"/>
    <w:rsid w:val="009F2B6E"/>
    <w:rsid w:val="00A111CD"/>
    <w:rsid w:val="00A13AF5"/>
    <w:rsid w:val="00A334C9"/>
    <w:rsid w:val="00B139E8"/>
    <w:rsid w:val="00B139FC"/>
    <w:rsid w:val="00B577D8"/>
    <w:rsid w:val="00B730D8"/>
    <w:rsid w:val="00B75448"/>
    <w:rsid w:val="00BB6464"/>
    <w:rsid w:val="00C06837"/>
    <w:rsid w:val="00C079CA"/>
    <w:rsid w:val="00C111AE"/>
    <w:rsid w:val="00C45A0E"/>
    <w:rsid w:val="00C47E0C"/>
    <w:rsid w:val="00C53EFA"/>
    <w:rsid w:val="00C85E21"/>
    <w:rsid w:val="00C86629"/>
    <w:rsid w:val="00CA10E0"/>
    <w:rsid w:val="00CA56CE"/>
    <w:rsid w:val="00CB0F12"/>
    <w:rsid w:val="00CD30A6"/>
    <w:rsid w:val="00CF7184"/>
    <w:rsid w:val="00CF77C0"/>
    <w:rsid w:val="00D061D6"/>
    <w:rsid w:val="00D1669B"/>
    <w:rsid w:val="00D205AC"/>
    <w:rsid w:val="00D36A26"/>
    <w:rsid w:val="00D41946"/>
    <w:rsid w:val="00D53CE7"/>
    <w:rsid w:val="00D77237"/>
    <w:rsid w:val="00D82BA8"/>
    <w:rsid w:val="00D934F2"/>
    <w:rsid w:val="00DD4A14"/>
    <w:rsid w:val="00DD70FF"/>
    <w:rsid w:val="00DF4CE9"/>
    <w:rsid w:val="00DF743F"/>
    <w:rsid w:val="00E130D5"/>
    <w:rsid w:val="00E16999"/>
    <w:rsid w:val="00E26316"/>
    <w:rsid w:val="00E26AC1"/>
    <w:rsid w:val="00E30AC8"/>
    <w:rsid w:val="00E36731"/>
    <w:rsid w:val="00E53737"/>
    <w:rsid w:val="00E541D7"/>
    <w:rsid w:val="00E64510"/>
    <w:rsid w:val="00E704AA"/>
    <w:rsid w:val="00E95642"/>
    <w:rsid w:val="00EA7E67"/>
    <w:rsid w:val="00EB0E3E"/>
    <w:rsid w:val="00EC7DE3"/>
    <w:rsid w:val="00EF6DFC"/>
    <w:rsid w:val="00F00888"/>
    <w:rsid w:val="00F05164"/>
    <w:rsid w:val="00F11285"/>
    <w:rsid w:val="00F276E9"/>
    <w:rsid w:val="00F35605"/>
    <w:rsid w:val="00F35753"/>
    <w:rsid w:val="00F36EB3"/>
    <w:rsid w:val="00F4317C"/>
    <w:rsid w:val="00F717AE"/>
    <w:rsid w:val="00F724D6"/>
    <w:rsid w:val="00F747CD"/>
    <w:rsid w:val="00F778F1"/>
    <w:rsid w:val="00FB244C"/>
    <w:rsid w:val="00FC6749"/>
    <w:rsid w:val="00FD1517"/>
    <w:rsid w:val="00FD222A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871A9C4-6E2D-4464-BDBD-9A616E97B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354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</cp:revision>
  <cp:lastPrinted>2023-08-18T18:36:00Z</cp:lastPrinted>
  <dcterms:created xsi:type="dcterms:W3CDTF">2023-08-18T18:35:00Z</dcterms:created>
  <dcterms:modified xsi:type="dcterms:W3CDTF">2023-08-18T18:36:00Z</dcterms:modified>
</cp:coreProperties>
</file>