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210" w:rsidP="005B7F00" w:rsidRDefault="001C701D" w14:paraId="5183ABCD" w14:textId="23E92554">
      <w:pPr>
        <w:spacing w:before="120" w:after="120" w:line="276" w:lineRule="auto"/>
        <w:jc w:val="both"/>
        <w:rPr>
          <w:rFonts w:ascii="Times New Roman" w:hAnsi="Times New Roman" w:eastAsia="Verdana"/>
          <w:sz w:val="22"/>
          <w:szCs w:val="22"/>
        </w:rPr>
      </w:pPr>
      <w:r w:rsidRPr="001C701D">
        <w:rPr>
          <w:rFonts w:ascii="Times New Roman" w:hAnsi="Times New Roman" w:eastAsia="Verdana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Pr="00151D89" w:rsidR="00E6274C">
        <w:rPr>
          <w:rFonts w:ascii="Times New Roman" w:hAnsi="Times New Roman" w:eastAsia="Verdana"/>
          <w:sz w:val="22"/>
          <w:szCs w:val="22"/>
        </w:rPr>
        <w:t>reunida ordinariamente</w:t>
      </w:r>
      <w:r w:rsidR="00143786">
        <w:rPr>
          <w:rFonts w:ascii="Times New Roman" w:hAnsi="Times New Roman" w:eastAsia="Verdana"/>
          <w:sz w:val="22"/>
          <w:szCs w:val="22"/>
        </w:rPr>
        <w:t>,</w:t>
      </w:r>
      <w:r w:rsidRPr="00151D89" w:rsidR="00E6274C">
        <w:rPr>
          <w:rFonts w:ascii="Times New Roman" w:hAnsi="Times New Roman" w:eastAsia="Verdana"/>
          <w:sz w:val="22"/>
          <w:szCs w:val="22"/>
        </w:rPr>
        <w:t xml:space="preserve"> em </w:t>
      </w:r>
      <w:r w:rsidR="00C53438">
        <w:rPr>
          <w:rFonts w:ascii="Times New Roman" w:hAnsi="Times New Roman" w:eastAsia="Verdana"/>
          <w:sz w:val="22"/>
          <w:szCs w:val="22"/>
        </w:rPr>
        <w:t>meio virtual</w:t>
      </w:r>
      <w:r w:rsidRPr="00151D89" w:rsidR="00E6274C">
        <w:rPr>
          <w:rFonts w:ascii="Times New Roman" w:hAnsi="Times New Roman" w:eastAsia="Verdana"/>
          <w:sz w:val="22"/>
          <w:szCs w:val="22"/>
        </w:rPr>
        <w:t xml:space="preserve">, no dia </w:t>
      </w:r>
      <w:r w:rsidR="00290A2F">
        <w:rPr>
          <w:rFonts w:ascii="Times New Roman" w:hAnsi="Times New Roman" w:eastAsia="Verdana"/>
          <w:sz w:val="22"/>
          <w:szCs w:val="22"/>
        </w:rPr>
        <w:t>16</w:t>
      </w:r>
      <w:r w:rsidRPr="00151D89" w:rsidR="00BD1832">
        <w:rPr>
          <w:rFonts w:ascii="Times New Roman" w:hAnsi="Times New Roman" w:eastAsia="Verdana"/>
          <w:sz w:val="22"/>
          <w:szCs w:val="22"/>
        </w:rPr>
        <w:t xml:space="preserve"> de</w:t>
      </w:r>
      <w:r w:rsidR="00947756">
        <w:rPr>
          <w:rFonts w:ascii="Times New Roman" w:hAnsi="Times New Roman" w:eastAsia="Verdana"/>
          <w:sz w:val="22"/>
          <w:szCs w:val="22"/>
        </w:rPr>
        <w:t xml:space="preserve"> </w:t>
      </w:r>
      <w:r w:rsidR="00290A2F">
        <w:rPr>
          <w:rFonts w:ascii="Times New Roman" w:hAnsi="Times New Roman" w:eastAsia="Verdana"/>
          <w:sz w:val="22"/>
          <w:szCs w:val="22"/>
        </w:rPr>
        <w:t>outubro</w:t>
      </w:r>
      <w:r w:rsidR="008F38D1">
        <w:rPr>
          <w:rFonts w:ascii="Times New Roman" w:hAnsi="Times New Roman" w:eastAsia="Verdana"/>
          <w:sz w:val="22"/>
          <w:szCs w:val="22"/>
        </w:rPr>
        <w:t xml:space="preserve"> </w:t>
      </w:r>
      <w:r w:rsidR="00051AE2">
        <w:rPr>
          <w:rFonts w:ascii="Times New Roman" w:hAnsi="Times New Roman" w:eastAsia="Verdana"/>
          <w:sz w:val="22"/>
          <w:szCs w:val="22"/>
        </w:rPr>
        <w:t>de 202</w:t>
      </w:r>
      <w:r w:rsidR="00BB3409">
        <w:rPr>
          <w:rFonts w:ascii="Times New Roman" w:hAnsi="Times New Roman" w:eastAsia="Verdana"/>
          <w:sz w:val="22"/>
          <w:szCs w:val="22"/>
        </w:rPr>
        <w:t>3</w:t>
      </w:r>
      <w:r w:rsidRPr="00151D89" w:rsidR="00E6274C">
        <w:rPr>
          <w:rFonts w:ascii="Times New Roman" w:hAnsi="Times New Roman" w:eastAsia="Verdana"/>
          <w:sz w:val="22"/>
          <w:szCs w:val="22"/>
        </w:rPr>
        <w:t xml:space="preserve">, no uso das competências que lhe conferem o art. </w:t>
      </w:r>
      <w:r>
        <w:rPr>
          <w:rFonts w:ascii="Times New Roman" w:hAnsi="Times New Roman" w:eastAsia="Verdana"/>
          <w:sz w:val="22"/>
          <w:szCs w:val="22"/>
        </w:rPr>
        <w:t>8</w:t>
      </w:r>
      <w:r w:rsidRPr="00151D89" w:rsidR="00E6274C">
        <w:rPr>
          <w:rFonts w:ascii="Times New Roman" w:hAnsi="Times New Roman" w:eastAsia="Verdana"/>
          <w:sz w:val="22"/>
          <w:szCs w:val="22"/>
        </w:rPr>
        <w:t>8 d</w:t>
      </w:r>
      <w:r>
        <w:rPr>
          <w:rFonts w:ascii="Times New Roman" w:hAnsi="Times New Roman" w:eastAsia="Verdana"/>
          <w:sz w:val="22"/>
          <w:szCs w:val="22"/>
        </w:rPr>
        <w:t>o Regimento Interno do CAU/DF</w:t>
      </w:r>
      <w:r w:rsidRPr="00151D89" w:rsidR="00E6274C">
        <w:rPr>
          <w:rFonts w:ascii="Times New Roman" w:hAnsi="Times New Roman" w:eastAsia="Verdana"/>
          <w:sz w:val="22"/>
          <w:szCs w:val="22"/>
        </w:rPr>
        <w:t>, após análise do assunto em epígrafe, e</w:t>
      </w:r>
    </w:p>
    <w:p w:rsidRPr="00147522" w:rsidR="00147522" w:rsidP="00147522" w:rsidRDefault="0020407A" w14:paraId="6C9AB995" w14:textId="6C84B05A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47522">
        <w:rPr>
          <w:rFonts w:ascii="Times New Roman" w:hAnsi="Times New Roman"/>
          <w:sz w:val="22"/>
          <w:szCs w:val="22"/>
        </w:rPr>
        <w:t>e</w:t>
      </w:r>
    </w:p>
    <w:p w:rsidR="00716495" w:rsidP="008F38D1" w:rsidRDefault="00716495" w14:paraId="7A34A660" w14:textId="50DF9F3E">
      <w:pPr>
        <w:jc w:val="both"/>
        <w:rPr>
          <w:rFonts w:ascii="Times New Roman" w:hAnsi="Times New Roman"/>
          <w:sz w:val="22"/>
          <w:szCs w:val="22"/>
        </w:rPr>
      </w:pPr>
    </w:p>
    <w:p w:rsidR="00716495" w:rsidP="00716495" w:rsidRDefault="00716495" w14:paraId="77AAC777" w14:textId="234C60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análise do relatório cont</w:t>
      </w:r>
      <w:r w:rsidR="00290A2F">
        <w:rPr>
          <w:rFonts w:ascii="Times New Roman" w:hAnsi="Times New Roman"/>
          <w:sz w:val="22"/>
          <w:szCs w:val="22"/>
        </w:rPr>
        <w:t>ábil da prestação de contas do 2</w:t>
      </w:r>
      <w:r>
        <w:rPr>
          <w:rFonts w:ascii="Times New Roman" w:hAnsi="Times New Roman"/>
          <w:sz w:val="22"/>
          <w:szCs w:val="22"/>
        </w:rPr>
        <w:t>º trimestre do exercício de 202</w:t>
      </w:r>
      <w:r w:rsidR="00BB3409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>, demonstrando situação orçamentária, financeira e patrimonial, apresentado pela assessoria contábil do CAU/DF;</w:t>
      </w:r>
    </w:p>
    <w:p w:rsidRPr="00607EF9" w:rsidR="00147522" w:rsidP="008F38D1" w:rsidRDefault="00147522" w14:paraId="48FD50EA" w14:textId="77777777">
      <w:pPr>
        <w:jc w:val="both"/>
        <w:rPr>
          <w:rFonts w:ascii="Times New Roman" w:hAnsi="Times New Roman"/>
          <w:sz w:val="22"/>
          <w:szCs w:val="22"/>
        </w:rPr>
      </w:pPr>
    </w:p>
    <w:p w:rsidRPr="00151D89" w:rsidR="002A7860" w:rsidP="005B7F00" w:rsidRDefault="00D4695A" w14:paraId="673F9015" w14:textId="77777777">
      <w:pPr>
        <w:spacing w:before="120" w:after="120" w:line="276" w:lineRule="auto"/>
        <w:jc w:val="both"/>
        <w:rPr>
          <w:rFonts w:ascii="Times New Roman" w:hAnsi="Times New Roman" w:eastAsia="Verdana"/>
          <w:b/>
          <w:sz w:val="22"/>
          <w:szCs w:val="22"/>
        </w:rPr>
      </w:pPr>
      <w:r w:rsidRPr="00151D89">
        <w:rPr>
          <w:rFonts w:ascii="Times New Roman" w:hAnsi="Times New Roman" w:eastAsia="Verdana"/>
          <w:b/>
          <w:sz w:val="22"/>
          <w:szCs w:val="22"/>
        </w:rPr>
        <w:t>DELIBEROU:</w:t>
      </w:r>
    </w:p>
    <w:p w:rsidR="00F0008E" w:rsidP="00716495" w:rsidRDefault="005729AF" w14:paraId="366866C6" w14:textId="385DF162">
      <w:pPr>
        <w:spacing w:line="276" w:lineRule="auto"/>
        <w:jc w:val="both"/>
        <w:rPr>
          <w:rFonts w:ascii="Times New Roman" w:hAnsi="Times New Roman" w:eastAsia="Verdana"/>
          <w:sz w:val="22"/>
          <w:szCs w:val="22"/>
        </w:rPr>
      </w:pPr>
      <w:r w:rsidRPr="005729AF">
        <w:rPr>
          <w:rFonts w:ascii="Times New Roman" w:hAnsi="Times New Roman" w:eastAsia="Verdana"/>
          <w:sz w:val="22"/>
          <w:szCs w:val="22"/>
        </w:rPr>
        <w:t xml:space="preserve">1 – </w:t>
      </w:r>
      <w:r w:rsidRPr="00E543CC" w:rsidR="00716495">
        <w:rPr>
          <w:rFonts w:ascii="Times New Roman" w:hAnsi="Times New Roman" w:eastAsia="Verdana"/>
          <w:sz w:val="22"/>
          <w:szCs w:val="22"/>
        </w:rPr>
        <w:t xml:space="preserve">Pela aprovação da Prestação de Contas do CAU/DF referente ao </w:t>
      </w:r>
      <w:r w:rsidR="00290A2F">
        <w:rPr>
          <w:rFonts w:ascii="Times New Roman" w:hAnsi="Times New Roman" w:eastAsia="Verdana"/>
          <w:sz w:val="22"/>
          <w:szCs w:val="22"/>
        </w:rPr>
        <w:t>2</w:t>
      </w:r>
      <w:r w:rsidR="00716495">
        <w:rPr>
          <w:rFonts w:ascii="Times New Roman" w:hAnsi="Times New Roman" w:eastAsia="Verdana"/>
          <w:sz w:val="22"/>
          <w:szCs w:val="22"/>
        </w:rPr>
        <w:t xml:space="preserve">º trimestre do </w:t>
      </w:r>
      <w:r w:rsidRPr="00E543CC" w:rsidR="00716495">
        <w:rPr>
          <w:rFonts w:ascii="Times New Roman" w:hAnsi="Times New Roman" w:eastAsia="Verdana"/>
          <w:sz w:val="22"/>
          <w:szCs w:val="22"/>
        </w:rPr>
        <w:t>exercício de 202</w:t>
      </w:r>
      <w:r w:rsidR="00BB3409">
        <w:rPr>
          <w:rFonts w:ascii="Times New Roman" w:hAnsi="Times New Roman" w:eastAsia="Verdana"/>
          <w:sz w:val="22"/>
          <w:szCs w:val="22"/>
        </w:rPr>
        <w:t>3</w:t>
      </w:r>
      <w:r w:rsidRPr="00E543CC" w:rsidR="00716495">
        <w:rPr>
          <w:rFonts w:ascii="Times New Roman" w:hAnsi="Times New Roman" w:eastAsia="Verdana"/>
          <w:sz w:val="22"/>
          <w:szCs w:val="22"/>
        </w:rPr>
        <w:t>, com envio ao Plenário do CAU/DF para aprovação, e posterior encaminhamento ao Plenário do CAU/BR para homologação</w:t>
      </w:r>
      <w:r w:rsidRPr="005729AF">
        <w:rPr>
          <w:rFonts w:ascii="Times New Roman" w:hAnsi="Times New Roman" w:eastAsia="Verdana"/>
          <w:sz w:val="22"/>
          <w:szCs w:val="22"/>
        </w:rPr>
        <w:t>.</w:t>
      </w:r>
    </w:p>
    <w:p w:rsidRPr="00892D04" w:rsidR="005729AF" w:rsidP="005729AF" w:rsidRDefault="005729AF" w14:paraId="49ACB7B7" w14:textId="77777777">
      <w:pPr>
        <w:spacing w:line="276" w:lineRule="auto"/>
        <w:jc w:val="both"/>
        <w:rPr>
          <w:rFonts w:ascii="Times New Roman" w:hAnsi="Times New Roman" w:eastAsia="Verdana"/>
          <w:sz w:val="22"/>
          <w:szCs w:val="22"/>
        </w:rPr>
      </w:pPr>
    </w:p>
    <w:p w:rsidR="00E0494D" w:rsidP="005B7F00" w:rsidRDefault="0032310B" w14:paraId="29AB0FD0" w14:textId="45D1D347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 w:rsidR="0032310B">
        <w:rPr>
          <w:rFonts w:ascii="Times New Roman" w:hAnsi="Times New Roman"/>
          <w:b w:val="1"/>
          <w:bCs w:val="1"/>
          <w:sz w:val="22"/>
          <w:szCs w:val="22"/>
        </w:rPr>
        <w:t xml:space="preserve">Com </w:t>
      </w:r>
      <w:r w:rsidRPr="3F70C60E" w:rsidR="00290A2F">
        <w:rPr>
          <w:rFonts w:ascii="Times New Roman" w:hAnsi="Times New Roman"/>
          <w:b w:val="1"/>
          <w:bCs w:val="1"/>
          <w:sz w:val="22"/>
          <w:szCs w:val="22"/>
        </w:rPr>
        <w:t>3</w:t>
      </w:r>
      <w:r w:rsidRPr="3F70C60E" w:rsidR="0003241C">
        <w:rPr>
          <w:rFonts w:ascii="Times New Roman" w:hAnsi="Times New Roman"/>
          <w:b w:val="1"/>
          <w:bCs w:val="1"/>
          <w:sz w:val="22"/>
          <w:szCs w:val="22"/>
        </w:rPr>
        <w:t xml:space="preserve"> </w:t>
      </w:r>
      <w:r w:rsidRPr="3F70C60E" w:rsidR="00E0494D">
        <w:rPr>
          <w:rFonts w:ascii="Times New Roman" w:hAnsi="Times New Roman"/>
          <w:b w:val="1"/>
          <w:bCs w:val="1"/>
          <w:sz w:val="22"/>
          <w:szCs w:val="22"/>
        </w:rPr>
        <w:t>votos favoráveis</w:t>
      </w:r>
      <w:r w:rsidRPr="3F70C60E" w:rsidR="00E0494D">
        <w:rPr>
          <w:rFonts w:ascii="Times New Roman" w:hAnsi="Times New Roman"/>
          <w:sz w:val="22"/>
          <w:szCs w:val="22"/>
        </w:rPr>
        <w:t xml:space="preserve">, </w:t>
      </w:r>
      <w:r w:rsidRPr="3F70C60E" w:rsidR="0086127C">
        <w:rPr>
          <w:rFonts w:ascii="Times New Roman" w:hAnsi="Times New Roman"/>
          <w:sz w:val="22"/>
          <w:szCs w:val="22"/>
        </w:rPr>
        <w:t>0</w:t>
      </w:r>
      <w:r w:rsidRPr="3F70C60E" w:rsidR="00E0494D">
        <w:rPr>
          <w:rFonts w:ascii="Times New Roman" w:hAnsi="Times New Roman"/>
          <w:sz w:val="22"/>
          <w:szCs w:val="22"/>
        </w:rPr>
        <w:t xml:space="preserve"> voto contrário</w:t>
      </w:r>
      <w:r w:rsidRPr="3F70C60E" w:rsidR="002B1C29">
        <w:rPr>
          <w:rFonts w:ascii="Times New Roman" w:hAnsi="Times New Roman"/>
          <w:sz w:val="22"/>
          <w:szCs w:val="22"/>
        </w:rPr>
        <w:t>,</w:t>
      </w:r>
      <w:r w:rsidRPr="3F70C60E" w:rsidR="00E0494D">
        <w:rPr>
          <w:rFonts w:ascii="Times New Roman" w:hAnsi="Times New Roman"/>
          <w:sz w:val="22"/>
          <w:szCs w:val="22"/>
        </w:rPr>
        <w:t xml:space="preserve"> </w:t>
      </w:r>
      <w:r w:rsidRPr="3F70C60E" w:rsidR="0086127C">
        <w:rPr>
          <w:rFonts w:ascii="Times New Roman" w:hAnsi="Times New Roman"/>
          <w:sz w:val="22"/>
          <w:szCs w:val="22"/>
        </w:rPr>
        <w:t>0</w:t>
      </w:r>
      <w:r w:rsidRPr="3F70C60E" w:rsidR="00E0494D">
        <w:rPr>
          <w:rFonts w:ascii="Times New Roman" w:hAnsi="Times New Roman"/>
          <w:sz w:val="22"/>
          <w:szCs w:val="22"/>
        </w:rPr>
        <w:t xml:space="preserve"> abstenção</w:t>
      </w:r>
      <w:r w:rsidRPr="3F70C60E" w:rsidR="002B1C29">
        <w:rPr>
          <w:rFonts w:ascii="Times New Roman" w:hAnsi="Times New Roman"/>
          <w:sz w:val="22"/>
          <w:szCs w:val="22"/>
        </w:rPr>
        <w:t xml:space="preserve"> e </w:t>
      </w:r>
      <w:r w:rsidRPr="3F70C60E" w:rsidR="62692130">
        <w:rPr>
          <w:rFonts w:ascii="Times New Roman" w:hAnsi="Times New Roman"/>
          <w:b w:val="1"/>
          <w:bCs w:val="1"/>
          <w:sz w:val="22"/>
          <w:szCs w:val="22"/>
        </w:rPr>
        <w:t>2 ausências</w:t>
      </w:r>
      <w:r w:rsidRPr="3F70C60E" w:rsidR="00E0494D">
        <w:rPr>
          <w:rFonts w:ascii="Times New Roman" w:hAnsi="Times New Roman"/>
          <w:sz w:val="22"/>
          <w:szCs w:val="22"/>
        </w:rPr>
        <w:t>.</w:t>
      </w:r>
    </w:p>
    <w:p w:rsidR="00151D89" w:rsidP="00E0494D" w:rsidRDefault="00151D89" w14:paraId="228A6B11" w14:textId="77777777">
      <w:pPr>
        <w:jc w:val="both"/>
        <w:rPr>
          <w:rFonts w:ascii="Times New Roman" w:hAnsi="Times New Roman"/>
          <w:sz w:val="22"/>
          <w:szCs w:val="22"/>
        </w:rPr>
      </w:pPr>
    </w:p>
    <w:p w:rsidRPr="00892D04" w:rsidR="005432B1" w:rsidP="00EF4A46" w:rsidRDefault="005432B1" w14:paraId="333A301C" w14:textId="77777777">
      <w:pPr>
        <w:rPr>
          <w:rFonts w:ascii="Times New Roman" w:hAnsi="Times New Roman" w:eastAsia="Verdana"/>
          <w:sz w:val="18"/>
          <w:szCs w:val="18"/>
        </w:rPr>
      </w:pPr>
    </w:p>
    <w:p w:rsidR="0004072B" w:rsidP="006E007D" w:rsidRDefault="00A51EF2" w14:paraId="5A548035" w14:textId="615744DA">
      <w:pPr>
        <w:jc w:val="center"/>
        <w:rPr>
          <w:rFonts w:ascii="Times New Roman" w:hAnsi="Times New Roman" w:eastAsia="Verdana"/>
          <w:sz w:val="22"/>
          <w:szCs w:val="22"/>
        </w:rPr>
      </w:pPr>
      <w:r>
        <w:rPr>
          <w:rFonts w:ascii="Times New Roman" w:hAnsi="Times New Roman" w:eastAsia="Verdana"/>
          <w:sz w:val="22"/>
          <w:szCs w:val="22"/>
        </w:rPr>
        <w:t>Brasília/</w:t>
      </w:r>
      <w:r w:rsidRPr="00892D04" w:rsidR="00766ED2">
        <w:rPr>
          <w:rFonts w:ascii="Times New Roman" w:hAnsi="Times New Roman" w:eastAsia="Verdana"/>
          <w:sz w:val="22"/>
          <w:szCs w:val="22"/>
        </w:rPr>
        <w:t>DF,</w:t>
      </w:r>
      <w:r w:rsidRPr="00892D04" w:rsidR="009309AE">
        <w:rPr>
          <w:rFonts w:ascii="Times New Roman" w:hAnsi="Times New Roman" w:eastAsia="Verdana"/>
          <w:sz w:val="22"/>
          <w:szCs w:val="22"/>
        </w:rPr>
        <w:t xml:space="preserve"> </w:t>
      </w:r>
      <w:r w:rsidR="00BB3409">
        <w:rPr>
          <w:rFonts w:ascii="Times New Roman" w:hAnsi="Times New Roman" w:eastAsia="Verdana"/>
          <w:sz w:val="22"/>
          <w:szCs w:val="22"/>
        </w:rPr>
        <w:t>16</w:t>
      </w:r>
      <w:r w:rsidR="00BD1832">
        <w:rPr>
          <w:rFonts w:ascii="Times New Roman" w:hAnsi="Times New Roman" w:eastAsia="Verdana"/>
          <w:sz w:val="22"/>
          <w:szCs w:val="22"/>
        </w:rPr>
        <w:t xml:space="preserve"> de </w:t>
      </w:r>
      <w:r w:rsidR="00290A2F">
        <w:rPr>
          <w:rFonts w:ascii="Times New Roman" w:hAnsi="Times New Roman" w:eastAsia="Verdana"/>
          <w:sz w:val="22"/>
          <w:szCs w:val="22"/>
        </w:rPr>
        <w:t>outubro</w:t>
      </w:r>
      <w:r w:rsidR="009B0C16">
        <w:rPr>
          <w:rFonts w:ascii="Times New Roman" w:hAnsi="Times New Roman" w:eastAsia="Verdana"/>
          <w:sz w:val="22"/>
          <w:szCs w:val="22"/>
        </w:rPr>
        <w:t xml:space="preserve"> </w:t>
      </w:r>
      <w:r w:rsidR="00051AE2">
        <w:rPr>
          <w:rFonts w:ascii="Times New Roman" w:hAnsi="Times New Roman" w:eastAsia="Verdana"/>
          <w:sz w:val="22"/>
          <w:szCs w:val="22"/>
        </w:rPr>
        <w:t>de 202</w:t>
      </w:r>
      <w:r w:rsidR="00290A2F">
        <w:rPr>
          <w:rFonts w:ascii="Times New Roman" w:hAnsi="Times New Roman" w:eastAsia="Verdana"/>
          <w:sz w:val="22"/>
          <w:szCs w:val="22"/>
        </w:rPr>
        <w:t>3</w:t>
      </w:r>
      <w:r w:rsidRPr="00892D04" w:rsidR="006E007D">
        <w:rPr>
          <w:rFonts w:ascii="Times New Roman" w:hAnsi="Times New Roman" w:eastAsia="Verdana"/>
          <w:sz w:val="22"/>
          <w:szCs w:val="22"/>
        </w:rPr>
        <w:t>.</w:t>
      </w:r>
      <w:r w:rsidRPr="00892D04" w:rsidR="003E6680">
        <w:rPr>
          <w:rFonts w:ascii="Times New Roman" w:hAnsi="Times New Roman" w:eastAsia="Verdana"/>
          <w:sz w:val="22"/>
          <w:szCs w:val="22"/>
        </w:rPr>
        <w:tab/>
      </w:r>
    </w:p>
    <w:p w:rsidR="005B7F00" w:rsidP="006E007D" w:rsidRDefault="005B7F00" w14:paraId="158F1893" w14:textId="77777777">
      <w:pPr>
        <w:jc w:val="center"/>
        <w:rPr>
          <w:rFonts w:ascii="Times New Roman" w:hAnsi="Times New Roman" w:eastAsia="Verdana"/>
          <w:sz w:val="22"/>
          <w:szCs w:val="22"/>
        </w:rPr>
      </w:pPr>
    </w:p>
    <w:p w:rsidR="005B7F00" w:rsidP="006E007D" w:rsidRDefault="005B7F00" w14:paraId="115A147D" w14:textId="47D0C65E">
      <w:pPr>
        <w:jc w:val="center"/>
        <w:rPr>
          <w:rFonts w:ascii="Times New Roman" w:hAnsi="Times New Roman" w:eastAsia="Verdana"/>
          <w:sz w:val="22"/>
          <w:szCs w:val="22"/>
        </w:rPr>
      </w:pPr>
    </w:p>
    <w:p w:rsidRPr="00BE02F4" w:rsidR="005B7F00" w:rsidP="005B7F00" w:rsidRDefault="005B7F00" w14:paraId="32A323AE" w14:textId="7777777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:rsidR="005B7F00" w:rsidP="006E007D" w:rsidRDefault="005B7F00" w14:paraId="2F56DE83" w14:textId="77777777">
      <w:pPr>
        <w:jc w:val="center"/>
        <w:rPr>
          <w:rFonts w:ascii="Times New Roman" w:hAnsi="Times New Roman" w:eastAsia="Verdana"/>
          <w:sz w:val="22"/>
          <w:szCs w:val="22"/>
        </w:rPr>
      </w:pPr>
      <w:bookmarkStart w:name="_GoBack" w:id="0"/>
      <w:bookmarkEnd w:id="0"/>
    </w:p>
    <w:p w:rsidR="00151D89" w:rsidP="006E007D" w:rsidRDefault="00151D89" w14:paraId="76C74984" w14:textId="136030B9">
      <w:pPr>
        <w:jc w:val="center"/>
        <w:rPr>
          <w:rFonts w:ascii="Times New Roman" w:hAnsi="Times New Roman" w:eastAsia="Verdana"/>
          <w:sz w:val="22"/>
          <w:szCs w:val="22"/>
        </w:rPr>
      </w:pPr>
    </w:p>
    <w:p w:rsidR="009B0C16" w:rsidP="006E007D" w:rsidRDefault="009B0C16" w14:paraId="6C39E73F" w14:textId="77777777">
      <w:pPr>
        <w:jc w:val="center"/>
        <w:rPr>
          <w:rFonts w:ascii="Times New Roman" w:hAnsi="Times New Roman" w:eastAsia="Verdana"/>
          <w:sz w:val="22"/>
          <w:szCs w:val="22"/>
        </w:rPr>
      </w:pPr>
    </w:p>
    <w:p w:rsidR="005B7F00" w:rsidP="006E007D" w:rsidRDefault="005B7F00" w14:paraId="7A2E4E09" w14:textId="5D74A3DB">
      <w:pPr>
        <w:jc w:val="center"/>
        <w:rPr>
          <w:rFonts w:ascii="Times New Roman" w:hAnsi="Times New Roman" w:eastAsia="Verdana"/>
          <w:sz w:val="22"/>
          <w:szCs w:val="22"/>
        </w:rPr>
      </w:pPr>
    </w:p>
    <w:p w:rsidRPr="00892D04" w:rsidR="005B7F00" w:rsidP="006E007D" w:rsidRDefault="005B7F00" w14:paraId="5EBEFAAC" w14:textId="77777777">
      <w:pPr>
        <w:jc w:val="center"/>
        <w:rPr>
          <w:rFonts w:ascii="Times New Roman" w:hAnsi="Times New Roman" w:eastAsia="Verdana"/>
          <w:sz w:val="22"/>
          <w:szCs w:val="22"/>
        </w:rPr>
      </w:pPr>
    </w:p>
    <w:p w:rsidRPr="0086127C" w:rsidR="0086127C" w:rsidP="0086127C" w:rsidRDefault="0059638A" w14:paraId="4020ABF6" w14:textId="27E017A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:rsidR="005B7F00" w:rsidP="005B7F00" w:rsidRDefault="005B7F00" w14:paraId="36F8888A" w14:textId="7275069B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:rsidR="00E96895" w:rsidP="005B7F00" w:rsidRDefault="00E96895" w14:paraId="3B181375" w14:textId="25AF423A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E96895" w:rsidP="005B7F00" w:rsidRDefault="00E96895" w14:paraId="4F8C72ED" w14:textId="5A21CF5A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E96895" w:rsidP="005B7F00" w:rsidRDefault="00E96895" w14:paraId="5E1CA70E" w14:textId="0E247DC1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6C1EF7" w:rsidP="005B7F00" w:rsidRDefault="006C1EF7" w14:paraId="28F907C4" w14:textId="74ABBBF2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6C1EF7" w:rsidP="005B7F00" w:rsidRDefault="006C1EF7" w14:paraId="7B5639A2" w14:textId="35EDEC7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6C1EF7" w:rsidP="005B7F00" w:rsidRDefault="006C1EF7" w14:paraId="039591BD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37092A" w:rsidP="005B7F00" w:rsidRDefault="0037092A" w14:paraId="22CAFB50" w14:textId="653E85D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0407A" w:rsidP="005B7F00" w:rsidRDefault="0020407A" w14:paraId="2AA15F93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37092A" w:rsidP="005B7F00" w:rsidRDefault="0037092A" w14:paraId="111249D9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B1C29" w:rsidP="005729AF" w:rsidRDefault="002B1C29" w14:paraId="468887D2" w14:textId="7777777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:rsidRPr="00BE02F4" w:rsidR="005B7F00" w:rsidP="005B7F00" w:rsidRDefault="00290A2F" w14:paraId="2EFB961E" w14:textId="541EF3A8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9</w:t>
      </w:r>
      <w:r w:rsidRPr="00BE02F4" w:rsidR="005B7F00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Pr="00BE02F4" w:rsidR="005B7F00">
        <w:rPr>
          <w:rFonts w:ascii="Times New Roman" w:hAnsi="Times New Roman"/>
          <w:b/>
          <w:bCs/>
          <w:sz w:val="22"/>
          <w:szCs w:val="22"/>
        </w:rPr>
        <w:t>-CAU/DF</w:t>
      </w:r>
      <w:r w:rsidRPr="00BE02F4" w:rsidR="005B7F00">
        <w:rPr>
          <w:rFonts w:ascii="Times New Roman" w:hAnsi="Times New Roman"/>
          <w:sz w:val="22"/>
          <w:szCs w:val="22"/>
        </w:rPr>
        <w:t xml:space="preserve"> </w:t>
      </w:r>
    </w:p>
    <w:p w:rsidRPr="00BE02F4" w:rsidR="005B7F00" w:rsidP="005B7F00" w:rsidRDefault="005B7F00" w14:paraId="04BAC85B" w14:textId="7777777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:rsidRPr="00BE02F4" w:rsidR="005B7F00" w:rsidP="005B7F00" w:rsidRDefault="005B7F00" w14:paraId="0CA4FB2B" w14:textId="7777777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Pr="00BE02F4" w:rsidR="005B7F00" w:rsidP="005B7F00" w:rsidRDefault="005B7F00" w14:paraId="30444543" w14:textId="7777777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:rsidRPr="00BE02F4" w:rsidR="005B7F00" w:rsidP="005B7F00" w:rsidRDefault="005B7F00" w14:paraId="4621EE5C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Pr="00BE02F4" w:rsidR="005B7F00" w:rsidTr="009B0C16" w14:paraId="3D466CAD" w14:textId="77777777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1EC2232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18CB5FF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4D2C730C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Pr="00BE02F4" w:rsidR="005B7F00" w:rsidTr="009B0C16" w14:paraId="537C2521" w14:textId="77777777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BE02F4" w:rsidR="005B7F00" w:rsidP="00794861" w:rsidRDefault="005B7F00" w14:paraId="51C3F01B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BE02F4" w:rsidR="005B7F00" w:rsidP="00794861" w:rsidRDefault="005B7F00" w14:paraId="64DF0BAE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5BD0042D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563D16C0" w14:textId="77777777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009EACE1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625AE125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Pr="00BE02F4" w:rsidR="00BB3409" w:rsidTr="001956CA" w14:paraId="3DFA8BCE" w14:textId="77777777">
        <w:trPr>
          <w:trHeight w:val="316"/>
        </w:trPr>
        <w:tc>
          <w:tcPr>
            <w:tcW w:w="24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5CA93C60" w14:textId="195CFC4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637E2376" w14:textId="12F628FD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792357FB" w14:textId="76C256D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5BF32A86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1AB337B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686D239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Pr="00BE02F4" w:rsidR="00BB3409" w:rsidTr="001956CA" w14:paraId="50113693" w14:textId="77777777">
        <w:trPr>
          <w:trHeight w:val="315"/>
        </w:trPr>
        <w:tc>
          <w:tcPr>
            <w:tcW w:w="24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7C69D0F9" w14:textId="78F3B172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0282E409" w14:textId="597E586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7272DF3E" w14:textId="44C0EB9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3BEB53A6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4DF4D71A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44ECEB71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Pr="00BE02F4" w:rsidR="00BB3409" w:rsidTr="001956CA" w14:paraId="63193078" w14:textId="77777777">
        <w:trPr>
          <w:trHeight w:val="315"/>
        </w:trPr>
        <w:tc>
          <w:tcPr>
            <w:tcW w:w="24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3F678E27" w14:textId="31380A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02C54577" w14:textId="014A88F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65068ACB" w14:textId="0EB398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4707802A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05CCA3C1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16B2C416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Pr="00BE02F4" w:rsidR="00BB3409" w:rsidTr="001956CA" w14:paraId="0B4A21F2" w14:textId="77777777">
        <w:trPr>
          <w:trHeight w:val="315"/>
        </w:trPr>
        <w:tc>
          <w:tcPr>
            <w:tcW w:w="24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37C15445" w14:textId="3E54D2BD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0ECAA33A" w14:textId="51B0502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0EE4987A" w14:textId="427645A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72BA40D5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6E56144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290A2F" w14:paraId="7754CD05" w14:textId="4E5A03E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Pr="00BE02F4" w:rsidR="00BB3409" w:rsidTr="001956CA" w14:paraId="1864C135" w14:textId="77777777">
        <w:trPr>
          <w:trHeight w:val="315"/>
        </w:trPr>
        <w:tc>
          <w:tcPr>
            <w:tcW w:w="24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63BE21CB" w14:textId="498D35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10234E21" w14:textId="115DD1CD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3578F240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7BF245CE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186CF7C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B3409" w:rsidR="00BB3409" w:rsidP="00BB3409" w:rsidRDefault="00BB3409" w14:paraId="27699423" w14:textId="41536E0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Pr="00BE02F4" w:rsidR="005B7F00" w:rsidTr="009B0C16" w14:paraId="25D1CB42" w14:textId="77777777">
        <w:trPr>
          <w:trHeight w:val="315"/>
        </w:trPr>
        <w:tc>
          <w:tcPr>
            <w:tcW w:w="1525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58655970" w14:textId="77777777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E02F4" w:rsidR="005B7F00" w:rsidP="00794861" w:rsidRDefault="005B7F00" w14:paraId="43250277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BE02F4" w:rsidR="005B7F00" w:rsidP="00794861" w:rsidRDefault="005B7F00" w14:paraId="7DDC74D4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E02F4" w:rsidR="005B7F00" w:rsidP="00794861" w:rsidRDefault="005B7F00" w14:paraId="0D7AF4E9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E02F4" w:rsidR="005B7F00" w:rsidP="00794861" w:rsidRDefault="005B7F00" w14:paraId="411246EA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E02F4" w:rsidR="005B7F00" w:rsidP="00794861" w:rsidRDefault="005B7F00" w14:paraId="753768A7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BE02F4" w:rsidR="005B7F00" w:rsidP="00794861" w:rsidRDefault="005B7F00" w14:paraId="69B6D337" w14:textId="77777777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Pr="00BE02F4" w:rsidR="005B7F00" w:rsidTr="00BD7161" w14:paraId="18DD08A8" w14:textId="77777777">
        <w:trPr>
          <w:trHeight w:val="2844"/>
        </w:trPr>
        <w:tc>
          <w:tcPr>
            <w:tcW w:w="8577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7F00" w:rsidP="00794861" w:rsidRDefault="005B7F00" w14:paraId="7C6F7A7D" w14:textId="7777777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Pr="00BE02F4" w:rsidR="005B7F00" w:rsidP="00794861" w:rsidRDefault="005B7F00" w14:paraId="5BBB139B" w14:textId="7777777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Pr="00BE02F4" w:rsidR="005B7F00" w:rsidP="00794861" w:rsidRDefault="00290A2F" w14:paraId="32EC0770" w14:textId="475582A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BE02F4"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Pr="00BE02F4"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Pr="00BE02F4" w:rsidR="005B7F0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Pr="00BE02F4" w:rsidR="005B7F00" w:rsidP="00794861" w:rsidRDefault="005B7F00" w14:paraId="23E61D45" w14:textId="63FA3F6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BB340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0A2F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:rsidRPr="00BE02F4" w:rsidR="005B7F00" w:rsidP="00CD71B9" w:rsidRDefault="005B7F00" w14:paraId="4DFDA1C7" w14:textId="51E7DFFF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16495">
              <w:rPr>
                <w:rFonts w:ascii="Times New Roman" w:hAnsi="Times New Roman"/>
                <w:sz w:val="22"/>
                <w:szCs w:val="22"/>
              </w:rPr>
              <w:t>PRESTAÇÃO DE CONTAS C</w:t>
            </w:r>
            <w:r w:rsidR="00290A2F">
              <w:rPr>
                <w:rFonts w:ascii="Times New Roman" w:hAnsi="Times New Roman"/>
                <w:sz w:val="22"/>
                <w:szCs w:val="22"/>
              </w:rPr>
              <w:t>ONTÁBEIS DO 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º TRIMESTRE DE 2023</w:t>
            </w:r>
          </w:p>
          <w:p w:rsidRPr="00BE02F4" w:rsidR="005B7F00" w:rsidP="00CD71B9" w:rsidRDefault="005B7F00" w14:paraId="16343499" w14:textId="7040B9FA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:rsidRPr="00BE02F4" w:rsidR="005B7F00" w:rsidP="00794861" w:rsidRDefault="005B7F00" w14:paraId="099A3BD8" w14:textId="14E52AF0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="00290A2F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</w:p>
          <w:p w:rsidR="00AE42B4" w:rsidP="00794861" w:rsidRDefault="005B7F00" w14:paraId="63731649" w14:textId="130A859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9638A" w:rsid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:rsidRPr="00BE02F4" w:rsidR="005B7F00" w:rsidP="00794861" w:rsidRDefault="005B7F00" w14:paraId="7CF6886F" w14:textId="1DC9D81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:rsidRPr="00BE02F4" w:rsidR="005B7F00" w:rsidP="005B7F00" w:rsidRDefault="005B7F00" w14:paraId="72A1D218" w14:textId="7777777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:rsidRPr="00BE02F4" w:rsidR="005B7F00" w:rsidP="005B7F00" w:rsidRDefault="005B7F00" w14:paraId="4505E458" w14:textId="7777777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Pr="00986306" w:rsidR="005B7F00" w:rsidP="00BD1832" w:rsidRDefault="005B7F00" w14:paraId="012B146E" w14:textId="77777777">
      <w:pPr>
        <w:rPr>
          <w:rFonts w:ascii="Times New Roman" w:hAnsi="Times New Roman" w:eastAsia="Verdana"/>
          <w:sz w:val="22"/>
          <w:szCs w:val="22"/>
        </w:rPr>
      </w:pPr>
    </w:p>
    <w:sectPr w:rsidRPr="00986306" w:rsidR="005B7F00" w:rsidSect="00202D4A">
      <w:headerReference w:type="even" r:id="rId11"/>
      <w:headerReference w:type="default" r:id="rId12"/>
      <w:footerReference w:type="default" r:id="rId13"/>
      <w:headerReference w:type="first" r:id="rId14"/>
      <w:pgSz w:w="11900" w:h="16840" w:orient="portrait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F01" w:rsidP="00EE4FDD" w:rsidRDefault="00EE5F01" w14:paraId="73C12125" w14:textId="77777777">
      <w:r>
        <w:separator/>
      </w:r>
    </w:p>
  </w:endnote>
  <w:endnote w:type="continuationSeparator" w:id="0">
    <w:p w:rsidR="00EE5F01" w:rsidP="00EE4FDD" w:rsidRDefault="00EE5F01" w14:paraId="48C8F09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:rsidR="00202D4A" w:rsidP="00202D4A" w:rsidRDefault="00202D4A" w14:paraId="79E97E13" w14:textId="20E17E4E">
    <w:pPr>
      <w:ind w:left="-1701" w:right="-851"/>
      <w:jc w:val="center"/>
      <w:rPr>
        <w:rFonts w:hint="eastAsia"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:rsidR="00202D4A" w:rsidP="00202D4A" w:rsidRDefault="00202D4A" w14:paraId="427322DB" w14:textId="62D50303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12B8">
      <w:rPr>
        <w:rFonts w:hint="eastAsia"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12B8">
      <w:rPr>
        <w:rFonts w:hint="eastAsia"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:rsidR="00202D4A" w:rsidP="00202D4A" w:rsidRDefault="00202D4A" w14:paraId="560CFD9B" w14:textId="77777777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:rsidRPr="00202D4A" w:rsidR="00202D4A" w:rsidP="00202D4A" w:rsidRDefault="00202D4A" w14:paraId="02C5A537" w14:textId="4570F4F4">
    <w:pPr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ascii="DaxCondensed-Regular" w:hAnsi="DaxCondensed-Regular" w:eastAsia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hAnsi="DaxCondensed-Regular" w:eastAsia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F01" w:rsidP="00EE4FDD" w:rsidRDefault="00EE5F01" w14:paraId="65AD85A7" w14:textId="77777777">
      <w:r>
        <w:separator/>
      </w:r>
    </w:p>
  </w:footnote>
  <w:footnote w:type="continuationSeparator" w:id="0">
    <w:p w:rsidR="00EE5F01" w:rsidP="00EE4FDD" w:rsidRDefault="00EE5F01" w14:paraId="443A86C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A53" w:rsidRDefault="00EE5F01" w14:paraId="73AE3270" w14:textId="77777777">
    <w:pPr>
      <w:pStyle w:val="Cabealho"/>
    </w:pPr>
    <w:r>
      <w:rPr>
        <w:noProof/>
        <w:lang w:val="en-US"/>
      </w:rPr>
      <w:pict w14:anchorId="5D149CC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 o:spid="_x0000_s2128" type="#_x0000_t75">
          <v:imagedata o:title="CAU-DF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B36" w:rsidRDefault="00BC3B36" w14:paraId="19EA8E69" w14:textId="24DEF22E">
    <w:pPr>
      <w:pStyle w:val="Cabealho"/>
    </w:pPr>
    <w:r>
      <w:object w:dxaOrig="10451" w:dyaOrig="990" w14:anchorId="7AD0AB4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49.15pt;height:42.65pt" o:ole="" type="#_x0000_t75">
          <v:imagedata o:title="" r:id="rId1"/>
        </v:shape>
        <o:OLEObject Type="Embed" ProgID="CorelDraw.Graphic.16" ShapeID="_x0000_i1025" DrawAspect="Content" ObjectID="_1759129559" r:id="rId2"/>
      </w:object>
    </w:r>
  </w:p>
  <w:p w:rsidR="005857FA" w:rsidRDefault="005857FA" w14:paraId="40CBB7DA" w14:textId="77777777">
    <w:pPr>
      <w:pStyle w:val="Cabealho"/>
    </w:pPr>
  </w:p>
  <w:tbl>
    <w:tblPr>
      <w:tblW w:w="0" w:type="auto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4A0" w:firstRow="1" w:lastRow="0" w:firstColumn="1" w:lastColumn="0" w:noHBand="0" w:noVBand="1"/>
    </w:tblPr>
    <w:tblGrid>
      <w:gridCol w:w="2219"/>
      <w:gridCol w:w="6613"/>
    </w:tblGrid>
    <w:tr w:rsidRPr="00892D04" w:rsidR="00BC3B36" w:rsidTr="00F108D7" w14:paraId="2704F348" w14:textId="77777777">
      <w:tc>
        <w:tcPr>
          <w:tcW w:w="2235" w:type="dxa"/>
          <w:tcBorders>
            <w:top w:val="single" w:color="auto" w:sz="4" w:space="0"/>
            <w:left w:val="nil"/>
            <w:bottom w:val="single" w:color="auto" w:sz="4" w:space="0"/>
            <w:right w:val="single" w:color="auto" w:sz="4" w:space="0"/>
          </w:tcBorders>
          <w:shd w:val="clear" w:color="auto" w:fill="F2F2F2"/>
          <w:vAlign w:val="center"/>
          <w:hideMark/>
        </w:tcPr>
        <w:p w:rsidRPr="00892D04" w:rsidR="00BC3B36" w:rsidP="00BC3B36" w:rsidRDefault="00BC3B36" w14:paraId="56660F82" w14:textId="7DEEDEB2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nil"/>
          </w:tcBorders>
        </w:tcPr>
        <w:p w:rsidRPr="00892D04" w:rsidR="00BC3B36" w:rsidP="00A12DC9" w:rsidRDefault="00147522" w14:paraId="246DE55D" w14:textId="73C36A4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>PROTOCOLO S</w:t>
          </w:r>
          <w:r w:rsidR="00A12DC9">
            <w:rPr>
              <w:rFonts w:ascii="Times New Roman" w:hAnsi="Times New Roman"/>
              <w:sz w:val="22"/>
              <w:szCs w:val="22"/>
            </w:rPr>
            <w:t>EI</w:t>
          </w:r>
          <w:r w:rsidRPr="00147522">
            <w:rPr>
              <w:rFonts w:ascii="Times New Roman" w:hAnsi="Times New Roman"/>
              <w:sz w:val="22"/>
              <w:szCs w:val="22"/>
            </w:rPr>
            <w:t xml:space="preserve">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</w:t>
          </w:r>
          <w:r w:rsidRPr="00A12DC9" w:rsidR="00A12DC9">
            <w:rPr>
              <w:rFonts w:ascii="Times New Roman" w:hAnsi="Times New Roman"/>
              <w:sz w:val="22"/>
              <w:szCs w:val="22"/>
            </w:rPr>
            <w:t>00153.000136/2023-71</w:t>
          </w:r>
        </w:p>
      </w:tc>
    </w:tr>
    <w:tr w:rsidRPr="00A21F2A" w:rsidR="00BC3B36" w:rsidTr="00F108D7" w14:paraId="4BBC6CDB" w14:textId="77777777">
      <w:tc>
        <w:tcPr>
          <w:tcW w:w="2235" w:type="dxa"/>
          <w:tcBorders>
            <w:top w:val="single" w:color="auto" w:sz="4" w:space="0"/>
            <w:left w:val="nil"/>
            <w:bottom w:val="single" w:color="auto" w:sz="4" w:space="0"/>
            <w:right w:val="single" w:color="auto" w:sz="4" w:space="0"/>
          </w:tcBorders>
          <w:shd w:val="clear" w:color="auto" w:fill="F2F2F2"/>
          <w:vAlign w:val="center"/>
          <w:hideMark/>
        </w:tcPr>
        <w:p w:rsidRPr="006563E8" w:rsidR="00BC3B36" w:rsidP="00BC3B36" w:rsidRDefault="00BC3B36" w14:paraId="03F5EA7A" w14:textId="77777777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nil"/>
          </w:tcBorders>
          <w:vAlign w:val="center"/>
          <w:hideMark/>
        </w:tcPr>
        <w:p w:rsidRPr="006563E8" w:rsidR="00BC3B36" w:rsidP="00BC3B36" w:rsidRDefault="001C701D" w14:paraId="0C30EB38" w14:textId="74016D9A">
          <w:pPr>
            <w:pStyle w:val="Cabealho"/>
            <w:spacing w:line="240" w:lineRule="atLeast"/>
            <w:rPr>
              <w:rFonts w:ascii="Times New Roman" w:hAnsi="Times New Roman" w:eastAsia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 w:eastAsia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Pr="00892D04" w:rsidR="00BC3B36" w:rsidTr="00F108D7" w14:paraId="1E1FF2BC" w14:textId="77777777">
      <w:trPr>
        <w:trHeight w:val="94"/>
      </w:trPr>
      <w:tc>
        <w:tcPr>
          <w:tcW w:w="2235" w:type="dxa"/>
          <w:tcBorders>
            <w:top w:val="single" w:color="auto" w:sz="4" w:space="0"/>
            <w:left w:val="nil"/>
            <w:bottom w:val="single" w:color="auto" w:sz="4" w:space="0"/>
            <w:right w:val="single" w:color="auto" w:sz="4" w:space="0"/>
          </w:tcBorders>
          <w:shd w:val="clear" w:color="auto" w:fill="F2F2F2"/>
          <w:vAlign w:val="center"/>
          <w:hideMark/>
        </w:tcPr>
        <w:p w:rsidRPr="00892D04" w:rsidR="00BC3B36" w:rsidP="00BC3B36" w:rsidRDefault="00BC3B36" w14:paraId="16A8D92A" w14:textId="77777777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nil"/>
          </w:tcBorders>
          <w:vAlign w:val="center"/>
        </w:tcPr>
        <w:p w:rsidRPr="00986306" w:rsidR="00BC3B36" w:rsidP="00373E10" w:rsidRDefault="00782A28" w14:paraId="669FDE4C" w14:textId="06FA67E8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</w:t>
          </w:r>
          <w:r w:rsidR="00290A2F">
            <w:rPr>
              <w:rFonts w:ascii="Times New Roman" w:hAnsi="Times New Roman"/>
              <w:sz w:val="22"/>
              <w:szCs w:val="22"/>
            </w:rPr>
            <w:t>ONTÁBEIS DO 2</w:t>
          </w:r>
          <w:r w:rsidR="00BB3409">
            <w:rPr>
              <w:rFonts w:ascii="Times New Roman" w:hAnsi="Times New Roman"/>
              <w:sz w:val="22"/>
              <w:szCs w:val="22"/>
            </w:rPr>
            <w:t>º TRIMESTRE DE 2023</w:t>
          </w:r>
        </w:p>
      </w:tc>
    </w:tr>
  </w:tbl>
  <w:p w:rsidR="005F3A53" w:rsidRDefault="005F3A53" w14:paraId="4AAFEA11" w14:textId="3C1EA00D">
    <w:pPr>
      <w:pStyle w:val="Cabealho"/>
    </w:pPr>
  </w:p>
  <w:tbl>
    <w:tblPr>
      <w:tblW w:w="0" w:type="auto"/>
      <w:tblBorders>
        <w:top w:val="single" w:color="auto" w:sz="4" w:space="0"/>
        <w:bottom w:val="single" w:color="auto" w:sz="4" w:space="0"/>
        <w:insideH w:val="single" w:color="auto" w:sz="4" w:space="0"/>
        <w:insideV w:val="single" w:color="auto" w:sz="4" w:space="0"/>
      </w:tblBorders>
      <w:tblLook w:val="04A0" w:firstRow="1" w:lastRow="0" w:firstColumn="1" w:lastColumn="0" w:noHBand="0" w:noVBand="1"/>
    </w:tblPr>
    <w:tblGrid>
      <w:gridCol w:w="8832"/>
    </w:tblGrid>
    <w:tr w:rsidRPr="00892D04" w:rsidR="00BC3B36" w:rsidTr="00F108D7" w14:paraId="53176E36" w14:textId="77777777">
      <w:tc>
        <w:tcPr>
          <w:tcW w:w="9039" w:type="dxa"/>
          <w:tcBorders>
            <w:top w:val="single" w:color="auto" w:sz="4" w:space="0"/>
            <w:left w:val="nil"/>
            <w:bottom w:val="single" w:color="auto" w:sz="4" w:space="0"/>
            <w:right w:val="nil"/>
          </w:tcBorders>
          <w:shd w:val="clear" w:color="auto" w:fill="F2F2F2"/>
          <w:hideMark/>
        </w:tcPr>
        <w:p w:rsidRPr="00290A2F" w:rsidR="00BC3B36" w:rsidP="0020471E" w:rsidRDefault="005B12B8" w14:paraId="59B36ADC" w14:textId="54AA205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24</w:t>
          </w:r>
          <w:r w:rsidRPr="005B12B8" w:rsidR="00BC3B36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Pr="005B12B8" w:rsidR="00BB3409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Pr="005B12B8" w:rsidR="00BC3B36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Pr="005B12B8" w:rsidR="001C701D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Pr="005B12B8" w:rsidR="00BC3B36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:rsidR="00BC3B36" w:rsidRDefault="00BC3B36" w14:paraId="44EBE3DC" w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A53" w:rsidRDefault="00EE5F01" w14:paraId="6905CDFC" w14:textId="77777777">
    <w:pPr>
      <w:pStyle w:val="Cabealho"/>
    </w:pPr>
    <w:r>
      <w:rPr>
        <w:noProof/>
        <w:lang w:val="en-US"/>
      </w:rPr>
      <w:pict w14:anchorId="3246D8B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 o:spid="_x0000_s2129" type="#_x0000_t75">
          <v:imagedata o:title="CAU-DF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hint="default" w:ascii="Courier New" w:hAnsi="Courier New" w:cs="Courier New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hint="default" w:ascii="Courier New" w:hAnsi="Courier New" w:cs="Courier New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hint="default" w:ascii="Courier New" w:hAnsi="Courier New" w:cs="Courier New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hint="default" w:ascii="Wingdings" w:hAnsi="Wingdings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trackRevisions w:val="false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0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hAnsi="Times New Roman" w:eastAsia="Times New Roman"/>
      <w:szCs w:val="20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paragraph" w:styleId="Cabedamensagemantes" w:customStyle="1">
    <w:name w:val="Cabeç. da mensagem antes"/>
    <w:basedOn w:val="Cabealhodamensagem"/>
    <w:next w:val="Cabealhodamensagem"/>
    <w:rsid w:val="002B11F3"/>
    <w:pPr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hAnsi="Times New Roman" w:eastAsia="Times New Roman"/>
      <w:sz w:val="20"/>
      <w:szCs w:val="20"/>
      <w:lang w:val="x-none" w:eastAsia="x-none"/>
    </w:rPr>
  </w:style>
  <w:style w:type="character" w:styleId="Recuodecorpodetexto2Char" w:customStyle="1">
    <w:name w:val="Recuo de corpo de texto 2 Char"/>
    <w:link w:val="Recuodecorpodetexto2"/>
    <w:rsid w:val="002B11F3"/>
    <w:rPr>
      <w:rFonts w:ascii="Times New Roman" w:hAnsi="Times New Roman" w:eastAsia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styleId="CabealhodamensagemChar" w:customStyle="1">
    <w:name w:val="Cabeçalho da mensagem Char"/>
    <w:link w:val="Cabealhodamensagem"/>
    <w:uiPriority w:val="99"/>
    <w:semiHidden/>
    <w:rsid w:val="002B11F3"/>
    <w:rPr>
      <w:rFonts w:ascii="Cambria" w:hAnsi="Cambria" w:eastAsia="Times New Roman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styleId="Ttulo7Char" w:customStyle="1">
    <w:name w:val="Título 7 Char"/>
    <w:link w:val="Ttulo7"/>
    <w:rsid w:val="00FB2CC4"/>
    <w:rPr>
      <w:rFonts w:ascii="Times New Roman" w:hAnsi="Times New Roman" w:eastAsia="Times New Roman"/>
      <w:sz w:val="24"/>
    </w:rPr>
  </w:style>
  <w:style w:type="character" w:styleId="corpo1" w:customStyle="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styleId="Ttulo2Char" w:customStyle="1">
    <w:name w:val="Título 2 Char"/>
    <w:basedOn w:val="Fontepargpadro"/>
    <w:link w:val="Ttulo2"/>
    <w:uiPriority w:val="9"/>
    <w:rsid w:val="00634C67"/>
    <w:rPr>
      <w:rFonts w:asciiTheme="majorHAnsi" w:hAnsiTheme="majorHAnsi" w:eastAsiaTheme="majorEastAsia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styleId="paragraph" w:customStyle="1">
    <w:name w:val="paragraph"/>
    <w:basedOn w:val="Normal"/>
    <w:rsid w:val="00BD5984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character" w:styleId="normaltextrun" w:customStyle="1">
    <w:name w:val="normaltextrun"/>
    <w:basedOn w:val="Fontepargpadro"/>
    <w:rsid w:val="00BD5984"/>
  </w:style>
  <w:style w:type="character" w:styleId="eop" w:customStyle="1">
    <w:name w:val="eop"/>
    <w:basedOn w:val="Fontepargpadro"/>
    <w:rsid w:val="00BD5984"/>
  </w:style>
  <w:style w:type="character" w:styleId="LinkdaInternet" w:customStyle="1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3.xml><?xml version="1.0" encoding="utf-8"?>
<ds:datastoreItem xmlns:ds="http://schemas.openxmlformats.org/officeDocument/2006/customXml" ds:itemID="{06756046-E8ED-46F8-8208-4D1C5E08FB0D}"/>
</file>

<file path=customXml/itemProps4.xml><?xml version="1.0" encoding="utf-8"?>
<ds:datastoreItem xmlns:ds="http://schemas.openxmlformats.org/officeDocument/2006/customXml" ds:itemID="{F0FC58AB-8452-486C-B20D-BA95FBF2F4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Comunica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Maria Rejane Carvalho Silva</cp:lastModifiedBy>
  <cp:revision>4</cp:revision>
  <cp:lastPrinted>2022-06-29T14:42:00Z</cp:lastPrinted>
  <dcterms:created xsi:type="dcterms:W3CDTF">2023-10-18T13:20:00Z</dcterms:created>
  <dcterms:modified xsi:type="dcterms:W3CDTF">2023-10-18T13:31:52Z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