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3247653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BDBB85F" w:rsidR="00C079CA" w:rsidRPr="002B559F" w:rsidRDefault="00192F6A" w:rsidP="000312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92F6A">
              <w:rPr>
                <w:sz w:val="22"/>
                <w:szCs w:val="22"/>
              </w:rPr>
              <w:t>ALTERAÇÃO DA COMPOSIÇÃO DA COMISSÃO TEMPORÁRIA DE PATRIMÔNIO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46628D6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192F6A">
              <w:rPr>
                <w:b/>
                <w:color w:val="000000"/>
                <w:sz w:val="22"/>
                <w:szCs w:val="22"/>
              </w:rPr>
              <w:t>525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799FAD5B" w:rsidR="00C079CA" w:rsidRPr="002B559F" w:rsidRDefault="00031230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</w:t>
      </w:r>
      <w:r w:rsidR="00192F6A" w:rsidRPr="00192F6A">
        <w:rPr>
          <w:bCs/>
          <w:sz w:val="22"/>
          <w:szCs w:val="22"/>
        </w:rPr>
        <w:t>alteração da composição da Comissão T</w:t>
      </w:r>
      <w:r w:rsidR="00192F6A">
        <w:rPr>
          <w:bCs/>
          <w:sz w:val="22"/>
          <w:szCs w:val="22"/>
        </w:rPr>
        <w:t>emporária d</w:t>
      </w:r>
      <w:r w:rsidR="00192F6A" w:rsidRPr="00192F6A">
        <w:rPr>
          <w:bCs/>
          <w:sz w:val="22"/>
          <w:szCs w:val="22"/>
        </w:rPr>
        <w:t>e Patrimônio</w:t>
      </w:r>
      <w:r w:rsidR="00192F6A" w:rsidRPr="00F37B50">
        <w:rPr>
          <w:bCs/>
          <w:sz w:val="22"/>
          <w:szCs w:val="22"/>
        </w:rPr>
        <w:t xml:space="preserve"> </w:t>
      </w:r>
      <w:r w:rsidR="00192F6A">
        <w:rPr>
          <w:bCs/>
          <w:sz w:val="22"/>
          <w:szCs w:val="22"/>
        </w:rPr>
        <w:t>do CAU/DF.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0568FCC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A4157B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02E09D8F" w14:textId="2FF90F3C" w:rsidR="00723C27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7B200963" w14:textId="77777777" w:rsidR="00192F6A" w:rsidRDefault="00192F6A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17150524" w14:textId="453A9A58" w:rsidR="00192F6A" w:rsidRDefault="00192F6A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 necessidade de incluir na Comissão os arquitetos e urbanistas </w:t>
      </w:r>
      <w:r>
        <w:rPr>
          <w:sz w:val="22"/>
          <w:szCs w:val="22"/>
        </w:rPr>
        <w:t>Cláudio Oliveira da Silva e</w:t>
      </w:r>
      <w:r>
        <w:rPr>
          <w:rFonts w:eastAsia="Verdana"/>
          <w:sz w:val="22"/>
          <w:szCs w:val="22"/>
        </w:rPr>
        <w:t xml:space="preserve"> </w:t>
      </w:r>
      <w:r>
        <w:rPr>
          <w:sz w:val="22"/>
          <w:szCs w:val="22"/>
        </w:rPr>
        <w:t>Antônio Menezes Júnior;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4482915C" w14:textId="3FDA6599" w:rsidR="00031230" w:rsidRPr="00F37B5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</w:t>
      </w:r>
      <w:r w:rsidR="00192F6A">
        <w:rPr>
          <w:sz w:val="22"/>
          <w:szCs w:val="22"/>
        </w:rPr>
        <w:t xml:space="preserve">alteração da </w:t>
      </w:r>
      <w:r>
        <w:rPr>
          <w:sz w:val="22"/>
          <w:szCs w:val="22"/>
        </w:rPr>
        <w:t xml:space="preserve">composição da Comissão </w:t>
      </w:r>
      <w:r w:rsidR="00192F6A">
        <w:rPr>
          <w:sz w:val="22"/>
          <w:szCs w:val="22"/>
        </w:rPr>
        <w:t>Temporária d</w:t>
      </w:r>
      <w:r w:rsidR="00192F6A" w:rsidRPr="00192F6A">
        <w:rPr>
          <w:sz w:val="22"/>
          <w:szCs w:val="22"/>
        </w:rPr>
        <w:t xml:space="preserve">e Patrimônio </w:t>
      </w:r>
      <w:r w:rsidRPr="00F37B50">
        <w:rPr>
          <w:sz w:val="22"/>
          <w:szCs w:val="22"/>
        </w:rPr>
        <w:t>com a seguinte formação:</w:t>
      </w:r>
    </w:p>
    <w:p w14:paraId="600F580D" w14:textId="77777777" w:rsidR="00031230" w:rsidRPr="00F37B50" w:rsidRDefault="00031230" w:rsidP="00031230">
      <w:pPr>
        <w:rPr>
          <w:sz w:val="22"/>
          <w:szCs w:val="22"/>
        </w:rPr>
      </w:pPr>
    </w:p>
    <w:p w14:paraId="2850B2E0" w14:textId="12DB63D9" w:rsidR="00E64510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Conselheiro Pedro de Almeida Grilo (Coordenador)</w:t>
      </w:r>
    </w:p>
    <w:p w14:paraId="05923681" w14:textId="171AAAB9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 xml:space="preserve">Conselheira </w:t>
      </w:r>
      <w:r w:rsidRPr="00192F6A">
        <w:rPr>
          <w:sz w:val="22"/>
          <w:szCs w:val="22"/>
        </w:rPr>
        <w:t>Giselle Moll Mascarenhas</w:t>
      </w:r>
    </w:p>
    <w:p w14:paraId="07FD7420" w14:textId="078E3170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Conselheiro Carlos Henrique Magalhães d</w:t>
      </w:r>
      <w:r w:rsidRPr="00192F6A">
        <w:rPr>
          <w:sz w:val="22"/>
          <w:szCs w:val="22"/>
        </w:rPr>
        <w:t>e Lima</w:t>
      </w:r>
    </w:p>
    <w:p w14:paraId="750B4A36" w14:textId="58CE2CB1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Conselheiro Pedro Roberto d</w:t>
      </w:r>
      <w:r w:rsidRPr="00192F6A">
        <w:rPr>
          <w:sz w:val="22"/>
          <w:szCs w:val="22"/>
        </w:rPr>
        <w:t>a Silva Neto</w:t>
      </w:r>
    </w:p>
    <w:p w14:paraId="78957AA2" w14:textId="5E4B6528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Conselheira</w:t>
      </w:r>
      <w:r w:rsidRPr="00192F6A">
        <w:rPr>
          <w:sz w:val="22"/>
          <w:szCs w:val="22"/>
        </w:rPr>
        <w:t xml:space="preserve"> Renata Seabra Resende Castro Corrêa</w:t>
      </w:r>
    </w:p>
    <w:p w14:paraId="0D749510" w14:textId="77DD2D4E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Arquiteto e Urbanista Cláudio Oliveira da Silva</w:t>
      </w:r>
    </w:p>
    <w:p w14:paraId="00122F99" w14:textId="428FC07D" w:rsidR="00192F6A" w:rsidRDefault="00192F6A" w:rsidP="00192F6A">
      <w:pPr>
        <w:rPr>
          <w:sz w:val="22"/>
          <w:szCs w:val="22"/>
        </w:rPr>
      </w:pPr>
      <w:r>
        <w:rPr>
          <w:sz w:val="22"/>
          <w:szCs w:val="22"/>
        </w:rPr>
        <w:t>Arquiteto e Urbanista Antônio Menezes Júnior</w:t>
      </w:r>
    </w:p>
    <w:p w14:paraId="23AB919A" w14:textId="1FD84CC9" w:rsidR="00192F6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6C08BAFE" w:rsidR="00C2170F" w:rsidRPr="00690BA3" w:rsidRDefault="007742A8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 w:rsidR="008119E2">
        <w:rPr>
          <w:b/>
          <w:sz w:val="22"/>
          <w:szCs w:val="22"/>
        </w:rPr>
        <w:t>10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</w:t>
      </w:r>
      <w:r>
        <w:rPr>
          <w:sz w:val="22"/>
          <w:szCs w:val="22"/>
        </w:rPr>
        <w:t xml:space="preserve"> </w:t>
      </w:r>
      <w:r w:rsidR="008119E2" w:rsidRPr="008119E2">
        <w:rPr>
          <w:bCs/>
          <w:sz w:val="22"/>
          <w:szCs w:val="22"/>
        </w:rPr>
        <w:t>Renata Seabra Resende Castro Corrêa</w:t>
      </w:r>
      <w:r w:rsidRPr="00533F87">
        <w:rPr>
          <w:bCs/>
          <w:sz w:val="22"/>
          <w:szCs w:val="22"/>
        </w:rPr>
        <w:t>,</w:t>
      </w:r>
      <w:r w:rsidR="008119E2">
        <w:rPr>
          <w:bCs/>
          <w:sz w:val="22"/>
          <w:szCs w:val="22"/>
        </w:rPr>
        <w:t xml:space="preserve"> </w:t>
      </w:r>
      <w:r w:rsidR="008119E2">
        <w:rPr>
          <w:sz w:val="22"/>
          <w:szCs w:val="22"/>
        </w:rPr>
        <w:t xml:space="preserve">Giselle Moll </w:t>
      </w:r>
      <w:r w:rsidR="008119E2" w:rsidRPr="00533F87">
        <w:rPr>
          <w:sz w:val="22"/>
          <w:szCs w:val="22"/>
        </w:rPr>
        <w:t>Mascarenhas</w:t>
      </w:r>
      <w:r w:rsidR="008119E2">
        <w:rPr>
          <w:sz w:val="22"/>
          <w:szCs w:val="22"/>
        </w:rPr>
        <w:t>,</w:t>
      </w:r>
      <w:r w:rsidRPr="00533F87">
        <w:rPr>
          <w:bCs/>
          <w:sz w:val="22"/>
          <w:szCs w:val="22"/>
        </w:rPr>
        <w:t xml:space="preserve"> </w:t>
      </w:r>
      <w:r w:rsidRPr="00533F87">
        <w:rPr>
          <w:sz w:val="22"/>
          <w:szCs w:val="22"/>
        </w:rPr>
        <w:t>Ricardo Reis Meira,</w:t>
      </w:r>
      <w:r w:rsidR="008119E2">
        <w:rPr>
          <w:sz w:val="22"/>
          <w:szCs w:val="22"/>
        </w:rPr>
        <w:t xml:space="preserve"> </w:t>
      </w:r>
      <w:r w:rsidR="008119E2">
        <w:rPr>
          <w:bCs/>
          <w:sz w:val="22"/>
          <w:szCs w:val="22"/>
        </w:rPr>
        <w:t xml:space="preserve">Júlia Teixeira Fernandes, </w:t>
      </w:r>
      <w:r w:rsidR="008119E2" w:rsidRPr="008119E2">
        <w:rPr>
          <w:bCs/>
          <w:sz w:val="22"/>
          <w:szCs w:val="22"/>
        </w:rPr>
        <w:t>Angelina Nardelli Quaglia Berçott</w:t>
      </w:r>
      <w:r w:rsidRPr="00533F87">
        <w:rPr>
          <w:bCs/>
          <w:sz w:val="22"/>
          <w:szCs w:val="22"/>
        </w:rPr>
        <w:t>, Luís Fernando Zeferino</w:t>
      </w:r>
      <w:r w:rsidRPr="00533F87">
        <w:rPr>
          <w:sz w:val="22"/>
          <w:szCs w:val="22"/>
        </w:rPr>
        <w:t>, Luiz Caio Ávila Diniz</w:t>
      </w:r>
      <w:r>
        <w:rPr>
          <w:sz w:val="22"/>
          <w:szCs w:val="22"/>
        </w:rPr>
        <w:t xml:space="preserve">, </w:t>
      </w:r>
      <w:r w:rsidRPr="00533F87">
        <w:rPr>
          <w:sz w:val="22"/>
          <w:szCs w:val="22"/>
        </w:rPr>
        <w:t xml:space="preserve">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 w:rsidR="004A0B4F">
        <w:rPr>
          <w:b/>
          <w:bCs/>
          <w:sz w:val="22"/>
          <w:szCs w:val="22"/>
        </w:rPr>
        <w:t>2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>, dos conselheiros</w:t>
      </w:r>
      <w:r w:rsidR="008119E2">
        <w:rPr>
          <w:bCs/>
          <w:sz w:val="22"/>
          <w:szCs w:val="22"/>
        </w:rPr>
        <w:t xml:space="preserve"> </w:t>
      </w:r>
      <w:bookmarkStart w:id="0" w:name="_GoBack"/>
      <w:bookmarkEnd w:id="0"/>
      <w:r w:rsidRPr="00533F87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 xml:space="preserve"> e </w:t>
      </w:r>
      <w:r w:rsidRPr="00BF3F8A">
        <w:rPr>
          <w:bCs/>
          <w:sz w:val="22"/>
          <w:szCs w:val="22"/>
        </w:rPr>
        <w:t xml:space="preserve">Gabriela </w:t>
      </w:r>
      <w:proofErr w:type="spellStart"/>
      <w:r w:rsidRPr="00BF3F8A">
        <w:rPr>
          <w:bCs/>
          <w:sz w:val="22"/>
          <w:szCs w:val="22"/>
        </w:rPr>
        <w:t>Cascelli</w:t>
      </w:r>
      <w:proofErr w:type="spellEnd"/>
      <w:r w:rsidRPr="00BF3F8A">
        <w:rPr>
          <w:bCs/>
          <w:sz w:val="22"/>
          <w:szCs w:val="22"/>
        </w:rPr>
        <w:t xml:space="preserve"> </w:t>
      </w:r>
      <w:proofErr w:type="spellStart"/>
      <w:r w:rsidRPr="00BF3F8A">
        <w:rPr>
          <w:bCs/>
          <w:sz w:val="22"/>
          <w:szCs w:val="22"/>
        </w:rPr>
        <w:t>Farinasso</w:t>
      </w:r>
      <w:proofErr w:type="spellEnd"/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BA6E02C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</w:t>
      </w:r>
      <w:r w:rsidR="00A4157B">
        <w:rPr>
          <w:rFonts w:eastAsia="Verdana"/>
          <w:sz w:val="22"/>
          <w:szCs w:val="22"/>
        </w:rPr>
        <w:t>9</w:t>
      </w:r>
      <w:r w:rsidR="007742A8">
        <w:rPr>
          <w:rFonts w:eastAsia="Verdana"/>
          <w:sz w:val="22"/>
          <w:szCs w:val="22"/>
        </w:rPr>
        <w:t xml:space="preserve"> de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F871FEB" w14:textId="77777777" w:rsidR="007742A8" w:rsidRPr="002B559F" w:rsidRDefault="00774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510E3" w14:textId="77777777" w:rsidR="007F4F0F" w:rsidRDefault="007F4F0F">
      <w:r>
        <w:separator/>
      </w:r>
    </w:p>
  </w:endnote>
  <w:endnote w:type="continuationSeparator" w:id="0">
    <w:p w14:paraId="4E1FA42E" w14:textId="77777777" w:rsidR="007F4F0F" w:rsidRDefault="007F4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A0B4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A0B4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9BD1F" w14:textId="77777777" w:rsidR="007F4F0F" w:rsidRDefault="007F4F0F">
      <w:r>
        <w:separator/>
      </w:r>
    </w:p>
  </w:footnote>
  <w:footnote w:type="continuationSeparator" w:id="0">
    <w:p w14:paraId="5D0956F8" w14:textId="77777777" w:rsidR="007F4F0F" w:rsidRDefault="007F4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878354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31230"/>
    <w:rsid w:val="0005740B"/>
    <w:rsid w:val="00066C19"/>
    <w:rsid w:val="000B095B"/>
    <w:rsid w:val="001079F5"/>
    <w:rsid w:val="00192F6A"/>
    <w:rsid w:val="001B455C"/>
    <w:rsid w:val="001B5C48"/>
    <w:rsid w:val="001D32B8"/>
    <w:rsid w:val="002626BB"/>
    <w:rsid w:val="00275CA4"/>
    <w:rsid w:val="002B559F"/>
    <w:rsid w:val="002E3707"/>
    <w:rsid w:val="002F38BD"/>
    <w:rsid w:val="00302F1A"/>
    <w:rsid w:val="00312B8F"/>
    <w:rsid w:val="00316A8F"/>
    <w:rsid w:val="00330ED8"/>
    <w:rsid w:val="00372A03"/>
    <w:rsid w:val="00390511"/>
    <w:rsid w:val="00421C09"/>
    <w:rsid w:val="004368C2"/>
    <w:rsid w:val="00436EA0"/>
    <w:rsid w:val="004A0B4F"/>
    <w:rsid w:val="004D35FF"/>
    <w:rsid w:val="0050425C"/>
    <w:rsid w:val="00531A41"/>
    <w:rsid w:val="00535F6B"/>
    <w:rsid w:val="00567C05"/>
    <w:rsid w:val="00584C4D"/>
    <w:rsid w:val="0061102C"/>
    <w:rsid w:val="006253FA"/>
    <w:rsid w:val="00640B8D"/>
    <w:rsid w:val="0067656B"/>
    <w:rsid w:val="006A0B54"/>
    <w:rsid w:val="006B7926"/>
    <w:rsid w:val="00723C27"/>
    <w:rsid w:val="007742A8"/>
    <w:rsid w:val="00785751"/>
    <w:rsid w:val="00791C0E"/>
    <w:rsid w:val="00796A93"/>
    <w:rsid w:val="007A1082"/>
    <w:rsid w:val="007E1E32"/>
    <w:rsid w:val="007F38A4"/>
    <w:rsid w:val="007F4F0F"/>
    <w:rsid w:val="008119E2"/>
    <w:rsid w:val="00837BBD"/>
    <w:rsid w:val="008A7108"/>
    <w:rsid w:val="008D404C"/>
    <w:rsid w:val="008F51A5"/>
    <w:rsid w:val="008F5859"/>
    <w:rsid w:val="008F6927"/>
    <w:rsid w:val="0090195A"/>
    <w:rsid w:val="009264EA"/>
    <w:rsid w:val="00932031"/>
    <w:rsid w:val="00A4157B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E71DF8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39</cp:revision>
  <cp:lastPrinted>2023-06-20T19:24:00Z</cp:lastPrinted>
  <dcterms:created xsi:type="dcterms:W3CDTF">2021-06-04T18:57:00Z</dcterms:created>
  <dcterms:modified xsi:type="dcterms:W3CDTF">2023-06-20T19:24:00Z</dcterms:modified>
</cp:coreProperties>
</file>