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617EAEFF" w:rsidR="00006E16" w:rsidRPr="00CC3E48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CC3E48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CC3E48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4A5517" w:rsidRPr="00CC3E48">
        <w:rPr>
          <w:rFonts w:ascii="Times New Roman" w:eastAsia="Verdana" w:hAnsi="Times New Roman"/>
          <w:sz w:val="20"/>
          <w:szCs w:val="20"/>
        </w:rPr>
        <w:t>extra</w:t>
      </w:r>
      <w:r w:rsidR="00E652C5" w:rsidRPr="00CC3E48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CC3E48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CC3E48">
        <w:rPr>
          <w:rFonts w:ascii="Times New Roman" w:eastAsia="Verdana" w:hAnsi="Times New Roman"/>
          <w:sz w:val="20"/>
          <w:szCs w:val="20"/>
        </w:rPr>
        <w:t>,</w:t>
      </w:r>
      <w:r w:rsidR="00D55F95" w:rsidRPr="00CC3E48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CC3E48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CC3E48">
        <w:rPr>
          <w:rFonts w:ascii="Times New Roman" w:eastAsia="Verdana" w:hAnsi="Times New Roman"/>
          <w:sz w:val="20"/>
          <w:szCs w:val="20"/>
        </w:rPr>
        <w:t>no dia</w:t>
      </w:r>
      <w:r w:rsidR="00070C59" w:rsidRPr="00CC3E48">
        <w:rPr>
          <w:rFonts w:ascii="Times New Roman" w:eastAsia="Verdana" w:hAnsi="Times New Roman"/>
          <w:sz w:val="20"/>
          <w:szCs w:val="20"/>
        </w:rPr>
        <w:t xml:space="preserve"> </w:t>
      </w:r>
      <w:r w:rsidR="00CC3E48" w:rsidRPr="00CC3E48">
        <w:rPr>
          <w:rFonts w:ascii="Times New Roman" w:eastAsia="Verdana" w:hAnsi="Times New Roman"/>
          <w:sz w:val="20"/>
          <w:szCs w:val="20"/>
        </w:rPr>
        <w:t>6</w:t>
      </w:r>
      <w:r w:rsidR="00B622BF" w:rsidRPr="00CC3E48">
        <w:rPr>
          <w:rFonts w:ascii="Times New Roman" w:eastAsia="Verdana" w:hAnsi="Times New Roman"/>
          <w:sz w:val="20"/>
          <w:szCs w:val="20"/>
        </w:rPr>
        <w:t xml:space="preserve"> de </w:t>
      </w:r>
      <w:r w:rsidR="00CC3E48" w:rsidRPr="00CC3E48">
        <w:rPr>
          <w:rFonts w:ascii="Times New Roman" w:eastAsia="Verdana" w:hAnsi="Times New Roman"/>
          <w:sz w:val="20"/>
          <w:szCs w:val="20"/>
        </w:rPr>
        <w:t>abril</w:t>
      </w:r>
      <w:r w:rsidR="00B622BF" w:rsidRPr="00CC3E48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CC3E48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CC3E48">
        <w:rPr>
          <w:rFonts w:ascii="Times New Roman" w:eastAsia="Verdana" w:hAnsi="Times New Roman"/>
          <w:sz w:val="20"/>
          <w:szCs w:val="20"/>
        </w:rPr>
        <w:t>20</w:t>
      </w:r>
      <w:r w:rsidR="001750CC" w:rsidRPr="00CC3E48">
        <w:rPr>
          <w:rFonts w:ascii="Times New Roman" w:eastAsia="Verdana" w:hAnsi="Times New Roman"/>
          <w:sz w:val="20"/>
          <w:szCs w:val="20"/>
        </w:rPr>
        <w:t>2</w:t>
      </w:r>
      <w:r w:rsidR="00CC3E48" w:rsidRPr="00CC3E48">
        <w:rPr>
          <w:rFonts w:ascii="Times New Roman" w:eastAsia="Verdana" w:hAnsi="Times New Roman"/>
          <w:sz w:val="20"/>
          <w:szCs w:val="20"/>
        </w:rPr>
        <w:t>3</w:t>
      </w:r>
      <w:r w:rsidR="00D31082" w:rsidRPr="00CC3E48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CC3E48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CC3E48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CC3E48" w:rsidRDefault="00006E16" w:rsidP="00CC3E48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CC3E4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CC3E48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CC3E48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CC3E48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CC3E48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CC3E48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CC3E48">
        <w:rPr>
          <w:rFonts w:ascii="Times New Roman" w:eastAsia="Verdana" w:hAnsi="Times New Roman"/>
          <w:sz w:val="20"/>
          <w:szCs w:val="20"/>
        </w:rPr>
        <w:t>;</w:t>
      </w:r>
    </w:p>
    <w:p w14:paraId="14A6CECA" w14:textId="635AD9B8" w:rsidR="00006E16" w:rsidRPr="00CC3E48" w:rsidRDefault="00454FFF" w:rsidP="00A42F2E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CC3E48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CC3E48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CC3E48">
        <w:rPr>
          <w:rFonts w:ascii="Times New Roman" w:hAnsi="Times New Roman"/>
          <w:sz w:val="20"/>
          <w:szCs w:val="20"/>
        </w:rPr>
        <w:t>, em desfavor d</w:t>
      </w:r>
      <w:r w:rsidR="00006E16" w:rsidRPr="00CC3E48">
        <w:rPr>
          <w:rFonts w:ascii="Times New Roman" w:hAnsi="Times New Roman"/>
          <w:sz w:val="20"/>
          <w:szCs w:val="20"/>
        </w:rPr>
        <w:t>a</w:t>
      </w:r>
      <w:r w:rsidR="00A42F2E" w:rsidRPr="00CC3E48">
        <w:rPr>
          <w:rFonts w:ascii="Times New Roman" w:hAnsi="Times New Roman"/>
          <w:sz w:val="20"/>
          <w:szCs w:val="20"/>
        </w:rPr>
        <w:t xml:space="preserve"> arquitet</w:t>
      </w:r>
      <w:r w:rsidR="00006E16" w:rsidRPr="00CC3E48">
        <w:rPr>
          <w:rFonts w:ascii="Times New Roman" w:hAnsi="Times New Roman"/>
          <w:sz w:val="20"/>
          <w:szCs w:val="20"/>
        </w:rPr>
        <w:t>a</w:t>
      </w:r>
      <w:r w:rsidR="00A42F2E" w:rsidRPr="00CC3E48">
        <w:rPr>
          <w:rFonts w:ascii="Times New Roman" w:hAnsi="Times New Roman"/>
          <w:sz w:val="20"/>
          <w:szCs w:val="20"/>
        </w:rPr>
        <w:t xml:space="preserve"> e urbanista </w:t>
      </w:r>
      <w:r w:rsidR="00B2288F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r w:rsidR="004C4A44" w:rsidRPr="00CC3E48">
        <w:rPr>
          <w:rFonts w:ascii="Times New Roman" w:hAnsi="Times New Roman"/>
          <w:sz w:val="20"/>
          <w:szCs w:val="20"/>
        </w:rPr>
        <w:t>,</w:t>
      </w:r>
      <w:r w:rsidR="00006E16" w:rsidRPr="00CC3E48">
        <w:rPr>
          <w:rFonts w:ascii="Times New Roman" w:hAnsi="Times New Roman"/>
          <w:sz w:val="20"/>
          <w:szCs w:val="20"/>
        </w:rPr>
        <w:t xml:space="preserve"> em 29 de outubro de 2021, por meio do Ofício nº 15</w:t>
      </w:r>
      <w:r w:rsidR="00EF5E86" w:rsidRPr="00CC3E48">
        <w:rPr>
          <w:rFonts w:ascii="Times New Roman" w:hAnsi="Times New Roman"/>
          <w:sz w:val="20"/>
          <w:szCs w:val="20"/>
        </w:rPr>
        <w:t>8</w:t>
      </w:r>
      <w:r w:rsidR="00006E16" w:rsidRPr="00CC3E48">
        <w:rPr>
          <w:rFonts w:ascii="Times New Roman" w:hAnsi="Times New Roman"/>
          <w:sz w:val="20"/>
          <w:szCs w:val="20"/>
        </w:rPr>
        <w:t>/2021 – SEDUH/SELIC/CAP,</w:t>
      </w:r>
      <w:r w:rsidR="004C4A44" w:rsidRPr="00CC3E48">
        <w:rPr>
          <w:rFonts w:ascii="Times New Roman" w:hAnsi="Times New Roman"/>
          <w:sz w:val="20"/>
          <w:szCs w:val="20"/>
        </w:rPr>
        <w:t xml:space="preserve"> </w:t>
      </w:r>
      <w:r w:rsidR="00006E16" w:rsidRPr="00CC3E48">
        <w:rPr>
          <w:rFonts w:ascii="Times New Roman" w:hAnsi="Times New Roman"/>
          <w:sz w:val="20"/>
          <w:szCs w:val="20"/>
        </w:rPr>
        <w:t xml:space="preserve">por suposto cometimento de falta ético-disciplinar ao apresentar falso documento público de Declaração de Inexigibilidade do Comando da Aeronáutica – COMAER, para o </w:t>
      </w:r>
      <w:r w:rsidR="00B2288F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bookmarkStart w:id="0" w:name="_GoBack"/>
      <w:bookmarkEnd w:id="0"/>
      <w:r w:rsidR="00006E16" w:rsidRPr="00CC3E48">
        <w:rPr>
          <w:rFonts w:ascii="Times New Roman" w:hAnsi="Times New Roman"/>
          <w:sz w:val="20"/>
          <w:szCs w:val="20"/>
        </w:rPr>
        <w:t>;</w:t>
      </w:r>
    </w:p>
    <w:p w14:paraId="57E5B1D8" w14:textId="7A77C20F" w:rsidR="00A42F2E" w:rsidRPr="00CC3E48" w:rsidRDefault="00CC3E48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CC3E48">
        <w:rPr>
          <w:rFonts w:ascii="Times New Roman" w:hAnsi="Times New Roman"/>
          <w:sz w:val="20"/>
          <w:szCs w:val="20"/>
        </w:rPr>
        <w:t xml:space="preserve">Considerando a Deliberação n.º 009/2022, que decidiu </w:t>
      </w:r>
      <w:r w:rsidRPr="00CC3E48">
        <w:rPr>
          <w:rFonts w:ascii="Times New Roman" w:eastAsia="Verdana" w:hAnsi="Times New Roman"/>
          <w:sz w:val="20"/>
          <w:szCs w:val="20"/>
        </w:rPr>
        <w:t xml:space="preserve">aprovar o relato e voto do conselheiro relator pela ADMISSIBILIDADE da denúncia em desfavor da arquiteta e urbanista </w:t>
      </w:r>
      <w:r w:rsidRPr="00CC3E48">
        <w:rPr>
          <w:rFonts w:ascii="Times New Roman" w:hAnsi="Times New Roman"/>
          <w:sz w:val="20"/>
          <w:szCs w:val="20"/>
        </w:rPr>
        <w:t>denunciada</w:t>
      </w:r>
      <w:r w:rsidRPr="00CC3E4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 w:rsidRPr="00CC3E48">
        <w:rPr>
          <w:rFonts w:ascii="Times New Roman" w:eastAsia="Verdana" w:hAnsi="Times New Roman"/>
          <w:sz w:val="20"/>
          <w:szCs w:val="20"/>
        </w:rPr>
        <w:t xml:space="preserve"> por haver indícios de cometimento de falta ético-disciplinar por ofensa </w:t>
      </w:r>
      <w:r w:rsidRPr="00CC3E48">
        <w:rPr>
          <w:rFonts w:ascii="Times New Roman" w:hAnsi="Times New Roman"/>
          <w:bCs/>
          <w:sz w:val="20"/>
          <w:szCs w:val="20"/>
        </w:rPr>
        <w:t>ao art. 18, incisos III, IX e X da Lei no 12.378/2010, combinado com o item 2.2.6, 3.1.1, 3.1.2 e 3.2.8 do Código de Ética e Disciplina para Arquitetos e Urbanistas;</w:t>
      </w:r>
    </w:p>
    <w:p w14:paraId="5F5CB441" w14:textId="35C410F2" w:rsidR="00CC3E48" w:rsidRPr="00CC3E48" w:rsidRDefault="00CC3E48" w:rsidP="00CC3E48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CC3E48">
        <w:rPr>
          <w:rFonts w:ascii="Times New Roman" w:hAnsi="Times New Roman"/>
          <w:bCs/>
          <w:sz w:val="20"/>
          <w:szCs w:val="20"/>
        </w:rPr>
        <w:t>No entanto, considerando a defesa apresentada pela denunciada e considerando não ser possível, a partir das instruções dos autos, comprovar infração ao Código de Ética e Disciplina para os Arquitetos e Urbanistas;</w:t>
      </w:r>
    </w:p>
    <w:p w14:paraId="21CC4D4A" w14:textId="45F24617" w:rsidR="005734E4" w:rsidRPr="00CC3E48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CC3E48">
        <w:rPr>
          <w:rFonts w:ascii="Times New Roman" w:hAnsi="Times New Roman"/>
          <w:sz w:val="20"/>
          <w:szCs w:val="20"/>
        </w:rPr>
        <w:t xml:space="preserve">o relato e voto do </w:t>
      </w:r>
      <w:r w:rsidR="00335BDC" w:rsidRPr="00CC3E48">
        <w:rPr>
          <w:rFonts w:ascii="Times New Roman" w:hAnsi="Times New Roman"/>
          <w:sz w:val="20"/>
          <w:szCs w:val="20"/>
        </w:rPr>
        <w:t>conselheir</w:t>
      </w:r>
      <w:r w:rsidR="007878C4" w:rsidRPr="00CC3E48">
        <w:rPr>
          <w:rFonts w:ascii="Times New Roman" w:hAnsi="Times New Roman"/>
          <w:sz w:val="20"/>
          <w:szCs w:val="20"/>
        </w:rPr>
        <w:t>o</w:t>
      </w:r>
      <w:r w:rsidR="004758BA" w:rsidRPr="00CC3E48">
        <w:rPr>
          <w:rFonts w:ascii="Times New Roman" w:hAnsi="Times New Roman"/>
          <w:sz w:val="20"/>
          <w:szCs w:val="20"/>
        </w:rPr>
        <w:t xml:space="preserve"> relator,</w:t>
      </w:r>
      <w:r w:rsidR="00335BDC" w:rsidRPr="00CC3E48">
        <w:rPr>
          <w:rFonts w:ascii="Times New Roman" w:hAnsi="Times New Roman"/>
          <w:sz w:val="20"/>
          <w:szCs w:val="20"/>
        </w:rPr>
        <w:t xml:space="preserve"> </w:t>
      </w:r>
      <w:r w:rsidR="00006E16" w:rsidRPr="00CC3E48">
        <w:rPr>
          <w:rFonts w:ascii="Times New Roman" w:hAnsi="Times New Roman"/>
          <w:sz w:val="20"/>
          <w:szCs w:val="20"/>
        </w:rPr>
        <w:t>Luiz Otávio Alves Rodrigues;</w:t>
      </w:r>
    </w:p>
    <w:p w14:paraId="00287F4B" w14:textId="699F5D54" w:rsidR="00633B6F" w:rsidRPr="00CC3E48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68B879C9" w:rsidR="00006E16" w:rsidRPr="00CC3E48" w:rsidRDefault="00A26728" w:rsidP="00CC3E48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CC3E48">
        <w:rPr>
          <w:rFonts w:ascii="Times New Roman" w:eastAsia="Verdana" w:hAnsi="Times New Roman"/>
          <w:sz w:val="20"/>
          <w:szCs w:val="20"/>
        </w:rPr>
        <w:t xml:space="preserve">1 - </w:t>
      </w:r>
      <w:r w:rsidR="00CC3E48" w:rsidRPr="00CC3E48">
        <w:rPr>
          <w:rFonts w:ascii="Times New Roman" w:eastAsia="Verdana" w:hAnsi="Times New Roman"/>
          <w:sz w:val="20"/>
          <w:szCs w:val="20"/>
        </w:rPr>
        <w:t>Aprovar o relato e voto do conselheiro relator pela NÃO IMPUTABILIDADE das faltas ético-disciplinares apontadas, no relato de admissibilidade, à arquiteta e urbanista denunciada e ARQUIVAMENTO do processo</w:t>
      </w:r>
      <w:r w:rsidR="00421D51" w:rsidRPr="00CC3E48">
        <w:rPr>
          <w:rFonts w:ascii="Times New Roman" w:hAnsi="Times New Roman"/>
          <w:bCs/>
          <w:sz w:val="20"/>
          <w:szCs w:val="20"/>
        </w:rPr>
        <w:t>;</w:t>
      </w:r>
    </w:p>
    <w:p w14:paraId="6AFC9740" w14:textId="3D59F884" w:rsidR="00335F8C" w:rsidRPr="00CC3E48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CC3E48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CC3E48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CC3E48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r w:rsidR="00384F73" w:rsidRPr="00CC3E48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CC3E48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CC3E48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CC3E48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CC3E48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CC3E48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CC3E48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CC3E48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CC3E48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4F2638" w:rsidRPr="00CC3E48">
        <w:rPr>
          <w:rFonts w:ascii="Times New Roman" w:eastAsia="Verdana" w:hAnsi="Times New Roman"/>
          <w:b/>
          <w:bCs/>
          <w:color w:val="000000"/>
          <w:sz w:val="20"/>
          <w:szCs w:val="20"/>
        </w:rPr>
        <w:t>ausência</w:t>
      </w:r>
      <w:r w:rsidR="00CC3E48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CC3E48">
        <w:rPr>
          <w:rFonts w:ascii="Times New Roman" w:eastAsia="Verdana" w:hAnsi="Times New Roman"/>
          <w:b/>
          <w:bCs/>
          <w:color w:val="000000"/>
          <w:sz w:val="20"/>
          <w:szCs w:val="20"/>
        </w:rPr>
        <w:t>.</w:t>
      </w:r>
    </w:p>
    <w:p w14:paraId="2BF228EC" w14:textId="0C460195" w:rsidR="00AD0207" w:rsidRPr="00CC3E4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CC3E48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CC3E48">
        <w:rPr>
          <w:rFonts w:ascii="Times New Roman" w:eastAsia="Verdana" w:hAnsi="Times New Roman"/>
          <w:sz w:val="20"/>
          <w:szCs w:val="20"/>
        </w:rPr>
        <w:t xml:space="preserve"> </w:t>
      </w:r>
      <w:r w:rsidR="00CC3E48" w:rsidRPr="00CC3E48">
        <w:rPr>
          <w:rFonts w:ascii="Times New Roman" w:eastAsia="Verdana" w:hAnsi="Times New Roman"/>
          <w:sz w:val="20"/>
          <w:szCs w:val="20"/>
        </w:rPr>
        <w:t>6</w:t>
      </w:r>
      <w:r w:rsidRPr="00CC3E48">
        <w:rPr>
          <w:rFonts w:ascii="Times New Roman" w:eastAsia="Verdana" w:hAnsi="Times New Roman"/>
          <w:sz w:val="20"/>
          <w:szCs w:val="20"/>
        </w:rPr>
        <w:t xml:space="preserve"> de </w:t>
      </w:r>
      <w:r w:rsidR="00CC3E48" w:rsidRPr="00CC3E48">
        <w:rPr>
          <w:rFonts w:ascii="Times New Roman" w:eastAsia="Verdana" w:hAnsi="Times New Roman"/>
          <w:sz w:val="20"/>
          <w:szCs w:val="20"/>
        </w:rPr>
        <w:t>abril</w:t>
      </w:r>
      <w:r w:rsidRPr="00CC3E48">
        <w:rPr>
          <w:rFonts w:ascii="Times New Roman" w:eastAsia="Verdana" w:hAnsi="Times New Roman"/>
          <w:sz w:val="20"/>
          <w:szCs w:val="20"/>
        </w:rPr>
        <w:t xml:space="preserve"> de 202</w:t>
      </w:r>
      <w:r w:rsidR="00CC3E48" w:rsidRPr="00CC3E48">
        <w:rPr>
          <w:rFonts w:ascii="Times New Roman" w:eastAsia="Verdana" w:hAnsi="Times New Roman"/>
          <w:sz w:val="20"/>
          <w:szCs w:val="20"/>
        </w:rPr>
        <w:t>3</w:t>
      </w:r>
      <w:r w:rsidRPr="00CC3E48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CC3E48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1A8BFABA" w:rsidR="00624BB6" w:rsidRPr="00CC3E48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C3E48">
        <w:rPr>
          <w:rFonts w:ascii="Times New Roman" w:hAnsi="Times New Roman"/>
          <w:color w:val="000000"/>
          <w:sz w:val="20"/>
          <w:szCs w:val="20"/>
        </w:rPr>
        <w:t>Consider</w:t>
      </w:r>
      <w:r w:rsidR="00CC3E48" w:rsidRPr="00CC3E48">
        <w:rPr>
          <w:rFonts w:ascii="Times New Roman" w:hAnsi="Times New Roman"/>
          <w:color w:val="000000"/>
          <w:sz w:val="20"/>
          <w:szCs w:val="20"/>
        </w:rPr>
        <w:t>ando a conjuntura d</w:t>
      </w:r>
      <w:r w:rsidRPr="00CC3E48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C3E48" w:rsidRPr="00CC3E48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C3E48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C3E48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C3E48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76681BE" w:rsidR="00624BB6" w:rsidRPr="00CC3E48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8C1C29" w14:textId="5650E14C" w:rsidR="00421D51" w:rsidRPr="00CC3E48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E01113" w14:textId="77777777" w:rsidR="00421D51" w:rsidRPr="00CC3E48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CC3E48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427A5ACD" w:rsidR="00AD0207" w:rsidRPr="00CC3E48" w:rsidRDefault="00CC3E48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AFA4728" w:rsidR="00C824DC" w:rsidRPr="00CC3E48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CC3E48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CC3E48">
        <w:rPr>
          <w:rFonts w:ascii="Times New Roman" w:hAnsi="Times New Roman"/>
          <w:color w:val="000000"/>
          <w:sz w:val="20"/>
          <w:szCs w:val="20"/>
        </w:rPr>
        <w:t>D</w:t>
      </w:r>
      <w:r w:rsidRPr="00CC3E48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02750327" w14:textId="5E069515" w:rsidR="00421D51" w:rsidRPr="00CC3E48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D921D06" w14:textId="29704A38" w:rsidR="00421D51" w:rsidRPr="00CC3E48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3DC146B" w14:textId="3D08310D" w:rsidR="00421D51" w:rsidRPr="00CC3E48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6871587A" w:rsidR="00AD0207" w:rsidRPr="00CC3E48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hAnsi="Times New Roman"/>
          <w:b/>
          <w:bCs/>
          <w:sz w:val="20"/>
          <w:szCs w:val="20"/>
        </w:rPr>
        <w:t>3</w:t>
      </w:r>
      <w:r w:rsidR="00AD0207" w:rsidRPr="00CC3E48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CC3E48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CC3E48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CC3E48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CC3E48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CC3E48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CC3E4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CC3E4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CC3E48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CC3E48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CC3E48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CC3E4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CC3E48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CC3E48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CC3E48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CC3E48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D044D9" w:rsidRPr="00CC3E48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1E88BDD3" w:rsidR="00D044D9" w:rsidRPr="00CC3E4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70A77B23" w:rsidR="00D044D9" w:rsidRPr="00CC3E48" w:rsidRDefault="00CC3E48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642BE347" w:rsidR="00D044D9" w:rsidRPr="00CC3E48" w:rsidRDefault="00CC3E48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0FAB8BA8" w:rsidR="00D044D9" w:rsidRPr="00CC3E4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CC3E4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5941FCC8" w:rsidR="00D044D9" w:rsidRPr="00CC3E48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CC3E48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6BA1CFFC" w:rsidR="00E53CA2" w:rsidRPr="00CC3E48" w:rsidRDefault="00CC3E48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94C3710" w:rsidR="00E53CA2" w:rsidRPr="00CC3E48" w:rsidRDefault="00CC3E48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538B664A" w:rsidR="00E53CA2" w:rsidRPr="00CC3E4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CC3E4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CC3E48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2BAF47C" w:rsidR="00E53CA2" w:rsidRPr="00CC3E48" w:rsidRDefault="00CC3E48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C3E48" w:rsidRPr="00CC3E48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72E8164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337F8790" w:rsidR="00CC3E48" w:rsidRPr="00CC3E48" w:rsidRDefault="00CC3E48" w:rsidP="00CC3E48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25E0095D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64872921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3E48" w:rsidRPr="00CC3E48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61A8A0B8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045867C4" w:rsidR="00CC3E48" w:rsidRPr="00CC3E48" w:rsidRDefault="00CC3E48" w:rsidP="00CC3E48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45D7DD9A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055D3A03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C3E48" w:rsidRPr="00CC3E48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4E918DB7" w:rsidR="00CC3E48" w:rsidRPr="00CC3E48" w:rsidRDefault="00CC3E48" w:rsidP="00CC3E48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40F67235" w:rsidR="00CC3E48" w:rsidRPr="00CC3E48" w:rsidRDefault="00CC3E48" w:rsidP="00CC3E48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1ED3FE84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CC3E48" w:rsidRPr="00CC3E48" w:rsidRDefault="00CC3E48" w:rsidP="00CC3E4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CC3E48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CC3E48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CC3E48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CC3E48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CC3E4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7EE6F787" w:rsidR="00AD0207" w:rsidRPr="00CC3E48" w:rsidRDefault="00421D5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AD0207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ª REUNIÃO ORDINÁRIA DA CE</w:t>
            </w:r>
            <w:r w:rsidR="00F673C7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2DECD4E2" w:rsidR="00AD0207" w:rsidRPr="00CC3E4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47EC">
              <w:rPr>
                <w:rFonts w:ascii="Times New Roman" w:hAnsi="Times New Roman"/>
                <w:sz w:val="20"/>
                <w:szCs w:val="20"/>
              </w:rPr>
              <w:t>0</w:t>
            </w:r>
            <w:r w:rsidR="00CC3E48">
              <w:rPr>
                <w:rFonts w:ascii="Times New Roman" w:hAnsi="Times New Roman"/>
                <w:sz w:val="20"/>
                <w:szCs w:val="20"/>
              </w:rPr>
              <w:t>6/04</w:t>
            </w:r>
            <w:r w:rsidR="00D044D9"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 w:rsidR="002947EC"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043BB243" w14:textId="70D06963" w:rsidR="00AD0207" w:rsidRPr="00CC3E4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21D51" w:rsidRPr="00CC3E48">
              <w:rPr>
                <w:rFonts w:ascii="Times New Roman" w:eastAsia="Times New Roman" w:hAnsi="Times New Roman"/>
                <w:bCs/>
                <w:sz w:val="20"/>
                <w:szCs w:val="20"/>
              </w:rPr>
              <w:t>FALSIFICAÇÃO DE DOCUMENTO PÚBLICO</w:t>
            </w:r>
          </w:p>
          <w:p w14:paraId="01327289" w14:textId="60836D6D" w:rsidR="00AD0207" w:rsidRPr="00CC3E4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2947EC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CC3E48">
              <w:rPr>
                <w:rFonts w:ascii="Times New Roman" w:hAnsi="Times New Roman"/>
                <w:sz w:val="20"/>
                <w:szCs w:val="20"/>
              </w:rPr>
              <w:t>XX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2947EC">
              <w:rPr>
                <w:rFonts w:ascii="Times New Roman" w:hAnsi="Times New Roman"/>
                <w:sz w:val="20"/>
                <w:szCs w:val="20"/>
              </w:rPr>
              <w:t>02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CC3E48">
              <w:rPr>
                <w:rFonts w:ascii="Times New Roman" w:hAnsi="Times New Roman"/>
                <w:sz w:val="20"/>
                <w:szCs w:val="20"/>
              </w:rPr>
              <w:t>5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CC3E48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EF87A8F" w:rsidR="00AD0207" w:rsidRPr="00CC3E48" w:rsidRDefault="00AD0207" w:rsidP="002947EC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47EC"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CC3E48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CC3E48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CC3E48" w:rsidSect="00624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F1723" w14:textId="77777777" w:rsidR="00924E0C" w:rsidRDefault="00924E0C" w:rsidP="00EE4FDD">
      <w:r>
        <w:separator/>
      </w:r>
    </w:p>
  </w:endnote>
  <w:endnote w:type="continuationSeparator" w:id="0">
    <w:p w14:paraId="6097DD19" w14:textId="77777777" w:rsidR="00924E0C" w:rsidRDefault="00924E0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0C376" w14:textId="77777777" w:rsidR="009D6AF0" w:rsidRDefault="009D6AF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B2288F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B2288F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845B3" w14:textId="77777777" w:rsidR="009D6AF0" w:rsidRDefault="009D6AF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E9D79" w14:textId="77777777" w:rsidR="00924E0C" w:rsidRDefault="00924E0C" w:rsidP="00EE4FDD">
      <w:r>
        <w:separator/>
      </w:r>
    </w:p>
  </w:footnote>
  <w:footnote w:type="continuationSeparator" w:id="0">
    <w:p w14:paraId="5C7D8A42" w14:textId="77777777" w:rsidR="00924E0C" w:rsidRDefault="00924E0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924E0C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93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CC3E48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CC3E48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CC3E48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60A5F2F" w:rsidR="000F2E7A" w:rsidRPr="00CC3E48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CC3E48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006E16" w:rsidRPr="00CC3E48">
            <w:rPr>
              <w:rFonts w:ascii="Times New Roman" w:hAnsi="Times New Roman"/>
              <w:sz w:val="20"/>
              <w:szCs w:val="20"/>
            </w:rPr>
            <w:t>142</w:t>
          </w:r>
          <w:r w:rsidR="00EF5E86" w:rsidRPr="00CC3E48">
            <w:rPr>
              <w:rFonts w:ascii="Times New Roman" w:hAnsi="Times New Roman"/>
              <w:sz w:val="20"/>
              <w:szCs w:val="20"/>
            </w:rPr>
            <w:t>0203</w:t>
          </w:r>
          <w:r w:rsidR="00006E16" w:rsidRPr="00CC3E48">
            <w:rPr>
              <w:rFonts w:ascii="Times New Roman" w:hAnsi="Times New Roman"/>
              <w:sz w:val="20"/>
              <w:szCs w:val="20"/>
            </w:rPr>
            <w:t>/2021</w:t>
          </w:r>
        </w:p>
      </w:tc>
    </w:tr>
    <w:tr w:rsidR="000F2E7A" w:rsidRPr="00CC3E48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CC3E48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CC3E48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CC3E48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CC3E48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CC3E48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CC3E48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CC3E48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78B5C9" w:rsidR="000F2E7A" w:rsidRPr="00CC3E48" w:rsidRDefault="00421D51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CC3E48">
            <w:rPr>
              <w:rFonts w:ascii="Times New Roman" w:eastAsia="Times New Roman" w:hAnsi="Times New Roman"/>
              <w:bCs/>
              <w:sz w:val="20"/>
              <w:szCs w:val="20"/>
            </w:rPr>
            <w:t>FALSIFICAÇÃO DE DOCUMENTO PÚBLICO</w:t>
          </w:r>
        </w:p>
      </w:tc>
    </w:tr>
  </w:tbl>
  <w:p w14:paraId="1963567C" w14:textId="77777777" w:rsidR="000F2E7A" w:rsidRPr="00CC3E48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CC3E48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4C2B35D0" w:rsidR="000F2E7A" w:rsidRPr="00CC3E48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CC3E48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9D6AF0">
            <w:rPr>
              <w:rFonts w:ascii="Times New Roman" w:hAnsi="Times New Roman"/>
              <w:b/>
              <w:sz w:val="20"/>
              <w:szCs w:val="20"/>
            </w:rPr>
            <w:t>11</w:t>
          </w:r>
          <w:r w:rsidR="000F2E7A" w:rsidRPr="00CC3E48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CC3E48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C3E48" w:rsidRPr="00CC3E48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CC3E48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41759DD8" w14:textId="77777777" w:rsidR="005734E4" w:rsidRPr="00A92B3F" w:rsidRDefault="005734E4" w:rsidP="00CC3E48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924E0C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7EC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E6948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67FEC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24E0C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D6AF0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517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462C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381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288F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1A6E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3E48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A6EFA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F7836-F663-4CC1-B39F-612A74BB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460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58</cp:revision>
  <cp:lastPrinted>2023-05-03T19:28:00Z</cp:lastPrinted>
  <dcterms:created xsi:type="dcterms:W3CDTF">2021-03-04T12:39:00Z</dcterms:created>
  <dcterms:modified xsi:type="dcterms:W3CDTF">2023-05-04T17:49:00Z</dcterms:modified>
</cp:coreProperties>
</file>