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68F12" w14:textId="2347A639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0311D9D9" w14:textId="227C5F2E" w:rsidR="00D45F74" w:rsidRDefault="00454FFF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3A35B8">
        <w:rPr>
          <w:rFonts w:ascii="Times New Roman" w:hAnsi="Times New Roman"/>
          <w:sz w:val="20"/>
          <w:szCs w:val="20"/>
        </w:rPr>
        <w:t xml:space="preserve">pela </w:t>
      </w:r>
      <w:r w:rsidR="003A35B8" w:rsidRPr="003A35B8">
        <w:rPr>
          <w:rFonts w:ascii="Times New Roman" w:hAnsi="Times New Roman"/>
          <w:sz w:val="20"/>
          <w:szCs w:val="20"/>
        </w:rPr>
        <w:t xml:space="preserve">Promotoria de Justiça Criminal de Taguatinga </w:t>
      </w:r>
      <w:r w:rsidR="00073BF5" w:rsidRPr="00073BF5">
        <w:rPr>
          <w:rFonts w:ascii="Times New Roman" w:hAnsi="Times New Roman"/>
          <w:sz w:val="20"/>
          <w:szCs w:val="20"/>
        </w:rPr>
        <w:t>em desfavor d</w:t>
      </w:r>
      <w:r w:rsidR="002A12DB">
        <w:rPr>
          <w:rFonts w:ascii="Times New Roman" w:hAnsi="Times New Roman"/>
          <w:sz w:val="20"/>
          <w:szCs w:val="20"/>
        </w:rPr>
        <w:t>o arquiteto</w:t>
      </w:r>
      <w:r w:rsidR="00073BF5" w:rsidRPr="00073BF5">
        <w:rPr>
          <w:rFonts w:ascii="Times New Roman" w:hAnsi="Times New Roman"/>
          <w:sz w:val="20"/>
          <w:szCs w:val="20"/>
        </w:rPr>
        <w:t xml:space="preserve"> e urbanista </w:t>
      </w:r>
      <w:r w:rsidR="009D2CF7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</w:t>
      </w:r>
      <w:r w:rsidR="003A35B8">
        <w:rPr>
          <w:rFonts w:ascii="Times New Roman" w:hAnsi="Times New Roman"/>
          <w:sz w:val="20"/>
          <w:szCs w:val="20"/>
        </w:rPr>
        <w:t>, por supostas práticas fraudulentas no licenciamento de projetos de arquitetura;</w:t>
      </w:r>
    </w:p>
    <w:p w14:paraId="0AC12A81" w14:textId="005317D6" w:rsidR="002A12DB" w:rsidRDefault="00FF701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Considerando </w:t>
      </w:r>
      <w:r w:rsidR="003A35B8">
        <w:rPr>
          <w:rFonts w:ascii="Times New Roman" w:hAnsi="Times New Roman"/>
          <w:sz w:val="20"/>
          <w:szCs w:val="20"/>
        </w:rPr>
        <w:t>que a Comissão de Ética e Disciplina do CAU/DF</w:t>
      </w:r>
      <w:r>
        <w:rPr>
          <w:rFonts w:ascii="Times New Roman" w:hAnsi="Times New Roman"/>
          <w:sz w:val="20"/>
          <w:szCs w:val="20"/>
        </w:rPr>
        <w:t xml:space="preserve"> aprovou a ADMISSIBILIDADE da denúncia;</w:t>
      </w:r>
    </w:p>
    <w:p w14:paraId="64BFF9E7" w14:textId="67A588B2" w:rsidR="00FF701A" w:rsidRDefault="003A35B8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Considerando que o </w:t>
      </w:r>
      <w:r w:rsidR="003816D4">
        <w:rPr>
          <w:rFonts w:ascii="Times New Roman" w:hAnsi="Times New Roman"/>
          <w:sz w:val="20"/>
          <w:szCs w:val="20"/>
        </w:rPr>
        <w:t>material comprobatório não é</w:t>
      </w:r>
      <w:r w:rsidRPr="003A35B8">
        <w:rPr>
          <w:rFonts w:ascii="Times New Roman" w:hAnsi="Times New Roman"/>
          <w:sz w:val="20"/>
          <w:szCs w:val="20"/>
        </w:rPr>
        <w:t xml:space="preserve"> suficiente para comprovar o cometimento </w:t>
      </w:r>
      <w:r w:rsidR="003816D4">
        <w:rPr>
          <w:rFonts w:ascii="Times New Roman" w:hAnsi="Times New Roman"/>
          <w:sz w:val="20"/>
          <w:szCs w:val="20"/>
        </w:rPr>
        <w:t>de falta ético-disciplinar</w:t>
      </w:r>
      <w:r w:rsidRPr="003A35B8">
        <w:rPr>
          <w:rFonts w:ascii="Times New Roman" w:hAnsi="Times New Roman"/>
          <w:sz w:val="20"/>
          <w:szCs w:val="20"/>
        </w:rPr>
        <w:t xml:space="preserve">, pois o </w:t>
      </w:r>
      <w:r w:rsidR="003816D4">
        <w:rPr>
          <w:rFonts w:ascii="Times New Roman" w:hAnsi="Times New Roman"/>
          <w:sz w:val="20"/>
          <w:szCs w:val="20"/>
        </w:rPr>
        <w:t>denunciado</w:t>
      </w:r>
      <w:r w:rsidRPr="003A35B8">
        <w:rPr>
          <w:rFonts w:ascii="Times New Roman" w:hAnsi="Times New Roman"/>
          <w:sz w:val="20"/>
          <w:szCs w:val="20"/>
        </w:rPr>
        <w:t xml:space="preserve"> não atuou como arquiteto no projeto em questão, exercendo a função de Diretor de Empreendiment</w:t>
      </w:r>
      <w:r>
        <w:rPr>
          <w:rFonts w:ascii="Times New Roman" w:hAnsi="Times New Roman"/>
          <w:sz w:val="20"/>
          <w:szCs w:val="20"/>
        </w:rPr>
        <w:t xml:space="preserve">os Imobiliários da empresa </w:t>
      </w:r>
      <w:r w:rsidR="009D2CF7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</w:t>
      </w:r>
      <w:r w:rsidRPr="003A35B8">
        <w:rPr>
          <w:rFonts w:ascii="Times New Roman" w:hAnsi="Times New Roman"/>
          <w:sz w:val="20"/>
          <w:szCs w:val="20"/>
        </w:rPr>
        <w:t>.</w:t>
      </w:r>
      <w:r w:rsidR="00FF701A">
        <w:rPr>
          <w:rFonts w:ascii="Times New Roman" w:hAnsi="Times New Roman"/>
          <w:sz w:val="20"/>
          <w:szCs w:val="20"/>
        </w:rPr>
        <w:t xml:space="preserve"> </w:t>
      </w:r>
    </w:p>
    <w:p w14:paraId="1F6936F2" w14:textId="303ED8B6" w:rsidR="00AC615C" w:rsidRPr="00D57E86" w:rsidRDefault="004A5517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F701A">
        <w:rPr>
          <w:rFonts w:ascii="Times New Roman" w:hAnsi="Times New Roman"/>
          <w:sz w:val="20"/>
          <w:szCs w:val="20"/>
        </w:rPr>
        <w:t>Ricardo Reis Meira</w:t>
      </w:r>
      <w:r w:rsidR="00073BF5">
        <w:rPr>
          <w:rFonts w:ascii="Times New Roman" w:hAnsi="Times New Roman"/>
          <w:sz w:val="20"/>
          <w:szCs w:val="20"/>
        </w:rPr>
        <w:t xml:space="preserve">: </w:t>
      </w:r>
      <w:r w:rsidR="009D2CF7">
        <w:rPr>
          <w:rFonts w:ascii="Times New Roman" w:hAnsi="Times New Roman"/>
          <w:sz w:val="20"/>
          <w:szCs w:val="20"/>
        </w:rPr>
        <w:t>“pelo arquivamento</w:t>
      </w:r>
      <w:r w:rsidR="003816D4">
        <w:rPr>
          <w:rFonts w:ascii="Times New Roman" w:hAnsi="Times New Roman"/>
          <w:sz w:val="20"/>
          <w:szCs w:val="20"/>
        </w:rPr>
        <w:t xml:space="preserve"> do processo e comunicação às parte</w:t>
      </w:r>
      <w:bookmarkStart w:id="0" w:name="_GoBack"/>
      <w:bookmarkEnd w:id="0"/>
      <w:r w:rsidR="003816D4">
        <w:rPr>
          <w:rFonts w:ascii="Times New Roman" w:hAnsi="Times New Roman"/>
          <w:sz w:val="20"/>
          <w:szCs w:val="20"/>
        </w:rPr>
        <w:t>s</w:t>
      </w:r>
      <w:r w:rsidR="002A12DB">
        <w:rPr>
          <w:rFonts w:ascii="Times New Roman" w:hAnsi="Times New Roman"/>
          <w:sz w:val="20"/>
          <w:szCs w:val="20"/>
        </w:rPr>
        <w:t>”.</w:t>
      </w:r>
    </w:p>
    <w:p w14:paraId="00287F4B" w14:textId="77CC2436" w:rsidR="00633B6F" w:rsidRDefault="00366D89" w:rsidP="00AC615C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260A948E" w14:textId="45204C41" w:rsidR="00C41693" w:rsidRPr="003816D4" w:rsidRDefault="003816D4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Verdana" w:hAnsi="Times New Roman"/>
          <w:bCs/>
          <w:sz w:val="20"/>
          <w:szCs w:val="20"/>
        </w:rPr>
        <w:t>1 -</w:t>
      </w:r>
      <w:r w:rsidRPr="00140D14">
        <w:rPr>
          <w:rFonts w:ascii="Times New Roman" w:eastAsia="Verdana" w:hAnsi="Times New Roman"/>
          <w:bCs/>
          <w:sz w:val="20"/>
          <w:szCs w:val="20"/>
        </w:rPr>
        <w:t xml:space="preserve"> Aprovar o relato e voto do conselheiro relator pela NÃO IMPUTABILIDADE das faltas ético-disciplinares apontadas,</w:t>
      </w:r>
      <w:r>
        <w:rPr>
          <w:rFonts w:ascii="Times New Roman" w:eastAsia="Verdana" w:hAnsi="Times New Roman"/>
          <w:bCs/>
          <w:sz w:val="20"/>
          <w:szCs w:val="20"/>
        </w:rPr>
        <w:t xml:space="preserve"> no relato de admissibilidade, ao arquiteto e urbanista denunciado</w:t>
      </w:r>
      <w:r w:rsidRPr="00140D14">
        <w:rPr>
          <w:rFonts w:ascii="Times New Roman" w:eastAsia="Verdana" w:hAnsi="Times New Roman"/>
          <w:bCs/>
          <w:sz w:val="20"/>
          <w:szCs w:val="20"/>
        </w:rPr>
        <w:t xml:space="preserve"> e ARQUIVAMENTO do processo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6AFC9740" w14:textId="24826487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proofErr w:type="gramStart"/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</w:t>
      </w:r>
      <w:proofErr w:type="gramEnd"/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DA226A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40FBB32B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0724342C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</w:t>
      </w:r>
      <w:r w:rsidR="002A12DB">
        <w:rPr>
          <w:rFonts w:ascii="Times New Roman" w:hAnsi="Times New Roman"/>
          <w:color w:val="000000"/>
          <w:sz w:val="18"/>
          <w:szCs w:val="18"/>
        </w:rPr>
        <w:t>d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e </w:t>
      </w:r>
      <w:r w:rsidR="002A12DB">
        <w:rPr>
          <w:rFonts w:ascii="Times New Roman" w:hAnsi="Times New Roman"/>
          <w:color w:val="000000"/>
          <w:sz w:val="18"/>
          <w:szCs w:val="18"/>
        </w:rPr>
        <w:t>reuniões deliberativas virtuais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, </w:t>
      </w:r>
      <w:r w:rsidR="002A12DB">
        <w:rPr>
          <w:rFonts w:ascii="Times New Roman" w:hAnsi="Times New Roman"/>
          <w:b/>
          <w:bCs/>
          <w:color w:val="000000"/>
          <w:sz w:val="18"/>
          <w:szCs w:val="18"/>
        </w:rPr>
        <w:t>atesto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 xml:space="preserve">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32D6B21" w14:textId="77777777" w:rsidR="00FF701A" w:rsidRDefault="00FF701A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FE03E73" w14:textId="77777777" w:rsidR="002A12DB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846276F" w14:textId="77777777" w:rsidR="00C41693" w:rsidRPr="00D57E86" w:rsidRDefault="00C4169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471D04B" w14:textId="77777777" w:rsidR="00B97401" w:rsidRDefault="00B97401" w:rsidP="002A12DB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031A2B70" w14:textId="77777777" w:rsidR="003816D4" w:rsidRPr="00D57E86" w:rsidRDefault="003816D4" w:rsidP="002A12DB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4271B663" w14:textId="1478C110" w:rsidR="00AD0207" w:rsidRPr="00D57E86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5A126EE3" w14:textId="77777777" w:rsidR="00A13A4A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1E0128A7" w14:textId="77777777" w:rsidR="003816D4" w:rsidRDefault="003816D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5996E2C" w14:textId="77777777" w:rsidR="003816D4" w:rsidRDefault="003816D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663720B" w14:textId="77777777" w:rsidR="00C41693" w:rsidRDefault="00C41693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13D3B19" w14:textId="1034DA4D" w:rsidR="00AD0207" w:rsidRPr="00D57E86" w:rsidRDefault="002A12D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2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4827666D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47C24A2A" w:rsidR="00D044D9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464109F2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2A12DB">
              <w:rPr>
                <w:rFonts w:ascii="Times New Roman" w:hAnsi="Times New Roman"/>
                <w:sz w:val="20"/>
                <w:szCs w:val="20"/>
              </w:rPr>
              <w:t>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03A40E12" w:rsidR="00E53CA2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6797FD96" w:rsidR="008E7B90" w:rsidRPr="00D57E86" w:rsidRDefault="002A12DB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4CE86305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4728141A" w:rsidR="00BD122F" w:rsidRPr="00D57E86" w:rsidRDefault="002A12DB" w:rsidP="002A12D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64A1DC9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B937A26" w:rsidR="00BD122F" w:rsidRPr="00D57E86" w:rsidRDefault="002A12DB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231A9EA3" w:rsidR="00AD0207" w:rsidRPr="00D57E86" w:rsidRDefault="002A12DB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5036363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09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03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2A12DB">
              <w:rPr>
                <w:rFonts w:ascii="Times New Roman" w:hAnsi="Times New Roman"/>
                <w:sz w:val="20"/>
                <w:szCs w:val="20"/>
              </w:rPr>
              <w:t>3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3DBD5C10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16D4">
              <w:rPr>
                <w:rFonts w:ascii="Times New Roman" w:eastAsia="Times New Roman" w:hAnsi="Times New Roman"/>
                <w:bCs/>
                <w:sz w:val="20"/>
                <w:szCs w:val="20"/>
              </w:rPr>
              <w:t>INDÍCIOS DE FRAUDES NO LICENCIAMENTO DE PROJETO ARQUITETÔNICO</w:t>
            </w:r>
          </w:p>
          <w:p w14:paraId="01327289" w14:textId="491DA493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DA226A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proofErr w:type="gramEnd"/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A226A">
              <w:rPr>
                <w:rFonts w:ascii="Times New Roman" w:hAnsi="Times New Roman"/>
                <w:sz w:val="20"/>
                <w:szCs w:val="20"/>
              </w:rPr>
              <w:t>01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151C5357" w:rsidR="00AD0207" w:rsidRPr="00D57E86" w:rsidRDefault="00AD0207" w:rsidP="002A12DB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19BA8" w14:textId="77777777" w:rsidR="003F6FF0" w:rsidRDefault="003F6FF0" w:rsidP="00EE4FDD">
      <w:r>
        <w:separator/>
      </w:r>
    </w:p>
  </w:endnote>
  <w:endnote w:type="continuationSeparator" w:id="0">
    <w:p w14:paraId="15C8C390" w14:textId="77777777" w:rsidR="003F6FF0" w:rsidRDefault="003F6FF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9D2CF7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9D2CF7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841C4" w14:textId="77777777" w:rsidR="003F6FF0" w:rsidRDefault="003F6FF0" w:rsidP="00EE4FDD">
      <w:r>
        <w:separator/>
      </w:r>
    </w:p>
  </w:footnote>
  <w:footnote w:type="continuationSeparator" w:id="0">
    <w:p w14:paraId="3200A26A" w14:textId="77777777" w:rsidR="003F6FF0" w:rsidRDefault="003F6FF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3F6FF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61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4501C168" w:rsidR="000F2E7A" w:rsidRPr="00D57E86" w:rsidRDefault="00CF767B" w:rsidP="003A35B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3A35B8">
            <w:rPr>
              <w:rFonts w:ascii="Times New Roman" w:hAnsi="Times New Roman"/>
              <w:sz w:val="20"/>
              <w:szCs w:val="20"/>
            </w:rPr>
            <w:t>182388/2014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D841EC8" w:rsidR="000F2E7A" w:rsidRPr="00D57E86" w:rsidRDefault="003A35B8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>
            <w:rPr>
              <w:rFonts w:ascii="Times New Roman" w:eastAsia="Times New Roman" w:hAnsi="Times New Roman"/>
              <w:sz w:val="20"/>
              <w:szCs w:val="20"/>
              <w:lang w:eastAsia="pt-BR"/>
            </w:rPr>
            <w:t>MP CRIMINAL DE TAGUATINGA/DF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29D4FC64" w:rsidR="000F2E7A" w:rsidRPr="00D57E86" w:rsidRDefault="003A35B8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0"/>
              <w:szCs w:val="20"/>
            </w:rPr>
            <w:t>INDÍCIOS DE FRAUDES NO LICENCIAMENTO DE PROJETO ARQUITETÔNICO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F178A5B" w:rsidR="000F2E7A" w:rsidRPr="00D57E86" w:rsidRDefault="00CD5FC5" w:rsidP="003A35B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C41693">
            <w:rPr>
              <w:rFonts w:ascii="Times New Roman" w:hAnsi="Times New Roman"/>
              <w:b/>
              <w:sz w:val="20"/>
              <w:szCs w:val="20"/>
            </w:rPr>
            <w:t>0</w:t>
          </w:r>
          <w:r w:rsidR="003A35B8">
            <w:rPr>
              <w:rFonts w:ascii="Times New Roman" w:hAnsi="Times New Roman"/>
              <w:b/>
              <w:sz w:val="20"/>
              <w:szCs w:val="20"/>
            </w:rPr>
            <w:t>4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621B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3F6FF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3BF5"/>
    <w:rsid w:val="00074FA1"/>
    <w:rsid w:val="00075A0A"/>
    <w:rsid w:val="00075E12"/>
    <w:rsid w:val="00076746"/>
    <w:rsid w:val="00077A15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3ED2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26"/>
    <w:rsid w:val="00106EA3"/>
    <w:rsid w:val="00107D8E"/>
    <w:rsid w:val="00110C27"/>
    <w:rsid w:val="00114F15"/>
    <w:rsid w:val="001165D7"/>
    <w:rsid w:val="001168BB"/>
    <w:rsid w:val="00116C12"/>
    <w:rsid w:val="00116C8C"/>
    <w:rsid w:val="00117E58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06D1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2DB"/>
    <w:rsid w:val="002A15D4"/>
    <w:rsid w:val="002A193A"/>
    <w:rsid w:val="002A2595"/>
    <w:rsid w:val="002A3462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6D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35B8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3F6FF0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21B3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251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5B44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27BA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0D51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2CF7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3A4A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97401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693"/>
    <w:rsid w:val="00C417D2"/>
    <w:rsid w:val="00C42F2D"/>
    <w:rsid w:val="00C433BC"/>
    <w:rsid w:val="00C43690"/>
    <w:rsid w:val="00C44F6D"/>
    <w:rsid w:val="00C45278"/>
    <w:rsid w:val="00C469FC"/>
    <w:rsid w:val="00C50DB5"/>
    <w:rsid w:val="00C5532B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01A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4A5DD-C1DE-47B4-A096-B2D917B7E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400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95</cp:revision>
  <cp:lastPrinted>2023-03-27T20:16:00Z</cp:lastPrinted>
  <dcterms:created xsi:type="dcterms:W3CDTF">2021-03-04T12:39:00Z</dcterms:created>
  <dcterms:modified xsi:type="dcterms:W3CDTF">2023-05-04T17:44:00Z</dcterms:modified>
</cp:coreProperties>
</file>