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B559F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B559F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2B559F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94963D0" w:rsidR="00C079CA" w:rsidRPr="002B559F" w:rsidRDefault="00F37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PROTOCOLO SEI N.º </w:t>
            </w:r>
            <w:r w:rsidR="007742A8">
              <w:rPr>
                <w:color w:val="000000"/>
                <w:sz w:val="22"/>
                <w:szCs w:val="22"/>
              </w:rPr>
              <w:t>00153.00000016/2023-18</w:t>
            </w:r>
          </w:p>
        </w:tc>
      </w:tr>
      <w:tr w:rsidR="00C079CA" w:rsidRPr="002B559F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2B559F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2B559F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00358102" w:rsidR="00C079CA" w:rsidRPr="002B559F" w:rsidRDefault="00F37B50" w:rsidP="007742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 xml:space="preserve">INSTITUIÇÃO E </w:t>
            </w:r>
            <w:r w:rsidRPr="00122833">
              <w:rPr>
                <w:sz w:val="22"/>
                <w:szCs w:val="22"/>
              </w:rPr>
              <w:t>COMPOSIÇÃO DA COMISSÃO DE SELEÇÃO DE PATROCÍNIO</w:t>
            </w:r>
            <w:r>
              <w:rPr>
                <w:sz w:val="22"/>
                <w:szCs w:val="22"/>
              </w:rPr>
              <w:t xml:space="preserve"> </w:t>
            </w:r>
            <w:r w:rsidR="007742A8">
              <w:rPr>
                <w:sz w:val="22"/>
                <w:szCs w:val="22"/>
              </w:rPr>
              <w:t>DE ATHIS</w:t>
            </w:r>
          </w:p>
        </w:tc>
      </w:tr>
    </w:tbl>
    <w:p w14:paraId="2A242D29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B559F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4349C561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7742A8">
              <w:rPr>
                <w:b/>
                <w:color w:val="000000"/>
                <w:sz w:val="22"/>
                <w:szCs w:val="22"/>
              </w:rPr>
              <w:t>518</w:t>
            </w:r>
            <w:r w:rsidRPr="002B559F">
              <w:rPr>
                <w:b/>
                <w:color w:val="000000"/>
                <w:sz w:val="22"/>
                <w:szCs w:val="22"/>
              </w:rPr>
              <w:t>/20</w:t>
            </w:r>
            <w:r w:rsidR="00C2170F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2B559F">
        <w:rPr>
          <w:color w:val="000000"/>
          <w:sz w:val="22"/>
          <w:szCs w:val="22"/>
        </w:rPr>
        <w:tab/>
      </w:r>
      <w:r w:rsidRPr="002B559F">
        <w:rPr>
          <w:color w:val="000000"/>
          <w:sz w:val="22"/>
          <w:szCs w:val="22"/>
        </w:rPr>
        <w:tab/>
      </w:r>
    </w:p>
    <w:p w14:paraId="2AF4FC60" w14:textId="720B4862" w:rsidR="00C079CA" w:rsidRPr="002B559F" w:rsidRDefault="001D32B8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1D32B8">
        <w:rPr>
          <w:bCs/>
          <w:sz w:val="22"/>
          <w:szCs w:val="22"/>
        </w:rPr>
        <w:t xml:space="preserve">Aprovar </w:t>
      </w:r>
      <w:r w:rsidR="00F37B50">
        <w:rPr>
          <w:bCs/>
          <w:sz w:val="22"/>
          <w:szCs w:val="22"/>
        </w:rPr>
        <w:t xml:space="preserve">instituição e composição da </w:t>
      </w:r>
      <w:r w:rsidR="00F37B50" w:rsidRPr="00F37B50">
        <w:rPr>
          <w:bCs/>
          <w:sz w:val="22"/>
          <w:szCs w:val="22"/>
        </w:rPr>
        <w:t>Comis</w:t>
      </w:r>
      <w:r w:rsidR="00F37B50">
        <w:rPr>
          <w:bCs/>
          <w:sz w:val="22"/>
          <w:szCs w:val="22"/>
        </w:rPr>
        <w:t>são de Seleção d</w:t>
      </w:r>
      <w:r w:rsidR="00F37B50" w:rsidRPr="00F37B50">
        <w:rPr>
          <w:bCs/>
          <w:sz w:val="22"/>
          <w:szCs w:val="22"/>
        </w:rPr>
        <w:t xml:space="preserve">e Patrocínio </w:t>
      </w:r>
      <w:r w:rsidR="007742A8">
        <w:rPr>
          <w:bCs/>
          <w:sz w:val="22"/>
          <w:szCs w:val="22"/>
        </w:rPr>
        <w:t>de ATHIS</w:t>
      </w:r>
      <w:r w:rsidR="00F37B50" w:rsidRPr="00F37B50">
        <w:rPr>
          <w:bCs/>
          <w:sz w:val="22"/>
          <w:szCs w:val="22"/>
        </w:rPr>
        <w:t xml:space="preserve"> </w:t>
      </w:r>
      <w:r w:rsidR="00F37B50">
        <w:rPr>
          <w:bCs/>
          <w:sz w:val="22"/>
          <w:szCs w:val="22"/>
        </w:rPr>
        <w:t>do CAU/DF.</w:t>
      </w:r>
    </w:p>
    <w:p w14:paraId="1382B755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2B4C840C" w:rsidR="00330ED8" w:rsidRPr="002B559F" w:rsidRDefault="00330ED8" w:rsidP="00330ED8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2B559F">
        <w:rPr>
          <w:rFonts w:eastAsia="Verdana"/>
          <w:sz w:val="22"/>
          <w:szCs w:val="22"/>
        </w:rPr>
        <w:t>na sede do CAU/DF</w:t>
      </w:r>
      <w:r w:rsidRPr="002B559F">
        <w:rPr>
          <w:rFonts w:eastAsia="Verdana"/>
          <w:sz w:val="22"/>
          <w:szCs w:val="22"/>
        </w:rPr>
        <w:t xml:space="preserve">, no dia </w:t>
      </w:r>
      <w:r w:rsidR="007742A8">
        <w:rPr>
          <w:rFonts w:eastAsia="Verdana"/>
          <w:sz w:val="22"/>
          <w:szCs w:val="22"/>
        </w:rPr>
        <w:t>24</w:t>
      </w:r>
      <w:r w:rsidRPr="002B559F">
        <w:rPr>
          <w:rFonts w:eastAsia="Verdana"/>
          <w:sz w:val="22"/>
          <w:szCs w:val="22"/>
        </w:rPr>
        <w:t xml:space="preserve"> de</w:t>
      </w:r>
      <w:r w:rsidR="008F6927" w:rsidRPr="002B559F">
        <w:rPr>
          <w:rFonts w:eastAsia="Verdana"/>
          <w:sz w:val="22"/>
          <w:szCs w:val="22"/>
        </w:rPr>
        <w:t xml:space="preserve"> </w:t>
      </w:r>
      <w:r w:rsidR="007742A8">
        <w:rPr>
          <w:rFonts w:eastAsia="Verdana"/>
          <w:sz w:val="22"/>
          <w:szCs w:val="22"/>
        </w:rPr>
        <w:t>abril</w:t>
      </w:r>
      <w:r w:rsidR="00C2170F">
        <w:rPr>
          <w:rFonts w:eastAsia="Verdana"/>
          <w:sz w:val="22"/>
          <w:szCs w:val="22"/>
        </w:rPr>
        <w:t xml:space="preserve"> de 2023</w:t>
      </w:r>
      <w:r w:rsidRPr="002B559F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2B559F" w:rsidRDefault="006B7926" w:rsidP="00330ED8">
      <w:pPr>
        <w:rPr>
          <w:rFonts w:eastAsia="Verdana"/>
          <w:sz w:val="22"/>
          <w:szCs w:val="22"/>
        </w:rPr>
      </w:pPr>
    </w:p>
    <w:p w14:paraId="0288205B" w14:textId="77777777" w:rsidR="00F37B50" w:rsidRPr="00F37B50" w:rsidRDefault="00F37B50" w:rsidP="00F37B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37B50">
        <w:rPr>
          <w:rFonts w:eastAsia="Verdana"/>
          <w:sz w:val="22"/>
          <w:szCs w:val="22"/>
        </w:rPr>
        <w:t>Considerando o artigo 29, inciso XVIII, do Regimento Interno do CAU/DF, que dispõe como competência do Plenário do CAU/DF: “apreciar e deliberar sobre a composição de comissões ordinárias, temporárias e demais órgãos colegiados”;</w:t>
      </w:r>
    </w:p>
    <w:p w14:paraId="3B4DF2B7" w14:textId="77777777" w:rsidR="00F37B50" w:rsidRPr="00F37B50" w:rsidRDefault="00F37B50" w:rsidP="00F37B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37B50">
        <w:rPr>
          <w:rFonts w:eastAsia="Verdana"/>
          <w:sz w:val="22"/>
          <w:szCs w:val="22"/>
        </w:rPr>
        <w:t xml:space="preserve"> </w:t>
      </w:r>
    </w:p>
    <w:p w14:paraId="02E09D8F" w14:textId="67D8A7DB" w:rsidR="00723C27" w:rsidRDefault="00F37B50" w:rsidP="00F37B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37B50">
        <w:rPr>
          <w:rFonts w:eastAsia="Verdana"/>
          <w:sz w:val="22"/>
          <w:szCs w:val="22"/>
        </w:rPr>
        <w:t>Considerando Portaria Normativa N.º 3 do CAU/DF, de 20 de maio de 2019, que regulamenta, no âmbito do Conselho de Arquitetura e Urbanismo do Distrito Federal (CAU/DF), a concessão de apoio institucional, caracteriza as modalidades de apoio institucional e patrocínio e dá outras providências</w:t>
      </w:r>
      <w:r>
        <w:rPr>
          <w:rFonts w:eastAsia="Verdana"/>
          <w:sz w:val="22"/>
          <w:szCs w:val="22"/>
        </w:rPr>
        <w:t>;</w:t>
      </w:r>
    </w:p>
    <w:p w14:paraId="7DAC6A06" w14:textId="77777777" w:rsidR="00F37B50" w:rsidRPr="002B559F" w:rsidRDefault="00F37B50" w:rsidP="00F37B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2B559F" w:rsidRDefault="00F36EB3">
      <w:pPr>
        <w:rPr>
          <w:sz w:val="22"/>
          <w:szCs w:val="22"/>
        </w:rPr>
      </w:pPr>
      <w:r w:rsidRPr="002B559F">
        <w:rPr>
          <w:b/>
          <w:sz w:val="22"/>
          <w:szCs w:val="22"/>
        </w:rPr>
        <w:t>DELIBEROU:</w:t>
      </w:r>
    </w:p>
    <w:p w14:paraId="78EF8956" w14:textId="77777777" w:rsidR="00C079CA" w:rsidRPr="002B559F" w:rsidRDefault="00C079CA">
      <w:pPr>
        <w:rPr>
          <w:sz w:val="22"/>
          <w:szCs w:val="22"/>
        </w:rPr>
      </w:pPr>
    </w:p>
    <w:p w14:paraId="70F5CA62" w14:textId="4818B5A9" w:rsidR="00F37B50" w:rsidRPr="00F37B50" w:rsidRDefault="00F37B50" w:rsidP="00F37B50">
      <w:pPr>
        <w:rPr>
          <w:sz w:val="22"/>
          <w:szCs w:val="22"/>
        </w:rPr>
      </w:pPr>
      <w:r w:rsidRPr="00F37B50">
        <w:rPr>
          <w:sz w:val="22"/>
          <w:szCs w:val="22"/>
        </w:rPr>
        <w:t xml:space="preserve">1 – Por aprovar a instituição e composição da Comissão de Seleção de Patrocínio </w:t>
      </w:r>
      <w:r w:rsidR="007742A8">
        <w:rPr>
          <w:sz w:val="22"/>
          <w:szCs w:val="22"/>
        </w:rPr>
        <w:t>de ATHIS</w:t>
      </w:r>
      <w:r>
        <w:rPr>
          <w:sz w:val="22"/>
          <w:szCs w:val="22"/>
        </w:rPr>
        <w:t xml:space="preserve"> </w:t>
      </w:r>
      <w:r w:rsidRPr="00F37B50">
        <w:rPr>
          <w:sz w:val="22"/>
          <w:szCs w:val="22"/>
        </w:rPr>
        <w:t>com a seguinte formação:</w:t>
      </w:r>
    </w:p>
    <w:p w14:paraId="2061F4BC" w14:textId="77777777" w:rsidR="00F37B50" w:rsidRPr="00F37B50" w:rsidRDefault="00F37B50" w:rsidP="00F37B50">
      <w:pPr>
        <w:rPr>
          <w:sz w:val="22"/>
          <w:szCs w:val="22"/>
        </w:rPr>
      </w:pPr>
    </w:p>
    <w:p w14:paraId="68F68FC2" w14:textId="0FA3FBEC" w:rsidR="00F37B50" w:rsidRPr="00F37B50" w:rsidRDefault="00F37B50" w:rsidP="00F37B50">
      <w:pPr>
        <w:rPr>
          <w:sz w:val="22"/>
          <w:szCs w:val="22"/>
        </w:rPr>
      </w:pPr>
      <w:r w:rsidRPr="00F37B50">
        <w:rPr>
          <w:sz w:val="22"/>
          <w:szCs w:val="22"/>
        </w:rPr>
        <w:tab/>
        <w:t xml:space="preserve">1. Conselheiros do CAU/DF: </w:t>
      </w:r>
      <w:r w:rsidR="007742A8">
        <w:rPr>
          <w:sz w:val="22"/>
          <w:szCs w:val="22"/>
        </w:rPr>
        <w:t>Luiz Caio Ávila Diniz</w:t>
      </w:r>
      <w:r w:rsidR="006253FA">
        <w:rPr>
          <w:sz w:val="22"/>
          <w:szCs w:val="22"/>
        </w:rPr>
        <w:t xml:space="preserve"> e </w:t>
      </w:r>
      <w:r w:rsidR="007742A8" w:rsidRPr="00533F87">
        <w:rPr>
          <w:sz w:val="22"/>
          <w:szCs w:val="22"/>
        </w:rPr>
        <w:t>Mariana Roberti Bomtempo</w:t>
      </w:r>
      <w:r w:rsidRPr="00F37B50">
        <w:rPr>
          <w:sz w:val="22"/>
          <w:szCs w:val="22"/>
        </w:rPr>
        <w:t xml:space="preserve">; </w:t>
      </w:r>
    </w:p>
    <w:p w14:paraId="2850B2E0" w14:textId="607EF88A" w:rsidR="00E64510" w:rsidRDefault="00F37B50" w:rsidP="00E64510">
      <w:pPr>
        <w:rPr>
          <w:sz w:val="22"/>
          <w:szCs w:val="22"/>
        </w:rPr>
      </w:pPr>
      <w:r w:rsidRPr="00F37B50">
        <w:rPr>
          <w:sz w:val="22"/>
          <w:szCs w:val="22"/>
        </w:rPr>
        <w:tab/>
        <w:t>2. Empregad</w:t>
      </w:r>
      <w:r w:rsidR="006253FA">
        <w:rPr>
          <w:sz w:val="22"/>
          <w:szCs w:val="22"/>
        </w:rPr>
        <w:t>a</w:t>
      </w:r>
      <w:r w:rsidRPr="00F37B50">
        <w:rPr>
          <w:sz w:val="22"/>
          <w:szCs w:val="22"/>
        </w:rPr>
        <w:t xml:space="preserve"> efetivo do CAU/DF: </w:t>
      </w:r>
      <w:r w:rsidR="007742A8">
        <w:rPr>
          <w:sz w:val="22"/>
          <w:szCs w:val="22"/>
        </w:rPr>
        <w:t>Luciana de Paula Vieira</w:t>
      </w:r>
      <w:r w:rsidRPr="00F37B50">
        <w:rPr>
          <w:sz w:val="22"/>
          <w:szCs w:val="22"/>
        </w:rPr>
        <w:t>;</w:t>
      </w:r>
    </w:p>
    <w:p w14:paraId="127FC8AC" w14:textId="706330B6" w:rsidR="00C079CA" w:rsidRPr="002B559F" w:rsidRDefault="00F36EB3" w:rsidP="00E64510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 </w:t>
      </w:r>
    </w:p>
    <w:p w14:paraId="71161F55" w14:textId="6A8256D8" w:rsidR="00C2170F" w:rsidRPr="00690BA3" w:rsidRDefault="007742A8" w:rsidP="00C2170F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533F87">
        <w:rPr>
          <w:b/>
          <w:sz w:val="22"/>
          <w:szCs w:val="22"/>
        </w:rPr>
        <w:t xml:space="preserve">Com </w:t>
      </w:r>
      <w:r>
        <w:rPr>
          <w:b/>
          <w:sz w:val="22"/>
          <w:szCs w:val="22"/>
        </w:rPr>
        <w:t>8</w:t>
      </w:r>
      <w:r w:rsidRPr="00533F87">
        <w:rPr>
          <w:b/>
          <w:sz w:val="22"/>
          <w:szCs w:val="22"/>
        </w:rPr>
        <w:t xml:space="preserve"> votos favoráveis</w:t>
      </w:r>
      <w:r w:rsidRPr="00533F87">
        <w:rPr>
          <w:sz w:val="22"/>
          <w:szCs w:val="22"/>
        </w:rPr>
        <w:t xml:space="preserve"> dos conselheiros:</w:t>
      </w:r>
      <w:r>
        <w:rPr>
          <w:sz w:val="22"/>
          <w:szCs w:val="22"/>
        </w:rPr>
        <w:t xml:space="preserve"> </w:t>
      </w:r>
      <w:r w:rsidRPr="00533F87">
        <w:rPr>
          <w:bCs/>
          <w:sz w:val="22"/>
          <w:szCs w:val="22"/>
        </w:rPr>
        <w:t xml:space="preserve">Pedro de Almeida Grilo, </w:t>
      </w:r>
      <w:r w:rsidRPr="00533F87">
        <w:rPr>
          <w:sz w:val="22"/>
          <w:szCs w:val="22"/>
        </w:rPr>
        <w:t xml:space="preserve">Ricardo Reis Meira, </w:t>
      </w:r>
      <w:r w:rsidRPr="00533F87">
        <w:rPr>
          <w:bCs/>
          <w:sz w:val="22"/>
          <w:szCs w:val="22"/>
        </w:rPr>
        <w:t>João Eduardo Martins Dantas, Luís Fernando Zeferino</w:t>
      </w:r>
      <w:r w:rsidRPr="00533F87">
        <w:rPr>
          <w:sz w:val="22"/>
          <w:szCs w:val="22"/>
        </w:rPr>
        <w:t xml:space="preserve">, Luiz Caio </w:t>
      </w:r>
      <w:r w:rsidRPr="00533F87">
        <w:rPr>
          <w:sz w:val="22"/>
          <w:szCs w:val="22"/>
        </w:rPr>
        <w:t>Ávila</w:t>
      </w:r>
      <w:r w:rsidRPr="00533F87">
        <w:rPr>
          <w:sz w:val="22"/>
          <w:szCs w:val="22"/>
        </w:rPr>
        <w:t xml:space="preserve"> Diniz</w:t>
      </w:r>
      <w:r>
        <w:rPr>
          <w:sz w:val="22"/>
          <w:szCs w:val="22"/>
        </w:rPr>
        <w:t xml:space="preserve">, </w:t>
      </w:r>
      <w:r w:rsidRPr="00533F87">
        <w:rPr>
          <w:sz w:val="22"/>
          <w:szCs w:val="22"/>
        </w:rPr>
        <w:t xml:space="preserve">Pedro Roberto da Silva Neto, Mariana Roberti Bomtempo, Luiz Otávio Alves Rodrigues; </w:t>
      </w:r>
      <w:r w:rsidRPr="00533F87">
        <w:rPr>
          <w:bCs/>
          <w:sz w:val="22"/>
          <w:szCs w:val="22"/>
        </w:rPr>
        <w:t xml:space="preserve">00 Voto Contrário, 00 Abstenção e </w:t>
      </w:r>
      <w:r w:rsidRPr="00533F87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>4</w:t>
      </w:r>
      <w:r w:rsidRPr="00533F87">
        <w:rPr>
          <w:b/>
          <w:bCs/>
          <w:sz w:val="22"/>
          <w:szCs w:val="22"/>
        </w:rPr>
        <w:t xml:space="preserve"> Ausências</w:t>
      </w:r>
      <w:r w:rsidRPr="00533F87">
        <w:rPr>
          <w:bCs/>
          <w:sz w:val="22"/>
          <w:szCs w:val="22"/>
        </w:rPr>
        <w:t xml:space="preserve">, dos conselheiros </w:t>
      </w:r>
      <w:r>
        <w:rPr>
          <w:sz w:val="22"/>
          <w:szCs w:val="22"/>
        </w:rPr>
        <w:t xml:space="preserve">Giselle Moll </w:t>
      </w:r>
      <w:r w:rsidRPr="00533F87">
        <w:rPr>
          <w:sz w:val="22"/>
          <w:szCs w:val="22"/>
        </w:rPr>
        <w:t>Mascarenhas</w:t>
      </w:r>
      <w:r>
        <w:rPr>
          <w:sz w:val="22"/>
          <w:szCs w:val="22"/>
        </w:rPr>
        <w:t>,</w:t>
      </w:r>
      <w:r w:rsidRPr="00533F87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Júlia Teixeira Fernandes,</w:t>
      </w:r>
      <w:r>
        <w:rPr>
          <w:sz w:val="22"/>
          <w:szCs w:val="22"/>
        </w:rPr>
        <w:t xml:space="preserve"> </w:t>
      </w:r>
      <w:r w:rsidRPr="00533F87">
        <w:rPr>
          <w:bCs/>
          <w:sz w:val="22"/>
          <w:szCs w:val="22"/>
        </w:rPr>
        <w:t>Carlos Henrique Magalhães de Lima</w:t>
      </w:r>
      <w:r>
        <w:rPr>
          <w:bCs/>
          <w:sz w:val="22"/>
          <w:szCs w:val="22"/>
        </w:rPr>
        <w:t xml:space="preserve"> e </w:t>
      </w:r>
      <w:r w:rsidRPr="00BF3F8A">
        <w:rPr>
          <w:bCs/>
          <w:sz w:val="22"/>
          <w:szCs w:val="22"/>
        </w:rPr>
        <w:t xml:space="preserve">Gabriela </w:t>
      </w:r>
      <w:proofErr w:type="spellStart"/>
      <w:r w:rsidRPr="00BF3F8A">
        <w:rPr>
          <w:bCs/>
          <w:sz w:val="22"/>
          <w:szCs w:val="22"/>
        </w:rPr>
        <w:t>Cascelli</w:t>
      </w:r>
      <w:proofErr w:type="spellEnd"/>
      <w:r w:rsidRPr="00BF3F8A">
        <w:rPr>
          <w:bCs/>
          <w:sz w:val="22"/>
          <w:szCs w:val="22"/>
        </w:rPr>
        <w:t xml:space="preserve"> </w:t>
      </w:r>
      <w:proofErr w:type="spellStart"/>
      <w:r w:rsidRPr="00BF3F8A">
        <w:rPr>
          <w:bCs/>
          <w:sz w:val="22"/>
          <w:szCs w:val="22"/>
        </w:rPr>
        <w:t>Farinasso</w:t>
      </w:r>
      <w:proofErr w:type="spellEnd"/>
      <w:r w:rsidR="00C2170F">
        <w:rPr>
          <w:bCs/>
          <w:sz w:val="22"/>
          <w:szCs w:val="22"/>
        </w:rPr>
        <w:t>.</w:t>
      </w:r>
    </w:p>
    <w:p w14:paraId="76D21FCE" w14:textId="77777777" w:rsidR="00723C27" w:rsidRPr="002B559F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2FD88692" w:rsidR="00C079CA" w:rsidRPr="002B559F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Brasília/DF, </w:t>
      </w:r>
      <w:r w:rsidR="009264EA">
        <w:rPr>
          <w:rFonts w:eastAsia="Verdana"/>
          <w:sz w:val="22"/>
          <w:szCs w:val="22"/>
        </w:rPr>
        <w:t>2</w:t>
      </w:r>
      <w:r w:rsidR="007742A8">
        <w:rPr>
          <w:rFonts w:eastAsia="Verdana"/>
          <w:sz w:val="22"/>
          <w:szCs w:val="22"/>
        </w:rPr>
        <w:t>4 de abril</w:t>
      </w:r>
      <w:r w:rsidR="00C2170F">
        <w:rPr>
          <w:rFonts w:eastAsia="Verdana"/>
          <w:sz w:val="22"/>
          <w:szCs w:val="22"/>
        </w:rPr>
        <w:t xml:space="preserve"> de 2023</w:t>
      </w:r>
      <w:r w:rsidRPr="002B559F">
        <w:rPr>
          <w:rFonts w:eastAsia="Verdana"/>
          <w:sz w:val="22"/>
          <w:szCs w:val="22"/>
        </w:rPr>
        <w:t>.</w:t>
      </w:r>
    </w:p>
    <w:p w14:paraId="2E60598B" w14:textId="4ECB028C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3F871FEB" w14:textId="77777777" w:rsidR="007742A8" w:rsidRPr="002B559F" w:rsidRDefault="007742A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bookmarkStart w:id="0" w:name="_GoBack"/>
      <w:bookmarkEnd w:id="0"/>
    </w:p>
    <w:p w14:paraId="0CCDCB5B" w14:textId="77777777" w:rsidR="00275CA4" w:rsidRPr="002B559F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b/>
          <w:sz w:val="22"/>
          <w:szCs w:val="22"/>
        </w:rPr>
        <w:t xml:space="preserve">Mônica Andréa Blanco </w:t>
      </w:r>
      <w:r w:rsidRPr="002B559F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sz w:val="22"/>
          <w:szCs w:val="22"/>
        </w:rPr>
        <w:t xml:space="preserve">Presidente do CAU/DF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589C0D" w14:textId="77777777" w:rsidR="00421C09" w:rsidRDefault="00421C09">
      <w:r>
        <w:separator/>
      </w:r>
    </w:p>
  </w:endnote>
  <w:endnote w:type="continuationSeparator" w:id="0">
    <w:p w14:paraId="6338819B" w14:textId="77777777" w:rsidR="00421C09" w:rsidRDefault="00421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302F1A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302F1A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985D1F" w14:textId="77777777" w:rsidR="00421C09" w:rsidRDefault="00421C09">
      <w:r>
        <w:separator/>
      </w:r>
    </w:p>
  </w:footnote>
  <w:footnote w:type="continuationSeparator" w:id="0">
    <w:p w14:paraId="6711E756" w14:textId="77777777" w:rsidR="00421C09" w:rsidRDefault="00421C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pt;height:43.1pt" o:ole="">
          <v:imagedata r:id="rId1" o:title=""/>
        </v:shape>
        <o:OLEObject Type="Embed" ProgID="CorelDraw.Graphic.16" ShapeID="_x0000_i1025" DrawAspect="Content" ObjectID="_174454450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5740B"/>
    <w:rsid w:val="00066C19"/>
    <w:rsid w:val="000B095B"/>
    <w:rsid w:val="001079F5"/>
    <w:rsid w:val="001B455C"/>
    <w:rsid w:val="001B5C48"/>
    <w:rsid w:val="001D32B8"/>
    <w:rsid w:val="002626BB"/>
    <w:rsid w:val="00275CA4"/>
    <w:rsid w:val="002B559F"/>
    <w:rsid w:val="002E3707"/>
    <w:rsid w:val="002F38BD"/>
    <w:rsid w:val="00302F1A"/>
    <w:rsid w:val="00312B8F"/>
    <w:rsid w:val="00316A8F"/>
    <w:rsid w:val="00330ED8"/>
    <w:rsid w:val="00372A03"/>
    <w:rsid w:val="00390511"/>
    <w:rsid w:val="00421C09"/>
    <w:rsid w:val="004368C2"/>
    <w:rsid w:val="00436EA0"/>
    <w:rsid w:val="004D35FF"/>
    <w:rsid w:val="0050425C"/>
    <w:rsid w:val="00531A41"/>
    <w:rsid w:val="00535F6B"/>
    <w:rsid w:val="00567C05"/>
    <w:rsid w:val="00584C4D"/>
    <w:rsid w:val="0061102C"/>
    <w:rsid w:val="006253FA"/>
    <w:rsid w:val="00640B8D"/>
    <w:rsid w:val="0067656B"/>
    <w:rsid w:val="006A0B54"/>
    <w:rsid w:val="006B7926"/>
    <w:rsid w:val="00723C27"/>
    <w:rsid w:val="007742A8"/>
    <w:rsid w:val="00785751"/>
    <w:rsid w:val="00791C0E"/>
    <w:rsid w:val="007A1082"/>
    <w:rsid w:val="007E1E32"/>
    <w:rsid w:val="007F38A4"/>
    <w:rsid w:val="00837BBD"/>
    <w:rsid w:val="008A7108"/>
    <w:rsid w:val="008F51A5"/>
    <w:rsid w:val="008F5859"/>
    <w:rsid w:val="008F6927"/>
    <w:rsid w:val="0090195A"/>
    <w:rsid w:val="009264EA"/>
    <w:rsid w:val="00932031"/>
    <w:rsid w:val="00C06837"/>
    <w:rsid w:val="00C079CA"/>
    <w:rsid w:val="00C111AE"/>
    <w:rsid w:val="00C2170F"/>
    <w:rsid w:val="00C45A0E"/>
    <w:rsid w:val="00CA56CE"/>
    <w:rsid w:val="00CB0126"/>
    <w:rsid w:val="00CD30A6"/>
    <w:rsid w:val="00D36A26"/>
    <w:rsid w:val="00D77237"/>
    <w:rsid w:val="00D934F2"/>
    <w:rsid w:val="00E36731"/>
    <w:rsid w:val="00E64510"/>
    <w:rsid w:val="00F00888"/>
    <w:rsid w:val="00F05164"/>
    <w:rsid w:val="00F11285"/>
    <w:rsid w:val="00F276E9"/>
    <w:rsid w:val="00F35753"/>
    <w:rsid w:val="00F36EB3"/>
    <w:rsid w:val="00F37B50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297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34</cp:revision>
  <cp:lastPrinted>2023-05-02T17:02:00Z</cp:lastPrinted>
  <dcterms:created xsi:type="dcterms:W3CDTF">2021-06-04T18:57:00Z</dcterms:created>
  <dcterms:modified xsi:type="dcterms:W3CDTF">2023-05-02T17:53:00Z</dcterms:modified>
</cp:coreProperties>
</file>