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9DF32A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bookmarkStart w:id="0" w:name="_GoBack"/>
      <w:bookmarkEnd w:id="0"/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E530A3">
        <w:rPr>
          <w:rFonts w:ascii="Times New Roman" w:hAnsi="Times New Roman"/>
          <w:sz w:val="22"/>
          <w:szCs w:val="22"/>
        </w:rPr>
        <w:t>13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E530A3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4F1D2A6F" w14:textId="157CC5E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2C5286">
        <w:rPr>
          <w:rFonts w:ascii="Times New Roman" w:hAnsi="Times New Roman"/>
          <w:sz w:val="22"/>
          <w:szCs w:val="22"/>
        </w:rPr>
        <w:t>Trata-se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do requerimento </w:t>
      </w:r>
      <w:r w:rsidRPr="002C5286">
        <w:rPr>
          <w:rFonts w:ascii="Times New Roman" w:hAnsi="Times New Roman"/>
          <w:sz w:val="22"/>
          <w:szCs w:val="22"/>
        </w:rPr>
        <w:t>de Registr</w:t>
      </w:r>
      <w:r w:rsidR="0032347A">
        <w:rPr>
          <w:rFonts w:ascii="Times New Roman" w:hAnsi="Times New Roman"/>
          <w:sz w:val="22"/>
          <w:szCs w:val="22"/>
        </w:rPr>
        <w:t>o</w:t>
      </w:r>
      <w:r w:rsidR="00E530A3">
        <w:rPr>
          <w:rFonts w:ascii="Times New Roman" w:hAnsi="Times New Roman"/>
          <w:sz w:val="22"/>
          <w:szCs w:val="22"/>
        </w:rPr>
        <w:t xml:space="preserve"> de Direito Autoral – RDA Nº 2649</w:t>
      </w:r>
      <w:r w:rsidRPr="002C5286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por parte do arquiteto e urbanista </w:t>
      </w:r>
      <w:r w:rsidR="0032347A">
        <w:rPr>
          <w:rFonts w:ascii="Times New Roman" w:eastAsia="Times New Roman" w:hAnsi="Times New Roman"/>
          <w:bCs/>
          <w:sz w:val="22"/>
          <w:szCs w:val="22"/>
        </w:rPr>
        <w:t xml:space="preserve">Ariel Eduardo </w:t>
      </w:r>
      <w:proofErr w:type="spellStart"/>
      <w:r w:rsidR="0032347A">
        <w:rPr>
          <w:rFonts w:ascii="Times New Roman" w:eastAsia="Times New Roman" w:hAnsi="Times New Roman"/>
          <w:bCs/>
          <w:sz w:val="22"/>
          <w:szCs w:val="22"/>
        </w:rPr>
        <w:t>Dorado</w:t>
      </w:r>
      <w:proofErr w:type="spellEnd"/>
      <w:r>
        <w:rPr>
          <w:rFonts w:ascii="Times New Roman" w:hAnsi="Times New Roman"/>
          <w:b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74B64AD" w14:textId="16EE36DD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D02FA7">
        <w:rPr>
          <w:rFonts w:ascii="Times New Roman" w:hAnsi="Times New Roman"/>
          <w:sz w:val="22"/>
          <w:szCs w:val="22"/>
        </w:rPr>
        <w:t xml:space="preserve">Na descrição da atividade técnica, informa: </w:t>
      </w:r>
      <w:r w:rsidR="0032347A" w:rsidRPr="00D02FA7">
        <w:rPr>
          <w:rFonts w:ascii="Times New Roman" w:hAnsi="Times New Roman"/>
          <w:sz w:val="22"/>
          <w:szCs w:val="22"/>
        </w:rPr>
        <w:t>“</w:t>
      </w:r>
      <w:r w:rsidR="00E530A3">
        <w:rPr>
          <w:rFonts w:ascii="Times New Roman" w:hAnsi="Times New Roman"/>
          <w:sz w:val="22"/>
          <w:szCs w:val="22"/>
        </w:rPr>
        <w:t>M</w:t>
      </w:r>
      <w:r w:rsidR="00E530A3" w:rsidRPr="00E530A3">
        <w:rPr>
          <w:rFonts w:ascii="Times New Roman" w:hAnsi="Times New Roman"/>
          <w:sz w:val="22"/>
          <w:szCs w:val="22"/>
        </w:rPr>
        <w:t>odelo de projeto de edifício residencial, com 8 aptos por pavimento, e uma cobertura com 4 aptos. Unidades de 2</w:t>
      </w:r>
      <w:r w:rsidR="00E530A3">
        <w:rPr>
          <w:rFonts w:ascii="Times New Roman" w:hAnsi="Times New Roman"/>
          <w:sz w:val="22"/>
          <w:szCs w:val="22"/>
        </w:rPr>
        <w:t xml:space="preserve"> </w:t>
      </w:r>
      <w:r w:rsidR="00E530A3" w:rsidRPr="00E530A3">
        <w:rPr>
          <w:rFonts w:ascii="Times New Roman" w:hAnsi="Times New Roman"/>
          <w:sz w:val="22"/>
          <w:szCs w:val="22"/>
        </w:rPr>
        <w:t>quartos sem suíte com sala conjugada com cozinha/área de serviço</w:t>
      </w:r>
      <w:r w:rsidR="0032347A" w:rsidRPr="00D02FA7">
        <w:rPr>
          <w:rFonts w:ascii="Times New Roman" w:hAnsi="Times New Roman"/>
          <w:sz w:val="22"/>
          <w:szCs w:val="22"/>
        </w:rPr>
        <w:t>”</w:t>
      </w:r>
      <w:r w:rsidR="0032347A">
        <w:rPr>
          <w:rFonts w:ascii="Times New Roman" w:hAnsi="Times New Roman"/>
          <w:sz w:val="22"/>
          <w:szCs w:val="22"/>
        </w:rPr>
        <w:t>.</w:t>
      </w:r>
    </w:p>
    <w:p w14:paraId="34C313FB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22622F5E" w14:textId="77777777" w:rsidR="00D02FA7" w:rsidRPr="00F22106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F22106">
        <w:rPr>
          <w:rFonts w:ascii="Times New Roman" w:hAnsi="Times New Roman"/>
          <w:sz w:val="22"/>
          <w:szCs w:val="22"/>
        </w:rPr>
        <w:t>Considerando a Resolução CAU/BR nº 67, de 05 de dezembro de 2003, que dispõe sobre os Direitos Autorais na Arquitetura e Urbanismo, estabelece normas e condições para o registro de obras intelectuais;</w:t>
      </w:r>
    </w:p>
    <w:p w14:paraId="2BBFFFFE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7FCC7AC0" w14:textId="7B1BC333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o </w:t>
      </w:r>
      <w:r>
        <w:rPr>
          <w:rFonts w:ascii="Times New Roman" w:hAnsi="Times New Roman"/>
          <w:sz w:val="22"/>
          <w:szCs w:val="22"/>
        </w:rPr>
        <w:t xml:space="preserve">arquiteto e urbanista </w:t>
      </w:r>
      <w:r w:rsidR="0032347A">
        <w:rPr>
          <w:rFonts w:ascii="Times New Roman" w:eastAsia="Times New Roman" w:hAnsi="Times New Roman"/>
          <w:bCs/>
          <w:sz w:val="22"/>
          <w:szCs w:val="22"/>
        </w:rPr>
        <w:t xml:space="preserve">Ariel Eduardo </w:t>
      </w:r>
      <w:proofErr w:type="spellStart"/>
      <w:r w:rsidR="0032347A">
        <w:rPr>
          <w:rFonts w:ascii="Times New Roman" w:eastAsia="Times New Roman" w:hAnsi="Times New Roman"/>
          <w:bCs/>
          <w:sz w:val="22"/>
          <w:szCs w:val="22"/>
        </w:rPr>
        <w:t>Dorado</w:t>
      </w:r>
      <w:proofErr w:type="spellEnd"/>
      <w:r w:rsidR="0032347A">
        <w:rPr>
          <w:rFonts w:ascii="Times New Roman" w:eastAsia="Times New Roman" w:hAnsi="Times New Roman"/>
          <w:sz w:val="22"/>
          <w:szCs w:val="22"/>
          <w:lang w:eastAsia="ja-JP"/>
        </w:rPr>
        <w:t xml:space="preserve"> é registrado no CAU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e </w:t>
      </w:r>
      <w:r w:rsidRPr="00D02FA7">
        <w:rPr>
          <w:rFonts w:ascii="Times New Roman" w:eastAsia="Times New Roman" w:hAnsi="Times New Roman"/>
          <w:sz w:val="22"/>
          <w:szCs w:val="22"/>
          <w:lang w:eastAsia="ja-JP"/>
        </w:rPr>
        <w:t xml:space="preserve">possui endereço de correspondência no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Distrito Federal, </w:t>
      </w:r>
      <w:r w:rsidRPr="00D02FA7">
        <w:rPr>
          <w:rFonts w:ascii="Times New Roman" w:eastAsia="Times New Roman" w:hAnsi="Times New Roman"/>
          <w:sz w:val="22"/>
          <w:szCs w:val="22"/>
          <w:lang w:eastAsia="ja-JP"/>
        </w:rPr>
        <w:t>motivo pelo qual compete ao CAU/DF a análise do pleito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;</w:t>
      </w:r>
    </w:p>
    <w:p w14:paraId="628E22E4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01DD6A83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Urbanismo;</w:t>
      </w:r>
    </w:p>
    <w:p w14:paraId="264BC35D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43927ADD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cabe à Comissão de Exercício Profissional do CAU/DF proceder à análise e deliberar sobre Registro de Direito Autoral;</w:t>
      </w:r>
    </w:p>
    <w:p w14:paraId="658043FA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04BCC9E8" w14:textId="7777777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a Deliberação CEP-2016-07O-07 deliberou, por unanimidade: </w:t>
      </w:r>
    </w:p>
    <w:p w14:paraId="599A74F7" w14:textId="7777777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1585FD9A" w14:textId="77777777" w:rsidR="00D02FA7" w:rsidRDefault="00D02FA7" w:rsidP="00D02FA7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</w:t>
      </w:r>
      <w:proofErr w:type="gramStart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>1  Que</w:t>
      </w:r>
      <w:proofErr w:type="gramEnd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 xml:space="preserve"> será objeto de análise da Comissão de Exercício Profissional – CEP apenas o cumprimento dos requisitos para efetuação do Registro de Direito Autoral – RDA, que são:</w:t>
      </w:r>
    </w:p>
    <w:p w14:paraId="505EB691" w14:textId="77777777" w:rsidR="00D02FA7" w:rsidRDefault="00D02FA7" w:rsidP="00D02FA7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cópia, certificada digitalmente, do correspondente projeto ou trabalho técnico de criação em Arquitetura e Urbanismo, com descrição de suas características essenciais;</w:t>
      </w:r>
    </w:p>
    <w:p w14:paraId="5C8EA64D" w14:textId="77777777" w:rsidR="00D02FA7" w:rsidRDefault="00D02FA7" w:rsidP="00D02FA7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678EB8B4" w14:textId="77777777" w:rsidR="00D02FA7" w:rsidRDefault="00D02FA7" w:rsidP="00D02FA7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6950BE56" w14:textId="77777777" w:rsidR="00D02FA7" w:rsidRDefault="00D02FA7" w:rsidP="00D02FA7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 xml:space="preserve">Por anexar a presente deliberação aos despachos de aprovação de Registro de Direito Autoral – </w:t>
      </w:r>
      <w:proofErr w:type="gramStart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RDA.”</w:t>
      </w:r>
      <w:proofErr w:type="gramEnd"/>
    </w:p>
    <w:p w14:paraId="245838D4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38716FF" w:rsidR="00191AE3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4F04D2">
        <w:rPr>
          <w:rFonts w:ascii="Times New Roman" w:hAnsi="Times New Roman"/>
          <w:sz w:val="22"/>
          <w:szCs w:val="22"/>
        </w:rPr>
        <w:t>Luiz Caio Ávila Diniz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372B5DF6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3261866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BBD9461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31C6BD8" w14:textId="77777777" w:rsidR="0032347A" w:rsidRDefault="0032347A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4622219" w14:textId="77777777" w:rsidR="0032347A" w:rsidRDefault="0032347A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2F22A60" w14:textId="77777777" w:rsidR="00D02FA7" w:rsidRPr="004B5EBC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A0D4F36" w14:textId="2BA4B04C" w:rsidR="004C139A" w:rsidRPr="004C139A" w:rsidRDefault="00D4695A" w:rsidP="004C139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B05D7C4" w14:textId="3D122D78" w:rsidR="00A31B6B" w:rsidRDefault="00D02FA7" w:rsidP="005B7F00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>
        <w:rPr>
          <w:rFonts w:ascii="Times New Roman" w:eastAsia="Verdana" w:hAnsi="Times New Roman"/>
          <w:sz w:val="22"/>
          <w:szCs w:val="22"/>
        </w:rPr>
        <w:t>A</w:t>
      </w:r>
      <w:r w:rsidR="004C139A">
        <w:rPr>
          <w:rFonts w:ascii="Times New Roman" w:eastAsia="Verdana" w:hAnsi="Times New Roman"/>
          <w:sz w:val="22"/>
          <w:szCs w:val="22"/>
        </w:rPr>
        <w:t>provar o relato e voto do conselheiro relator</w:t>
      </w:r>
      <w:r w:rsidRPr="00946A96">
        <w:rPr>
          <w:rFonts w:ascii="Times New Roman" w:eastAsia="Verdana" w:hAnsi="Times New Roman"/>
          <w:sz w:val="22"/>
          <w:szCs w:val="22"/>
        </w:rPr>
        <w:t xml:space="preserve"> pela APROVAÇÃO DO REGISTRO DE DIREITO AUTORAL - RDA Nº 2</w:t>
      </w:r>
      <w:r w:rsidR="00E530A3">
        <w:rPr>
          <w:rFonts w:ascii="Times New Roman" w:eastAsia="Verdana" w:hAnsi="Times New Roman"/>
          <w:sz w:val="22"/>
          <w:szCs w:val="22"/>
        </w:rPr>
        <w:t>649</w:t>
      </w:r>
      <w:r w:rsidRPr="00946A96">
        <w:rPr>
          <w:rFonts w:ascii="Times New Roman" w:eastAsia="Verdana" w:hAnsi="Times New Roman"/>
          <w:sz w:val="22"/>
          <w:szCs w:val="22"/>
        </w:rPr>
        <w:t xml:space="preserve">, </w:t>
      </w:r>
      <w:r>
        <w:rPr>
          <w:rFonts w:ascii="Times New Roman" w:eastAsia="Verdana" w:hAnsi="Times New Roman"/>
          <w:sz w:val="22"/>
          <w:szCs w:val="22"/>
        </w:rPr>
        <w:t xml:space="preserve">ao </w:t>
      </w:r>
      <w:r>
        <w:rPr>
          <w:rFonts w:ascii="Times New Roman" w:hAnsi="Times New Roman"/>
          <w:sz w:val="22"/>
          <w:szCs w:val="22"/>
        </w:rPr>
        <w:t xml:space="preserve">arquiteto e urbanista </w:t>
      </w:r>
      <w:r w:rsidR="0032347A">
        <w:rPr>
          <w:rFonts w:ascii="Times New Roman" w:hAnsi="Times New Roman"/>
          <w:bCs/>
          <w:sz w:val="22"/>
          <w:szCs w:val="22"/>
        </w:rPr>
        <w:t>solicitante</w:t>
      </w:r>
      <w:r w:rsidR="009825AB">
        <w:rPr>
          <w:rFonts w:ascii="Times New Roman" w:hAnsi="Times New Roman"/>
          <w:bCs/>
          <w:sz w:val="22"/>
          <w:szCs w:val="22"/>
        </w:rPr>
        <w:t>, pelo referido projeto.</w:t>
      </w:r>
    </w:p>
    <w:p w14:paraId="25E44643" w14:textId="77777777" w:rsidR="00D02FA7" w:rsidRPr="00892D04" w:rsidRDefault="00D02FA7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DDD1CB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E530A3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E530A3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4532815" w14:textId="77777777" w:rsidR="002061C1" w:rsidRDefault="002061C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12E9713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366B96D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E45873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122030C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0DBEA4E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FB8916B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AFA2F7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0BC98D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E400EC0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A829E24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FF97C02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1723A8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FBFB016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796CAD8" w:rsidR="005B7F00" w:rsidRPr="00BE02F4" w:rsidRDefault="00B9091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FB8963B" w:rsidR="005B7F00" w:rsidRPr="00BE02F4" w:rsidRDefault="00B90911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5C63B7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90911">
              <w:rPr>
                <w:rFonts w:ascii="Times New Roman" w:hAnsi="Times New Roman"/>
                <w:sz w:val="22"/>
                <w:szCs w:val="22"/>
              </w:rPr>
              <w:t>13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90911">
              <w:rPr>
                <w:rFonts w:ascii="Times New Roman" w:hAnsi="Times New Roman"/>
                <w:sz w:val="22"/>
                <w:szCs w:val="22"/>
              </w:rPr>
              <w:t>04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204AE1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2347A" w:rsidRPr="00946A96">
              <w:rPr>
                <w:rFonts w:ascii="Times New Roman" w:eastAsia="Verdana" w:hAnsi="Times New Roman"/>
                <w:sz w:val="22"/>
                <w:szCs w:val="22"/>
              </w:rPr>
              <w:t>APROVAÇÃO DO REGISTRO DE DIREITO AUTORAL - RDA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CCDE9" w14:textId="77777777" w:rsidR="00B63784" w:rsidRDefault="00B63784" w:rsidP="00EE4FDD">
      <w:r>
        <w:separator/>
      </w:r>
    </w:p>
  </w:endnote>
  <w:endnote w:type="continuationSeparator" w:id="0">
    <w:p w14:paraId="7304272A" w14:textId="77777777" w:rsidR="00B63784" w:rsidRDefault="00B6378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97D1F">
      <w:rPr>
        <w:rFonts w:ascii="DaxCondensed-Regular" w:hAnsi="DaxCondensed-Regular" w:hint="eastAsia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97D1F">
      <w:rPr>
        <w:rFonts w:ascii="DaxCondensed-Regular" w:hAnsi="DaxCondensed-Regular" w:hint="eastAsia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E23C1" w14:textId="77777777" w:rsidR="00B63784" w:rsidRDefault="00B63784" w:rsidP="00EE4FDD">
      <w:r>
        <w:separator/>
      </w:r>
    </w:p>
  </w:footnote>
  <w:footnote w:type="continuationSeparator" w:id="0">
    <w:p w14:paraId="7B7ABF02" w14:textId="77777777" w:rsidR="00B63784" w:rsidRDefault="00B6378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6378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532474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480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3B28A0F" w:rsidR="00171D93" w:rsidRPr="00F129E1" w:rsidRDefault="00FA1CEC" w:rsidP="00E530A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E530A3">
            <w:rPr>
              <w:rFonts w:ascii="Times New Roman" w:hAnsi="Times New Roman"/>
              <w:bCs/>
              <w:sz w:val="22"/>
              <w:szCs w:val="22"/>
            </w:rPr>
            <w:t>1653467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E530A3">
            <w:rPr>
              <w:rFonts w:ascii="Times New Roman" w:hAnsi="Times New Roman"/>
              <w:bCs/>
              <w:sz w:val="22"/>
              <w:szCs w:val="22"/>
            </w:rPr>
            <w:t>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F6D1767" w:rsidR="00BC3B36" w:rsidRPr="006563E8" w:rsidRDefault="0032347A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ARIEL EDUARDO DORADO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C226A65" w:rsidR="00BC3B36" w:rsidRPr="00986306" w:rsidRDefault="00D02FA7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 DE REGISTRO DE DIREITO AUTORAL - RDA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4E55668" w:rsidR="00BC3B36" w:rsidRPr="00892D04" w:rsidRDefault="00A64C23" w:rsidP="00E530A3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2347A">
            <w:rPr>
              <w:rFonts w:ascii="Times New Roman" w:hAnsi="Times New Roman"/>
              <w:b/>
              <w:sz w:val="22"/>
              <w:szCs w:val="22"/>
            </w:rPr>
            <w:t>3</w:t>
          </w:r>
          <w:r w:rsidR="00E530A3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6378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58F0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1C1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347A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37799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60D4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139A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02B4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0C92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5AB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3784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0911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5676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26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6FCF"/>
    <w:rsid w:val="00CE7161"/>
    <w:rsid w:val="00CF05D4"/>
    <w:rsid w:val="00CF0671"/>
    <w:rsid w:val="00CF14DD"/>
    <w:rsid w:val="00CF22D0"/>
    <w:rsid w:val="00CF614D"/>
    <w:rsid w:val="00CF7035"/>
    <w:rsid w:val="00D02FA7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D1F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30A3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AC3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574B1-F731-408B-A496-6C3EB8E8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3</Pages>
  <Words>597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154</cp:revision>
  <cp:lastPrinted>2023-05-02T14:34:00Z</cp:lastPrinted>
  <dcterms:created xsi:type="dcterms:W3CDTF">2020-11-12T18:59:00Z</dcterms:created>
  <dcterms:modified xsi:type="dcterms:W3CDTF">2023-05-02T14:34:00Z</dcterms:modified>
</cp:coreProperties>
</file>