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27F97814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C20A69">
        <w:rPr>
          <w:rFonts w:ascii="Times New Roman" w:hAnsi="Times New Roman"/>
          <w:sz w:val="22"/>
          <w:szCs w:val="22"/>
        </w:rPr>
        <w:t>16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C20A69">
        <w:rPr>
          <w:rFonts w:ascii="Times New Roman" w:hAnsi="Times New Roman"/>
          <w:sz w:val="22"/>
          <w:szCs w:val="22"/>
        </w:rPr>
        <w:t>março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C06AAA2" w14:textId="17EF6113" w:rsidR="009045D7" w:rsidRDefault="009045D7" w:rsidP="009045D7">
      <w:pPr>
        <w:jc w:val="both"/>
        <w:rPr>
          <w:rFonts w:ascii="Times New Roman" w:hAnsi="Times New Roman"/>
          <w:sz w:val="22"/>
          <w:szCs w:val="22"/>
        </w:rPr>
      </w:pPr>
      <w:r w:rsidRPr="00F408C3">
        <w:rPr>
          <w:rFonts w:ascii="Times New Roman" w:hAnsi="Times New Roman"/>
          <w:sz w:val="22"/>
          <w:szCs w:val="22"/>
        </w:rPr>
        <w:t>Trata</w:t>
      </w:r>
      <w:r>
        <w:rPr>
          <w:rFonts w:ascii="Times New Roman" w:hAnsi="Times New Roman"/>
          <w:sz w:val="22"/>
          <w:szCs w:val="22"/>
        </w:rPr>
        <w:t>,</w:t>
      </w:r>
      <w:r w:rsidRPr="00F408C3">
        <w:rPr>
          <w:rFonts w:ascii="Times New Roman" w:hAnsi="Times New Roman"/>
          <w:sz w:val="22"/>
          <w:szCs w:val="22"/>
        </w:rPr>
        <w:t xml:space="preserve"> o presente processo</w:t>
      </w:r>
      <w:r>
        <w:rPr>
          <w:rFonts w:ascii="Times New Roman" w:hAnsi="Times New Roman"/>
          <w:sz w:val="22"/>
          <w:szCs w:val="22"/>
        </w:rPr>
        <w:t>,</w:t>
      </w:r>
      <w:r w:rsidRPr="00F408C3">
        <w:rPr>
          <w:rFonts w:ascii="Times New Roman" w:hAnsi="Times New Roman"/>
          <w:sz w:val="22"/>
          <w:szCs w:val="22"/>
        </w:rPr>
        <w:t xml:space="preserve"> de denúncia em desfavor do arquiteto</w:t>
      </w:r>
      <w:r>
        <w:rPr>
          <w:rFonts w:ascii="Times New Roman" w:hAnsi="Times New Roman"/>
          <w:sz w:val="22"/>
          <w:szCs w:val="22"/>
        </w:rPr>
        <w:t xml:space="preserve"> </w:t>
      </w:r>
      <w:r w:rsidR="00D44AD5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XXXXXXXXXXXXXXXX</w:t>
      </w:r>
      <w:r w:rsidRPr="00F408C3">
        <w:rPr>
          <w:rFonts w:ascii="Times New Roman" w:hAnsi="Times New Roman"/>
          <w:sz w:val="22"/>
          <w:szCs w:val="22"/>
        </w:rPr>
        <w:t>, registro no CAU n.</w:t>
      </w:r>
      <w:r>
        <w:rPr>
          <w:rFonts w:ascii="Times New Roman" w:hAnsi="Times New Roman"/>
          <w:sz w:val="22"/>
          <w:szCs w:val="22"/>
        </w:rPr>
        <w:t xml:space="preserve">º </w:t>
      </w:r>
      <w:r w:rsidR="00D44AD5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</w:t>
      </w:r>
      <w:r w:rsidRPr="00F408C3">
        <w:rPr>
          <w:rFonts w:ascii="Times New Roman" w:hAnsi="Times New Roman"/>
          <w:sz w:val="22"/>
          <w:szCs w:val="22"/>
        </w:rPr>
        <w:t>, por suposto cometim</w:t>
      </w:r>
      <w:r>
        <w:rPr>
          <w:rFonts w:ascii="Times New Roman" w:hAnsi="Times New Roman"/>
          <w:sz w:val="22"/>
          <w:szCs w:val="22"/>
        </w:rPr>
        <w:t>ento de falta ético disciplinar;</w:t>
      </w:r>
    </w:p>
    <w:p w14:paraId="76CCC71D" w14:textId="77777777" w:rsidR="009045D7" w:rsidRDefault="009045D7" w:rsidP="009045D7">
      <w:pPr>
        <w:jc w:val="both"/>
        <w:rPr>
          <w:rFonts w:ascii="Times New Roman" w:hAnsi="Times New Roman"/>
          <w:sz w:val="22"/>
          <w:szCs w:val="22"/>
        </w:rPr>
      </w:pPr>
    </w:p>
    <w:p w14:paraId="28FFA191" w14:textId="10A2FF7A" w:rsidR="009045D7" w:rsidRDefault="009045D7" w:rsidP="009045D7">
      <w:pPr>
        <w:jc w:val="both"/>
        <w:rPr>
          <w:rFonts w:ascii="Times New Roman" w:hAnsi="Times New Roman"/>
          <w:sz w:val="22"/>
          <w:szCs w:val="22"/>
        </w:rPr>
      </w:pPr>
      <w:r w:rsidRPr="009045D7">
        <w:rPr>
          <w:rFonts w:ascii="Times New Roman" w:hAnsi="Times New Roman"/>
          <w:sz w:val="22"/>
          <w:szCs w:val="22"/>
        </w:rPr>
        <w:t xml:space="preserve">De acordo com a denúncia apresentada, o arquiteto e urbanista </w:t>
      </w:r>
      <w:r w:rsidR="00D44AD5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XXXXXXXXXXXXXXXX</w:t>
      </w:r>
      <w:r w:rsidR="00D44AD5">
        <w:rPr>
          <w:rFonts w:ascii="Times New Roman" w:eastAsia="Times New Roman" w:hAnsi="Times New Roman"/>
          <w:bCs/>
          <w:sz w:val="22"/>
          <w:szCs w:val="22"/>
        </w:rPr>
        <w:t xml:space="preserve"> </w:t>
      </w:r>
      <w:bookmarkStart w:id="0" w:name="_GoBack"/>
      <w:bookmarkEnd w:id="0"/>
      <w:r w:rsidRPr="009045D7">
        <w:rPr>
          <w:rFonts w:ascii="Times New Roman" w:hAnsi="Times New Roman"/>
          <w:sz w:val="22"/>
          <w:szCs w:val="22"/>
        </w:rPr>
        <w:t>declara no RRT que as regras de acessibilidade previstas pela ABNT NBR 9050:2020 foram atendidas (folha n° 4). No entanto, segundo o denunciante, “o local não tem acessibilidade”. Foi apresentada também a decisão do DF Legal de que “o local não atende as normas de acessibilidade” (folhas n° 6 e 7)</w:t>
      </w:r>
      <w:r>
        <w:rPr>
          <w:rFonts w:ascii="Times New Roman" w:hAnsi="Times New Roman"/>
          <w:sz w:val="22"/>
          <w:szCs w:val="22"/>
        </w:rPr>
        <w:t>;</w:t>
      </w:r>
    </w:p>
    <w:p w14:paraId="4A2B2B28" w14:textId="77777777" w:rsidR="009045D7" w:rsidRDefault="009045D7" w:rsidP="009045D7">
      <w:pPr>
        <w:jc w:val="both"/>
        <w:rPr>
          <w:rFonts w:ascii="Times New Roman" w:hAnsi="Times New Roman"/>
          <w:sz w:val="22"/>
          <w:szCs w:val="22"/>
        </w:rPr>
      </w:pPr>
    </w:p>
    <w:p w14:paraId="75237379" w14:textId="1849B919" w:rsidR="009045D7" w:rsidRDefault="009045D7" w:rsidP="009045D7">
      <w:pPr>
        <w:jc w:val="both"/>
        <w:rPr>
          <w:rFonts w:ascii="Times New Roman" w:hAnsi="Times New Roman"/>
          <w:sz w:val="22"/>
          <w:szCs w:val="22"/>
        </w:rPr>
      </w:pPr>
      <w:r w:rsidRPr="009045D7">
        <w:rPr>
          <w:rFonts w:ascii="Times New Roman" w:hAnsi="Times New Roman"/>
          <w:sz w:val="22"/>
          <w:szCs w:val="22"/>
        </w:rPr>
        <w:t>Em resposta, o profissional alegou que foi contratado “somente para a troca de revestimento do piso na cobertura”. Ainda na mesma defesa, informa que “não foi solicitado projeto e nem reforma” (folhas nº 10 e 11). Na RRT nº 6005382 apresentada, consta como atividade “2.4.1 – execução de obra de interiores”</w:t>
      </w:r>
      <w:r>
        <w:rPr>
          <w:rFonts w:ascii="Times New Roman" w:hAnsi="Times New Roman"/>
          <w:sz w:val="22"/>
          <w:szCs w:val="22"/>
        </w:rPr>
        <w:t>;</w:t>
      </w:r>
    </w:p>
    <w:p w14:paraId="71E5FF3B" w14:textId="77777777" w:rsidR="009045D7" w:rsidRDefault="009045D7" w:rsidP="009045D7">
      <w:pPr>
        <w:jc w:val="both"/>
        <w:rPr>
          <w:rFonts w:ascii="Times New Roman" w:hAnsi="Times New Roman"/>
          <w:sz w:val="22"/>
          <w:szCs w:val="22"/>
        </w:rPr>
      </w:pPr>
    </w:p>
    <w:p w14:paraId="1F7D662F" w14:textId="77777777" w:rsidR="009045D7" w:rsidRDefault="009045D7" w:rsidP="009045D7">
      <w:pPr>
        <w:jc w:val="both"/>
        <w:rPr>
          <w:rFonts w:ascii="Times New Roman" w:hAnsi="Times New Roman"/>
          <w:sz w:val="22"/>
          <w:szCs w:val="22"/>
        </w:rPr>
      </w:pPr>
      <w:r w:rsidRPr="00CE45BD">
        <w:rPr>
          <w:rFonts w:ascii="Times New Roman" w:hAnsi="Times New Roman"/>
          <w:sz w:val="22"/>
          <w:szCs w:val="22"/>
        </w:rPr>
        <w:t xml:space="preserve">Considerando </w:t>
      </w:r>
      <w:r>
        <w:rPr>
          <w:rFonts w:ascii="Times New Roman" w:hAnsi="Times New Roman"/>
          <w:sz w:val="22"/>
          <w:szCs w:val="22"/>
        </w:rPr>
        <w:t>os documentos apresentados no processo;</w:t>
      </w:r>
    </w:p>
    <w:p w14:paraId="71B7C100" w14:textId="77777777" w:rsidR="005A5557" w:rsidRDefault="005A5557" w:rsidP="005A5557">
      <w:pPr>
        <w:jc w:val="both"/>
        <w:rPr>
          <w:rFonts w:ascii="Times New Roman" w:hAnsi="Times New Roman"/>
          <w:sz w:val="22"/>
          <w:szCs w:val="22"/>
        </w:rPr>
      </w:pPr>
    </w:p>
    <w:p w14:paraId="317420F3" w14:textId="14448CF4" w:rsidR="005A5557" w:rsidRPr="004B5EBC" w:rsidRDefault="005A5557" w:rsidP="005A5557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>
        <w:rPr>
          <w:rFonts w:ascii="Times New Roman" w:hAnsi="Times New Roman"/>
          <w:sz w:val="22"/>
          <w:szCs w:val="22"/>
        </w:rPr>
        <w:t>do conselheiro relator Carlos Eduardo Estrela;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7C245E06" w14:textId="18683A99" w:rsidR="00EC43C8" w:rsidRDefault="009045D7" w:rsidP="005B7F0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9045D7">
        <w:rPr>
          <w:rFonts w:ascii="Times New Roman" w:eastAsia="Verdana" w:hAnsi="Times New Roman"/>
          <w:bCs/>
          <w:sz w:val="22"/>
          <w:szCs w:val="22"/>
        </w:rPr>
        <w:t>1 - Aprovar o relato e o voto do conselheiro relator pelo ARQUIVAMENTO do processo.</w:t>
      </w:r>
    </w:p>
    <w:p w14:paraId="0B05D7C4" w14:textId="77777777" w:rsidR="00A31B6B" w:rsidRPr="00892D04" w:rsidRDefault="00A31B6B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C0B9334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0A2D3E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D42662" w:rsidRPr="00D42662">
        <w:rPr>
          <w:rFonts w:ascii="Times New Roman" w:hAnsi="Times New Roman"/>
          <w:sz w:val="22"/>
          <w:szCs w:val="22"/>
        </w:rPr>
        <w:t>0</w:t>
      </w:r>
      <w:r w:rsidRPr="00D42662">
        <w:rPr>
          <w:rFonts w:ascii="Times New Roman" w:hAnsi="Times New Roman"/>
          <w:sz w:val="22"/>
          <w:szCs w:val="22"/>
        </w:rPr>
        <w:t xml:space="preserve"> ausência</w:t>
      </w:r>
      <w:r w:rsidR="00E0494D" w:rsidRPr="00D42662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0A519557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C20A69">
        <w:rPr>
          <w:rFonts w:ascii="Times New Roman" w:eastAsia="Verdana" w:hAnsi="Times New Roman"/>
          <w:sz w:val="22"/>
          <w:szCs w:val="22"/>
        </w:rPr>
        <w:t>16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C20A69">
        <w:rPr>
          <w:rFonts w:ascii="Times New Roman" w:eastAsia="Verdana" w:hAnsi="Times New Roman"/>
          <w:sz w:val="22"/>
          <w:szCs w:val="22"/>
        </w:rPr>
        <w:t>março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41015610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0F42C8" w14:textId="77777777" w:rsidR="00B77962" w:rsidRDefault="00B77962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A54E05E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5305037" w14:textId="77777777" w:rsidR="00515920" w:rsidRDefault="0051592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76132" w14:textId="77777777" w:rsidR="00515920" w:rsidRDefault="0051592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614C374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559B0E7C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887809E" w14:textId="77777777" w:rsidR="00595400" w:rsidRDefault="00595400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75880D5" w14:textId="77777777" w:rsidR="00F129E1" w:rsidRDefault="00F129E1" w:rsidP="006E5C99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44308CB1" w:rsidR="005B7F00" w:rsidRPr="00BE02F4" w:rsidRDefault="00C20A69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3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B09B2D5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23386B17" w:rsidR="00B700AB" w:rsidRPr="00C8280F" w:rsidRDefault="00B700A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2D96DB12" w:rsidR="00B700AB" w:rsidRDefault="000A2D3E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1EA9B45F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24CC91C1" w:rsidR="005B7F00" w:rsidRPr="00BE02F4" w:rsidRDefault="00C20A69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414515D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20A69">
              <w:rPr>
                <w:rFonts w:ascii="Times New Roman" w:hAnsi="Times New Roman"/>
                <w:sz w:val="22"/>
                <w:szCs w:val="22"/>
              </w:rPr>
              <w:t>16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C20A69">
              <w:rPr>
                <w:rFonts w:ascii="Times New Roman" w:hAnsi="Times New Roman"/>
                <w:sz w:val="22"/>
                <w:szCs w:val="22"/>
              </w:rPr>
              <w:t>03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1E6B9BC7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045D7">
              <w:rPr>
                <w:rFonts w:ascii="Times New Roman" w:hAnsi="Times New Roman"/>
                <w:sz w:val="22"/>
                <w:szCs w:val="22"/>
              </w:rPr>
              <w:t>SUPOSTO COMETIMENTO DE FALTA ÉTICO-DISCIPLINAR</w:t>
            </w:r>
          </w:p>
          <w:p w14:paraId="16343499" w14:textId="240AFE62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0A2D3E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42662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6E5C99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F95623" w14:textId="77777777" w:rsidR="00AF232F" w:rsidRDefault="00AF232F" w:rsidP="00EE4FDD">
      <w:r>
        <w:separator/>
      </w:r>
    </w:p>
  </w:endnote>
  <w:endnote w:type="continuationSeparator" w:id="0">
    <w:p w14:paraId="4FAF9572" w14:textId="77777777" w:rsidR="00AF232F" w:rsidRDefault="00AF232F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mbria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D44AD5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D44AD5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6E372A" w14:textId="77777777" w:rsidR="00AF232F" w:rsidRDefault="00AF232F" w:rsidP="00EE4FDD">
      <w:r>
        <w:separator/>
      </w:r>
    </w:p>
  </w:footnote>
  <w:footnote w:type="continuationSeparator" w:id="0">
    <w:p w14:paraId="0A7347BA" w14:textId="77777777" w:rsidR="00AF232F" w:rsidRDefault="00AF232F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AF232F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5948746B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44715350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05"/>
      <w:gridCol w:w="6485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5F00763C" w:rsidR="00171D93" w:rsidRPr="00F129E1" w:rsidRDefault="00FA1CEC" w:rsidP="005A5557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bCs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</w:t>
          </w:r>
          <w:r w:rsidRPr="00A6673E">
            <w:rPr>
              <w:rFonts w:ascii="Times New Roman" w:hAnsi="Times New Roman"/>
              <w:sz w:val="22"/>
              <w:szCs w:val="22"/>
            </w:rPr>
            <w:t xml:space="preserve">N.º </w:t>
          </w:r>
          <w:r w:rsidR="009045D7">
            <w:rPr>
              <w:rFonts w:ascii="Times New Roman" w:hAnsi="Times New Roman"/>
              <w:bCs/>
              <w:sz w:val="22"/>
              <w:szCs w:val="22"/>
            </w:rPr>
            <w:t>1652245</w:t>
          </w:r>
          <w:r w:rsidR="00EF1E40">
            <w:rPr>
              <w:rFonts w:ascii="Times New Roman" w:hAnsi="Times New Roman"/>
              <w:bCs/>
              <w:sz w:val="22"/>
              <w:szCs w:val="22"/>
            </w:rPr>
            <w:t>/</w:t>
          </w:r>
          <w:r w:rsidR="006E1DAF">
            <w:rPr>
              <w:rFonts w:ascii="Times New Roman" w:hAnsi="Times New Roman"/>
              <w:bCs/>
              <w:sz w:val="22"/>
              <w:szCs w:val="22"/>
            </w:rPr>
            <w:t>2022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4DA2B81E" w:rsidR="00BC3B36" w:rsidRPr="006563E8" w:rsidRDefault="00D44AD5" w:rsidP="00EF1E40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5836B4">
            <w:rPr>
              <w:rFonts w:ascii="Times New Roman" w:eastAsia="Times New Roman" w:hAnsi="Times New Roman"/>
              <w:bCs/>
              <w:sz w:val="22"/>
              <w:szCs w:val="22"/>
              <w:highlight w:val="black"/>
            </w:rPr>
            <w:t>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3B406EF4" w:rsidR="00BC3B36" w:rsidRPr="00986306" w:rsidRDefault="009045D7" w:rsidP="005A5557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SUPOSTO COMETIMENTO DE FALTA ÉTICO-DISCIPLINAR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2A89E818" w:rsidR="00BC3B36" w:rsidRPr="00892D04" w:rsidRDefault="00A64C23" w:rsidP="00F129E1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9045D7">
            <w:rPr>
              <w:rFonts w:ascii="Times New Roman" w:hAnsi="Times New Roman"/>
              <w:b/>
              <w:sz w:val="22"/>
              <w:szCs w:val="22"/>
            </w:rPr>
            <w:t>28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D42662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AF232F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566F3"/>
    <w:rsid w:val="0016287F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03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2BC4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329E"/>
    <w:rsid w:val="006F4149"/>
    <w:rsid w:val="006F49E0"/>
    <w:rsid w:val="006F52DA"/>
    <w:rsid w:val="006F78AC"/>
    <w:rsid w:val="007015B2"/>
    <w:rsid w:val="00702E31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232F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5E5"/>
    <w:rsid w:val="00D04DB3"/>
    <w:rsid w:val="00D05A8A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4AD5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249D"/>
    <w:rsid w:val="00E32CC7"/>
    <w:rsid w:val="00E35F19"/>
    <w:rsid w:val="00E41383"/>
    <w:rsid w:val="00E43D29"/>
    <w:rsid w:val="00E44D5F"/>
    <w:rsid w:val="00E45DBC"/>
    <w:rsid w:val="00E465FE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7F09"/>
    <w:rsid w:val="00EF1E40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CF74E4-7637-4121-BEC8-1276A7C62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</TotalTime>
  <Pages>2</Pages>
  <Words>371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151</cp:revision>
  <cp:lastPrinted>2023-03-16T17:16:00Z</cp:lastPrinted>
  <dcterms:created xsi:type="dcterms:W3CDTF">2020-11-12T18:59:00Z</dcterms:created>
  <dcterms:modified xsi:type="dcterms:W3CDTF">2023-05-04T17:21:00Z</dcterms:modified>
</cp:coreProperties>
</file>