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14289CF4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92257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92257F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92257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spellEnd"/>
      <w:r w:rsidR="00A6673E">
        <w:rPr>
          <w:rFonts w:ascii="Times New Roman" w:hAnsi="Times New Roman"/>
          <w:sz w:val="22"/>
          <w:szCs w:val="22"/>
        </w:rPr>
        <w:t xml:space="preserve">, </w:t>
      </w:r>
      <w:r w:rsidR="00F129E1">
        <w:rPr>
          <w:rFonts w:ascii="Times New Roman" w:hAnsi="Times New Roman"/>
          <w:sz w:val="22"/>
          <w:szCs w:val="22"/>
        </w:rPr>
        <w:t xml:space="preserve">CNPJ n.º </w:t>
      </w:r>
      <w:r w:rsidR="0092257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</w:t>
      </w:r>
      <w:bookmarkStart w:id="0" w:name="_GoBack"/>
      <w:bookmarkEnd w:id="0"/>
      <w:r w:rsidR="0092257F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</w:t>
      </w:r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2CE415C0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EF1E40">
        <w:rPr>
          <w:rFonts w:ascii="Times New Roman" w:eastAsia="Verdana" w:hAnsi="Times New Roman"/>
          <w:bCs/>
          <w:sz w:val="22"/>
          <w:szCs w:val="22"/>
        </w:rPr>
        <w:t>1000133954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/2021</w:t>
      </w:r>
      <w:r w:rsidR="00A6673E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EF1E40">
        <w:rPr>
          <w:rFonts w:ascii="Times New Roman" w:eastAsia="Verdana" w:hAnsi="Times New Roman"/>
          <w:bCs/>
          <w:sz w:val="22"/>
          <w:szCs w:val="22"/>
        </w:rPr>
        <w:t>1000133954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/2021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A2E73F" w:rsidR="00595400" w:rsidRDefault="00A31B6B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 a referida empresa regularizou </w:t>
      </w:r>
      <w:r w:rsidR="00595400">
        <w:rPr>
          <w:rFonts w:ascii="Times New Roman" w:hAnsi="Times New Roman"/>
          <w:sz w:val="22"/>
          <w:szCs w:val="22"/>
        </w:rPr>
        <w:t>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20C9C18C" w:rsidR="00EC43C8" w:rsidRDefault="00EF1E40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 xml:space="preserve"> – Aprovar o relato e o voto do conselheiro relator pela MANUTENÇÃO DO</w:t>
      </w:r>
      <w:r>
        <w:rPr>
          <w:rFonts w:ascii="Times New Roman" w:eastAsia="Verdana" w:hAnsi="Times New Roman"/>
          <w:bCs/>
          <w:sz w:val="22"/>
          <w:szCs w:val="22"/>
        </w:rPr>
        <w:t xml:space="preserve"> AUTO DE INFRAÇÃO N.º 1000133954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/2021, E APLICAÇÃO DA MULTA RESPECTIVA, NO VALOR MÍNIMO, nos termos da Lei nº 12.378/2010 e Resolução nº 22/2012.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2940B" w14:textId="77777777" w:rsidR="00CB7A31" w:rsidRDefault="00CB7A31" w:rsidP="00EE4FDD">
      <w:r>
        <w:separator/>
      </w:r>
    </w:p>
  </w:endnote>
  <w:endnote w:type="continuationSeparator" w:id="0">
    <w:p w14:paraId="2DD25A8B" w14:textId="77777777" w:rsidR="00CB7A31" w:rsidRDefault="00CB7A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2257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2257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75AFBD" w14:textId="77777777" w:rsidR="00CB7A31" w:rsidRDefault="00CB7A31" w:rsidP="00EE4FDD">
      <w:r>
        <w:separator/>
      </w:r>
    </w:p>
  </w:footnote>
  <w:footnote w:type="continuationSeparator" w:id="0">
    <w:p w14:paraId="7CB42F83" w14:textId="77777777" w:rsidR="00CB7A31" w:rsidRDefault="00CB7A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CB7A3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20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04B08E3" w:rsidR="00171D93" w:rsidRPr="00F129E1" w:rsidRDefault="00FA1CEC" w:rsidP="00FB2B6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1379700/</w:t>
          </w:r>
          <w:r w:rsidR="00EF1E40" w:rsidRPr="00EF1E40">
            <w:rPr>
              <w:rFonts w:ascii="Times New Roman" w:hAnsi="Times New Roman"/>
              <w:bCs/>
              <w:sz w:val="22"/>
              <w:szCs w:val="22"/>
            </w:rPr>
            <w:t>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63AD77B" w:rsidR="00BC3B36" w:rsidRPr="006563E8" w:rsidRDefault="0092257F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F626E58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EF1E40">
            <w:rPr>
              <w:rFonts w:ascii="Times New Roman" w:hAnsi="Times New Roman"/>
              <w:b/>
              <w:sz w:val="22"/>
              <w:szCs w:val="22"/>
            </w:rPr>
            <w:t>25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CB7A3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257F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B7A31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9FCD3-84E5-4B7B-9172-8C20B348D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2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140</cp:revision>
  <cp:lastPrinted>2023-03-16T16:47:00Z</cp:lastPrinted>
  <dcterms:created xsi:type="dcterms:W3CDTF">2020-11-12T18:59:00Z</dcterms:created>
  <dcterms:modified xsi:type="dcterms:W3CDTF">2023-05-04T17:18:00Z</dcterms:modified>
</cp:coreProperties>
</file>