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45DB88D7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6E5C99">
        <w:rPr>
          <w:rFonts w:ascii="Times New Roman" w:hAnsi="Times New Roman"/>
          <w:sz w:val="22"/>
          <w:szCs w:val="22"/>
        </w:rPr>
        <w:t>09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6E5C99">
        <w:rPr>
          <w:rFonts w:ascii="Times New Roman" w:hAnsi="Times New Roman"/>
          <w:sz w:val="22"/>
          <w:szCs w:val="22"/>
        </w:rPr>
        <w:t>fevereiro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09A09493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8134DF">
        <w:rPr>
          <w:rFonts w:ascii="Times New Roman" w:hAnsi="Times New Roman"/>
          <w:sz w:val="22"/>
          <w:szCs w:val="22"/>
        </w:rPr>
        <w:t xml:space="preserve">desfavor </w:t>
      </w:r>
      <w:r w:rsidR="00595400">
        <w:rPr>
          <w:rFonts w:ascii="Times New Roman" w:hAnsi="Times New Roman"/>
          <w:sz w:val="22"/>
          <w:szCs w:val="22"/>
        </w:rPr>
        <w:t>do arquiteto e urbanista</w:t>
      </w:r>
      <w:r>
        <w:rPr>
          <w:rFonts w:ascii="Times New Roman" w:hAnsi="Times New Roman"/>
          <w:sz w:val="22"/>
          <w:szCs w:val="22"/>
        </w:rPr>
        <w:t xml:space="preserve"> </w:t>
      </w:r>
      <w:r w:rsidR="00A40A9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A40A95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r w:rsidR="00A40A9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</w:t>
      </w:r>
      <w:r w:rsidR="00595400">
        <w:rPr>
          <w:rFonts w:ascii="Times New Roman" w:hAnsi="Times New Roman"/>
          <w:sz w:val="22"/>
          <w:szCs w:val="22"/>
        </w:rPr>
        <w:t xml:space="preserve">, </w:t>
      </w:r>
      <w:r w:rsidR="00595400" w:rsidRPr="00595400">
        <w:rPr>
          <w:rFonts w:ascii="Times New Roman" w:hAnsi="Times New Roman"/>
          <w:sz w:val="22"/>
          <w:szCs w:val="22"/>
        </w:rPr>
        <w:t>por ausência de R</w:t>
      </w:r>
      <w:r w:rsidR="00595400">
        <w:rPr>
          <w:rFonts w:ascii="Times New Roman" w:hAnsi="Times New Roman"/>
          <w:sz w:val="22"/>
          <w:szCs w:val="22"/>
        </w:rPr>
        <w:t xml:space="preserve">egistro de </w:t>
      </w:r>
      <w:r w:rsidR="00595400" w:rsidRPr="00595400">
        <w:rPr>
          <w:rFonts w:ascii="Times New Roman" w:hAnsi="Times New Roman"/>
          <w:sz w:val="22"/>
          <w:szCs w:val="22"/>
        </w:rPr>
        <w:t>R</w:t>
      </w:r>
      <w:r w:rsidR="00595400">
        <w:rPr>
          <w:rFonts w:ascii="Times New Roman" w:hAnsi="Times New Roman"/>
          <w:sz w:val="22"/>
          <w:szCs w:val="22"/>
        </w:rPr>
        <w:t xml:space="preserve">esponsabilidade </w:t>
      </w:r>
      <w:r w:rsidR="00595400" w:rsidRPr="00595400">
        <w:rPr>
          <w:rFonts w:ascii="Times New Roman" w:hAnsi="Times New Roman"/>
          <w:sz w:val="22"/>
          <w:szCs w:val="22"/>
        </w:rPr>
        <w:t>T</w:t>
      </w:r>
      <w:r w:rsidR="00595400">
        <w:rPr>
          <w:rFonts w:ascii="Times New Roman" w:hAnsi="Times New Roman"/>
          <w:sz w:val="22"/>
          <w:szCs w:val="22"/>
        </w:rPr>
        <w:t>écnica – RRT -</w:t>
      </w:r>
      <w:r w:rsidR="00595400" w:rsidRPr="00595400">
        <w:rPr>
          <w:rFonts w:ascii="Times New Roman" w:hAnsi="Times New Roman"/>
          <w:sz w:val="22"/>
          <w:szCs w:val="22"/>
        </w:rPr>
        <w:t xml:space="preserve"> de projeto para obra localizada na </w:t>
      </w:r>
      <w:r w:rsidR="00A40A9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</w:t>
      </w:r>
      <w:bookmarkStart w:id="0" w:name="_GoBack"/>
      <w:bookmarkEnd w:id="0"/>
      <w:r w:rsidR="00A40A9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XXXXXXXXXXXXXXXXXXXXXXXXXXXX</w:t>
      </w:r>
      <w:r>
        <w:rPr>
          <w:rFonts w:ascii="Times New Roman" w:hAnsi="Times New Roman"/>
          <w:sz w:val="22"/>
          <w:szCs w:val="22"/>
        </w:rPr>
        <w:t>;</w:t>
      </w:r>
    </w:p>
    <w:p w14:paraId="75191803" w14:textId="77777777" w:rsidR="00A426B7" w:rsidRDefault="00A426B7" w:rsidP="004B5EBC">
      <w:pPr>
        <w:jc w:val="both"/>
        <w:rPr>
          <w:rFonts w:ascii="Times New Roman" w:hAnsi="Times New Roman"/>
          <w:sz w:val="22"/>
          <w:szCs w:val="22"/>
        </w:rPr>
      </w:pPr>
    </w:p>
    <w:p w14:paraId="5EBB1124" w14:textId="636B63ED" w:rsidR="00A426B7" w:rsidRDefault="00A426B7" w:rsidP="004B5EBC">
      <w:pPr>
        <w:jc w:val="both"/>
        <w:rPr>
          <w:rFonts w:ascii="Times New Roman" w:hAnsi="Times New Roman"/>
          <w:sz w:val="22"/>
          <w:szCs w:val="22"/>
        </w:rPr>
      </w:pPr>
      <w:r w:rsidRPr="00A426B7">
        <w:rPr>
          <w:rFonts w:ascii="Times New Roman" w:hAnsi="Times New Roman"/>
          <w:sz w:val="22"/>
          <w:szCs w:val="22"/>
        </w:rPr>
        <w:t>A fiscalização do CAU/DF identificou no SICCAU o RRT Extemporâneo de Projeto da referida obra, registrado sob o n.</w:t>
      </w:r>
      <w:r>
        <w:rPr>
          <w:rFonts w:ascii="Times New Roman" w:hAnsi="Times New Roman"/>
          <w:sz w:val="22"/>
          <w:szCs w:val="22"/>
        </w:rPr>
        <w:t>º</w:t>
      </w:r>
      <w:r w:rsidRPr="00A426B7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A426B7">
        <w:rPr>
          <w:rFonts w:ascii="Times New Roman" w:hAnsi="Times New Roman"/>
          <w:sz w:val="22"/>
          <w:szCs w:val="22"/>
        </w:rPr>
        <w:t>6214416</w:t>
      </w:r>
      <w:proofErr w:type="gramEnd"/>
      <w:r w:rsidRPr="00A426B7">
        <w:rPr>
          <w:rFonts w:ascii="Times New Roman" w:hAnsi="Times New Roman"/>
          <w:sz w:val="22"/>
          <w:szCs w:val="22"/>
        </w:rPr>
        <w:t xml:space="preserve"> porém sem a comprovação de autoria ou execução</w:t>
      </w:r>
      <w:r>
        <w:rPr>
          <w:rFonts w:ascii="Times New Roman" w:hAnsi="Times New Roman"/>
          <w:sz w:val="22"/>
          <w:szCs w:val="22"/>
        </w:rPr>
        <w:t>;</w:t>
      </w:r>
    </w:p>
    <w:p w14:paraId="30C5E6DF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1E373C59" w14:textId="3E0ADC10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os documentos juntados ao processo;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04D763DC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A426B7">
        <w:rPr>
          <w:rFonts w:ascii="Times New Roman" w:hAnsi="Times New Roman"/>
          <w:sz w:val="22"/>
          <w:szCs w:val="22"/>
        </w:rPr>
        <w:t>1000162084</w:t>
      </w:r>
      <w:r w:rsidR="00595400">
        <w:rPr>
          <w:rFonts w:ascii="Times New Roman" w:hAnsi="Times New Roman"/>
          <w:sz w:val="22"/>
          <w:szCs w:val="22"/>
        </w:rPr>
        <w:t>/2022 e</w:t>
      </w:r>
      <w:r w:rsidR="00A426B7">
        <w:rPr>
          <w:rFonts w:ascii="Times New Roman" w:hAnsi="Times New Roman"/>
          <w:sz w:val="22"/>
          <w:szCs w:val="22"/>
        </w:rPr>
        <w:t>,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A426B7">
        <w:rPr>
          <w:rFonts w:ascii="Times New Roman" w:hAnsi="Times New Roman"/>
          <w:sz w:val="22"/>
          <w:szCs w:val="22"/>
        </w:rPr>
        <w:t>posteriormente</w:t>
      </w:r>
      <w:r w:rsidR="00595400">
        <w:rPr>
          <w:rFonts w:ascii="Times New Roman" w:hAnsi="Times New Roman"/>
          <w:sz w:val="22"/>
          <w:szCs w:val="22"/>
        </w:rPr>
        <w:t xml:space="preserve">,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A426B7">
        <w:rPr>
          <w:rFonts w:ascii="Times New Roman" w:hAnsi="Times New Roman"/>
          <w:sz w:val="22"/>
          <w:szCs w:val="22"/>
        </w:rPr>
        <w:t>1000162084</w:t>
      </w:r>
      <w:r w:rsidR="00595400">
        <w:rPr>
          <w:rFonts w:ascii="Times New Roman" w:hAnsi="Times New Roman"/>
          <w:sz w:val="22"/>
          <w:szCs w:val="22"/>
        </w:rPr>
        <w:t>/2022</w:t>
      </w:r>
      <w:r w:rsidR="00C700C7">
        <w:rPr>
          <w:rFonts w:ascii="Times New Roman" w:hAnsi="Times New Roman"/>
          <w:sz w:val="22"/>
          <w:szCs w:val="22"/>
        </w:rPr>
        <w:t>;</w:t>
      </w:r>
    </w:p>
    <w:p w14:paraId="0E44CBED" w14:textId="77777777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04FF12F" w14:textId="5BB42319" w:rsidR="00595400" w:rsidRDefault="00595400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não haver a regularização da situação que ensejou a lavratura do auto de infração;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086987F1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595400">
        <w:rPr>
          <w:rFonts w:ascii="Times New Roman" w:hAnsi="Times New Roman"/>
          <w:sz w:val="22"/>
          <w:szCs w:val="22"/>
        </w:rPr>
        <w:t>João Eduardo Martins Dantas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7DA2A42D" w:rsidR="00D42662" w:rsidRPr="00D42662" w:rsidRDefault="00515920" w:rsidP="0051592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1 </w:t>
      </w:r>
      <w:r w:rsidR="00D71E09">
        <w:rPr>
          <w:rFonts w:ascii="Times New Roman" w:eastAsia="Verdana" w:hAnsi="Times New Roman"/>
          <w:bCs/>
          <w:sz w:val="22"/>
          <w:szCs w:val="22"/>
        </w:rPr>
        <w:t>–</w:t>
      </w:r>
      <w:r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A426B7">
        <w:rPr>
          <w:rFonts w:ascii="Times New Roman" w:eastAsia="Verdana" w:hAnsi="Times New Roman"/>
          <w:bCs/>
          <w:sz w:val="22"/>
          <w:szCs w:val="22"/>
        </w:rPr>
        <w:t>1000162084</w:t>
      </w:r>
      <w:r w:rsidR="00595400">
        <w:rPr>
          <w:rFonts w:ascii="Times New Roman" w:eastAsia="Verdana" w:hAnsi="Times New Roman"/>
          <w:bCs/>
          <w:sz w:val="22"/>
          <w:szCs w:val="22"/>
        </w:rPr>
        <w:t>/2022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 xml:space="preserve">, E </w:t>
      </w:r>
      <w:r w:rsidR="008A37B8">
        <w:rPr>
          <w:rFonts w:ascii="Times New Roman" w:eastAsia="Verdana" w:hAnsi="Times New Roman"/>
          <w:bCs/>
          <w:sz w:val="22"/>
          <w:szCs w:val="22"/>
        </w:rPr>
        <w:t>APLICAÇÃO DA MULTA RESPECTIVA</w:t>
      </w:r>
      <w:r w:rsidR="000A2D3E" w:rsidRPr="000A2D3E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7390622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E5C99">
        <w:rPr>
          <w:rFonts w:ascii="Times New Roman" w:eastAsia="Verdana" w:hAnsi="Times New Roman"/>
          <w:sz w:val="22"/>
          <w:szCs w:val="22"/>
        </w:rPr>
        <w:t>09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E5C99">
        <w:rPr>
          <w:rFonts w:ascii="Times New Roman" w:eastAsia="Verdana" w:hAnsi="Times New Roman"/>
          <w:sz w:val="22"/>
          <w:szCs w:val="22"/>
        </w:rPr>
        <w:t xml:space="preserve">fevereiro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C06E656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49153C7" w:rsidR="005B7F00" w:rsidRPr="00BE02F4" w:rsidRDefault="006E5C9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1A015CC" w:rsidR="005B7F00" w:rsidRPr="00BE02F4" w:rsidRDefault="006E5C9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8B1C2B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6E5C99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0EEC51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>AUSÊNCIA DE RRT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1129B" w14:textId="77777777" w:rsidR="00130789" w:rsidRDefault="00130789" w:rsidP="00EE4FDD">
      <w:r>
        <w:separator/>
      </w:r>
    </w:p>
  </w:endnote>
  <w:endnote w:type="continuationSeparator" w:id="0">
    <w:p w14:paraId="70EA7BA3" w14:textId="77777777" w:rsidR="00130789" w:rsidRDefault="001307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40A9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40A9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9CBB6" w14:textId="77777777" w:rsidR="00130789" w:rsidRDefault="00130789" w:rsidP="00EE4FDD">
      <w:r>
        <w:separator/>
      </w:r>
    </w:p>
  </w:footnote>
  <w:footnote w:type="continuationSeparator" w:id="0">
    <w:p w14:paraId="0BA46066" w14:textId="77777777" w:rsidR="00130789" w:rsidRDefault="001307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30789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4842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6A7D3D8" w:rsidR="00171D93" w:rsidRPr="00892D04" w:rsidRDefault="00FA1CEC" w:rsidP="00A426B7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A426B7">
            <w:rPr>
              <w:rFonts w:ascii="Times New Roman" w:hAnsi="Times New Roman"/>
              <w:bCs/>
              <w:sz w:val="22"/>
              <w:szCs w:val="22"/>
            </w:rPr>
            <w:t>1590509/2022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52FD82A" w:rsidR="00BC3B36" w:rsidRPr="006563E8" w:rsidRDefault="00A40A9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7C267C1" w:rsidR="00BC3B36" w:rsidRPr="00986306" w:rsidRDefault="0059540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  <w:r w:rsidR="000C2965">
            <w:rPr>
              <w:rFonts w:ascii="Times New Roman" w:hAnsi="Times New Roman"/>
              <w:sz w:val="22"/>
              <w:szCs w:val="22"/>
            </w:rPr>
            <w:t xml:space="preserve"> 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E3C4D0D" w:rsidR="00BC3B36" w:rsidRPr="00892D04" w:rsidRDefault="00A64C23" w:rsidP="006E5C99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A426B7">
            <w:rPr>
              <w:rFonts w:ascii="Times New Roman" w:hAnsi="Times New Roman"/>
              <w:b/>
              <w:sz w:val="22"/>
              <w:szCs w:val="22"/>
            </w:rPr>
            <w:t>16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30789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584A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0789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34DF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37B8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0A95"/>
    <w:rsid w:val="00A42179"/>
    <w:rsid w:val="00A426B7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2C40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495C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F2E92-927B-4A1F-BD5C-271CE25F2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</Pages>
  <Words>354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123</cp:revision>
  <cp:lastPrinted>2023-02-09T16:48:00Z</cp:lastPrinted>
  <dcterms:created xsi:type="dcterms:W3CDTF">2020-11-12T18:59:00Z</dcterms:created>
  <dcterms:modified xsi:type="dcterms:W3CDTF">2023-05-04T17:13:00Z</dcterms:modified>
</cp:coreProperties>
</file>