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E513A" w14:textId="10F3F73A" w:rsidR="00D60AF1" w:rsidRPr="00DD7572" w:rsidRDefault="00D60AF1">
      <w:pPr>
        <w:pStyle w:val="LO-normal1"/>
        <w:widowControl w:val="0"/>
        <w:spacing w:line="276" w:lineRule="auto"/>
        <w:jc w:val="left"/>
        <w:rPr>
          <w:rFonts w:cs="Times New Roman"/>
          <w:sz w:val="23"/>
          <w:szCs w:val="23"/>
        </w:rPr>
      </w:pPr>
    </w:p>
    <w:p w14:paraId="5F7F0791" w14:textId="327E3F05" w:rsidR="00D60AF1" w:rsidRPr="00FE4076" w:rsidRDefault="00E144B8">
      <w:pPr>
        <w:pStyle w:val="Ttulo4"/>
        <w:keepNext w:val="0"/>
        <w:widowControl w:val="0"/>
        <w:tabs>
          <w:tab w:val="center" w:pos="-142"/>
        </w:tabs>
        <w:spacing w:line="480" w:lineRule="auto"/>
        <w:ind w:right="-569"/>
        <w:rPr>
          <w:rFonts w:cs="Times New Roman"/>
          <w:sz w:val="22"/>
          <w:szCs w:val="22"/>
        </w:rPr>
      </w:pPr>
      <w:r w:rsidRPr="00FE4076">
        <w:rPr>
          <w:rFonts w:cs="Times New Roman"/>
          <w:sz w:val="22"/>
          <w:szCs w:val="22"/>
        </w:rPr>
        <w:t xml:space="preserve">SÚMULA DA </w:t>
      </w:r>
      <w:r w:rsidR="000879C6">
        <w:rPr>
          <w:rFonts w:cs="Times New Roman"/>
          <w:sz w:val="22"/>
          <w:szCs w:val="22"/>
        </w:rPr>
        <w:t>5</w:t>
      </w:r>
      <w:r w:rsidRPr="00FE4076">
        <w:rPr>
          <w:rFonts w:cs="Times New Roman"/>
          <w:sz w:val="22"/>
          <w:szCs w:val="22"/>
        </w:rPr>
        <w:t>ª REUNIÃO ORDINÁRIA DO CEAU/DF</w:t>
      </w:r>
    </w:p>
    <w:tbl>
      <w:tblPr>
        <w:tblW w:w="9096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2182"/>
        <w:gridCol w:w="2693"/>
        <w:gridCol w:w="1525"/>
        <w:gridCol w:w="2696"/>
      </w:tblGrid>
      <w:tr w:rsidR="007A4233" w:rsidRPr="00FE4076" w14:paraId="1AABB472" w14:textId="77777777" w:rsidTr="00922BB4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6A516D3E" w14:textId="77777777" w:rsidR="007A4233" w:rsidRPr="00FE4076" w:rsidRDefault="007A4233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DATA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D8CE5F" w14:textId="3042C33E" w:rsidR="007A4233" w:rsidRPr="00FE4076" w:rsidRDefault="00FE4076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sz w:val="22"/>
                <w:szCs w:val="22"/>
              </w:rPr>
              <w:t>2</w:t>
            </w:r>
            <w:r w:rsidR="000879C6">
              <w:rPr>
                <w:rFonts w:cs="Times New Roman"/>
                <w:sz w:val="22"/>
                <w:szCs w:val="22"/>
              </w:rPr>
              <w:t>8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 de </w:t>
            </w:r>
            <w:r w:rsidRPr="00FE4076">
              <w:rPr>
                <w:rFonts w:cs="Times New Roman"/>
                <w:sz w:val="22"/>
                <w:szCs w:val="22"/>
              </w:rPr>
              <w:t>ju</w:t>
            </w:r>
            <w:r w:rsidR="000879C6">
              <w:rPr>
                <w:rFonts w:cs="Times New Roman"/>
                <w:sz w:val="22"/>
                <w:szCs w:val="22"/>
              </w:rPr>
              <w:t>l</w:t>
            </w:r>
            <w:r w:rsidRPr="00FE4076">
              <w:rPr>
                <w:rFonts w:cs="Times New Roman"/>
                <w:sz w:val="22"/>
                <w:szCs w:val="22"/>
              </w:rPr>
              <w:t>ho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 de 202</w:t>
            </w:r>
            <w:r w:rsidR="002639E7" w:rsidRPr="00FE4076">
              <w:rPr>
                <w:rFonts w:cs="Times New Roman"/>
                <w:sz w:val="22"/>
                <w:szCs w:val="22"/>
              </w:rPr>
              <w:t>2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871ED1A" w14:textId="77777777" w:rsidR="007A4233" w:rsidRPr="00FE4076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HORÁRIO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1C913" w14:textId="36A22677" w:rsidR="007A4233" w:rsidRPr="00FE4076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sz w:val="22"/>
                <w:szCs w:val="22"/>
              </w:rPr>
              <w:t xml:space="preserve">12h30 às </w:t>
            </w:r>
            <w:r w:rsidR="008A4AC5" w:rsidRPr="00FE4076">
              <w:rPr>
                <w:rFonts w:cs="Times New Roman"/>
                <w:sz w:val="22"/>
                <w:szCs w:val="22"/>
              </w:rPr>
              <w:t>13</w:t>
            </w:r>
            <w:r w:rsidRPr="00FE4076">
              <w:rPr>
                <w:rFonts w:cs="Times New Roman"/>
                <w:sz w:val="22"/>
                <w:szCs w:val="22"/>
              </w:rPr>
              <w:t>h</w:t>
            </w:r>
            <w:r w:rsidR="002639E7" w:rsidRPr="00FE4076">
              <w:rPr>
                <w:rFonts w:cs="Times New Roman"/>
                <w:sz w:val="22"/>
                <w:szCs w:val="22"/>
              </w:rPr>
              <w:t>3</w:t>
            </w:r>
            <w:r w:rsidR="008A4AC5" w:rsidRPr="00FE4076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7A4233" w:rsidRPr="00FE4076" w14:paraId="008DBE95" w14:textId="77777777" w:rsidTr="00922BB4">
        <w:trPr>
          <w:trHeight w:val="240"/>
        </w:trPr>
        <w:tc>
          <w:tcPr>
            <w:tcW w:w="218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48364B63" w14:textId="77777777" w:rsidR="007A4233" w:rsidRPr="00FE4076" w:rsidRDefault="007A4233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LOCAL</w:t>
            </w: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F6E3DD" w14:textId="77777777" w:rsidR="007A4233" w:rsidRPr="00FE4076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sz w:val="22"/>
                <w:szCs w:val="22"/>
              </w:rPr>
              <w:t>Videoconferência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B907964" w14:textId="77777777" w:rsidR="007A4233" w:rsidRPr="00FE4076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REPRESENTAÇÃO</w:t>
            </w:r>
          </w:p>
        </w:tc>
      </w:tr>
      <w:tr w:rsidR="00FC39BC" w:rsidRPr="00FE4076" w14:paraId="6D3D83AF" w14:textId="77777777" w:rsidTr="007D6AD8">
        <w:trPr>
          <w:trHeight w:val="240"/>
        </w:trPr>
        <w:tc>
          <w:tcPr>
            <w:tcW w:w="2182" w:type="dxa"/>
            <w:vMerge w:val="restart"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3C3D3A3A" w14:textId="4EA58429" w:rsidR="00FC39BC" w:rsidRPr="00FE4076" w:rsidRDefault="00FC39BC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PARTICIPANTES</w:t>
            </w: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EF92B9" w14:textId="1D80BECE" w:rsidR="00FC39BC" w:rsidRPr="000879C6" w:rsidRDefault="004E1688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660DA8">
              <w:rPr>
                <w:rFonts w:cs="Times New Roman"/>
                <w:sz w:val="22"/>
                <w:szCs w:val="22"/>
              </w:rPr>
              <w:t>Mônica Andréa Blanco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DC79E7" w14:textId="40DED061" w:rsidR="00FC39BC" w:rsidRPr="00FE4076" w:rsidRDefault="004E1688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</w:rPr>
            </w:pPr>
            <w:r w:rsidRPr="00FE4076">
              <w:rPr>
                <w:rFonts w:cs="Times New Roman"/>
                <w:bCs/>
                <w:sz w:val="22"/>
                <w:szCs w:val="22"/>
              </w:rPr>
              <w:t>Presidente do CAU/DF</w:t>
            </w:r>
          </w:p>
        </w:tc>
      </w:tr>
      <w:tr w:rsidR="00A10455" w:rsidRPr="00FE4076" w14:paraId="3BA558C2" w14:textId="77777777" w:rsidTr="007D6AD8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18EA3B33" w14:textId="77777777" w:rsidR="00A10455" w:rsidRPr="00FE4076" w:rsidRDefault="00A10455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EDCFD8" w14:textId="68BF0CDB" w:rsidR="00A10455" w:rsidRPr="000879C6" w:rsidRDefault="00A10455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A10455">
              <w:rPr>
                <w:rFonts w:cs="Times New Roman"/>
                <w:sz w:val="22"/>
                <w:szCs w:val="22"/>
              </w:rPr>
              <w:t>Gabriela Cascelli Farinasso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4B73C5" w14:textId="2D2C5817" w:rsidR="00A10455" w:rsidRPr="00FE4076" w:rsidRDefault="00A10455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</w:rPr>
            </w:pPr>
            <w:r>
              <w:rPr>
                <w:rFonts w:cs="Times New Roman"/>
                <w:bCs/>
                <w:sz w:val="22"/>
                <w:szCs w:val="22"/>
              </w:rPr>
              <w:t>CEP-CAU/DF</w:t>
            </w:r>
          </w:p>
        </w:tc>
      </w:tr>
      <w:tr w:rsidR="00FC39BC" w:rsidRPr="00FE4076" w14:paraId="4BDFF007" w14:textId="77777777" w:rsidTr="00FC39BC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58D51805" w14:textId="47BB8C09" w:rsidR="00FC39BC" w:rsidRPr="00FE4076" w:rsidRDefault="00FC39BC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075302" w14:textId="74385C63" w:rsidR="00FC39BC" w:rsidRPr="000879C6" w:rsidRDefault="00FC39BC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A10455">
              <w:rPr>
                <w:rFonts w:cs="Times New Roman"/>
                <w:sz w:val="22"/>
                <w:szCs w:val="22"/>
              </w:rPr>
              <w:t>Lúcia Helena Ferreira Moura (Coord)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834D6" w14:textId="7D5786D5" w:rsidR="00FC39BC" w:rsidRPr="00FE4076" w:rsidRDefault="00FC39BC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sz w:val="22"/>
                <w:szCs w:val="22"/>
              </w:rPr>
              <w:t>ABAP/DF</w:t>
            </w:r>
          </w:p>
        </w:tc>
      </w:tr>
      <w:tr w:rsidR="00FC39BC" w:rsidRPr="00FE4076" w14:paraId="3AF86549" w14:textId="77777777" w:rsidTr="00FC39BC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5BC7663E" w14:textId="77777777" w:rsidR="00FC39BC" w:rsidRPr="00FE4076" w:rsidRDefault="00FC39BC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BAA3DCB" w14:textId="32701980" w:rsidR="00FC39BC" w:rsidRPr="000879C6" w:rsidRDefault="00265B42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265B42">
              <w:rPr>
                <w:rFonts w:cs="Times New Roman"/>
                <w:sz w:val="22"/>
                <w:szCs w:val="22"/>
              </w:rPr>
              <w:t>Luciana Jobim Navarro</w:t>
            </w:r>
            <w:r w:rsidR="00FC39BC" w:rsidRPr="00265B42">
              <w:rPr>
                <w:rFonts w:cs="Times New Roman"/>
                <w:sz w:val="22"/>
                <w:szCs w:val="22"/>
              </w:rPr>
              <w:t xml:space="preserve"> (</w:t>
            </w:r>
            <w:r w:rsidR="007A6DA8" w:rsidRPr="00265B42">
              <w:rPr>
                <w:rFonts w:cs="Times New Roman"/>
                <w:sz w:val="22"/>
                <w:szCs w:val="22"/>
              </w:rPr>
              <w:t>Coord. a</w:t>
            </w:r>
            <w:r w:rsidR="00FC39BC" w:rsidRPr="00265B42">
              <w:rPr>
                <w:rFonts w:cs="Times New Roman"/>
                <w:sz w:val="22"/>
                <w:szCs w:val="22"/>
              </w:rPr>
              <w:t>dj)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1147B3" w14:textId="42A24AAD" w:rsidR="00FC39BC" w:rsidRPr="00FE4076" w:rsidRDefault="00FC39BC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sz w:val="22"/>
                <w:szCs w:val="22"/>
              </w:rPr>
              <w:t>Arquitetos-DF</w:t>
            </w:r>
          </w:p>
        </w:tc>
      </w:tr>
      <w:tr w:rsidR="0079514F" w:rsidRPr="00FE4076" w14:paraId="5F1C2974" w14:textId="77777777" w:rsidTr="00FC39BC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13CAE235" w14:textId="77777777" w:rsidR="0079514F" w:rsidRPr="00FE4076" w:rsidRDefault="0079514F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954CBEA" w14:textId="2571655E" w:rsidR="0079514F" w:rsidRPr="000879C6" w:rsidRDefault="0079514F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265B42">
              <w:rPr>
                <w:rFonts w:cs="Times New Roman"/>
                <w:sz w:val="22"/>
                <w:szCs w:val="22"/>
              </w:rPr>
              <w:t>Antônio Rodrigues da Silva Filho (Joe)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FC6D7" w14:textId="2EB2E1C4" w:rsidR="0079514F" w:rsidRPr="00FE4076" w:rsidRDefault="0079514F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ABEA</w:t>
            </w:r>
          </w:p>
        </w:tc>
      </w:tr>
      <w:tr w:rsidR="0079514F" w:rsidRPr="00FE4076" w14:paraId="1DF03823" w14:textId="77777777" w:rsidTr="00FC39BC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0CC903E6" w14:textId="77777777" w:rsidR="0079514F" w:rsidRPr="00FE4076" w:rsidRDefault="0079514F" w:rsidP="0079514F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6A758A9" w14:textId="758A521A" w:rsidR="0079514F" w:rsidRPr="000879C6" w:rsidRDefault="0079514F" w:rsidP="0079514F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265B42">
              <w:rPr>
                <w:rFonts w:cs="Times New Roman"/>
                <w:sz w:val="22"/>
                <w:szCs w:val="22"/>
              </w:rPr>
              <w:t>Ana de Paula Fonseca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11786" w14:textId="1854563D" w:rsidR="0079514F" w:rsidRPr="00FE4076" w:rsidRDefault="0079514F" w:rsidP="0079514F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AEarq</w:t>
            </w:r>
            <w:r w:rsidR="00B546E4">
              <w:rPr>
                <w:rFonts w:cs="Times New Roman"/>
                <w:sz w:val="22"/>
                <w:szCs w:val="22"/>
              </w:rPr>
              <w:t>/DF</w:t>
            </w:r>
          </w:p>
        </w:tc>
      </w:tr>
      <w:tr w:rsidR="007A4233" w:rsidRPr="00FE4076" w14:paraId="601C600D" w14:textId="77777777" w:rsidTr="00922BB4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29FC60A8" w14:textId="77777777" w:rsidR="007A4233" w:rsidRPr="00FE4076" w:rsidRDefault="007A4233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SECRETARIADO</w:t>
            </w:r>
          </w:p>
        </w:tc>
        <w:tc>
          <w:tcPr>
            <w:tcW w:w="42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14DC88" w14:textId="285B2443" w:rsidR="007A4233" w:rsidRPr="00FE4076" w:rsidRDefault="00FE4076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sz w:val="22"/>
                <w:szCs w:val="22"/>
              </w:rPr>
              <w:t>Phellipe Marccelo Macedo Rodrigues</w:t>
            </w:r>
          </w:p>
        </w:tc>
        <w:tc>
          <w:tcPr>
            <w:tcW w:w="2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D1C89" w14:textId="13581A89" w:rsidR="007A4233" w:rsidRPr="00FE4076" w:rsidRDefault="00FE4076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sz w:val="22"/>
                <w:szCs w:val="22"/>
              </w:rPr>
              <w:t>Secretário do Colegiado</w:t>
            </w:r>
          </w:p>
        </w:tc>
      </w:tr>
    </w:tbl>
    <w:p w14:paraId="2FF33C76" w14:textId="77777777" w:rsidR="00D60AF1" w:rsidRPr="00FE4076" w:rsidRDefault="00D60AF1" w:rsidP="007A4233">
      <w:pPr>
        <w:pStyle w:val="LO-normal1"/>
        <w:widowControl w:val="0"/>
        <w:tabs>
          <w:tab w:val="left" w:pos="309"/>
          <w:tab w:val="right" w:pos="9354"/>
        </w:tabs>
        <w:jc w:val="center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60AF1" w:rsidRPr="00FE4076" w14:paraId="75EFCC63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16334DD" w14:textId="77777777" w:rsidR="00D60AF1" w:rsidRPr="00FE4076" w:rsidRDefault="00E144B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Verificação do quórum</w:t>
            </w:r>
          </w:p>
        </w:tc>
      </w:tr>
      <w:tr w:rsidR="00D60AF1" w:rsidRPr="00FE4076" w14:paraId="419BBDA5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80E475" w14:textId="77777777" w:rsidR="00D60AF1" w:rsidRPr="00FE4076" w:rsidRDefault="00E144B8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43084D5" w14:textId="77777777" w:rsidR="00106C4D" w:rsidRPr="00660DA8" w:rsidRDefault="00711E20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  <w:r w:rsidRPr="00660DA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Houve quórum necessário para realização da reunião. Os seguintes membros não foram representados na reunião: </w:t>
            </w:r>
          </w:p>
          <w:p w14:paraId="1B9A778C" w14:textId="77777777" w:rsidR="00106C4D" w:rsidRPr="00660DA8" w:rsidRDefault="00106C4D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</w:p>
          <w:p w14:paraId="6AC924F5" w14:textId="5CC6C29F" w:rsidR="00D60AF1" w:rsidRPr="00FE4076" w:rsidRDefault="0079514F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660DA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Comissão de Ensino e Formação – CEF-CAU/DF,</w:t>
            </w:r>
            <w:r w:rsidR="00B546E4" w:rsidRPr="00660DA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</w:t>
            </w:r>
            <w:r w:rsidR="00660DA8" w:rsidRPr="00660DA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Instituto d</w:t>
            </w:r>
            <w:r w:rsidR="00774839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e</w:t>
            </w:r>
            <w:r w:rsidR="00660DA8" w:rsidRPr="00660DA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Arquitetos do Brasil – IAB-DF</w:t>
            </w:r>
            <w:r w:rsidR="00B546E4" w:rsidRPr="00660DA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e a Federação Nacional dos Estudantes de Arquitetura - FeNEA</w:t>
            </w:r>
            <w:r w:rsidR="00043AC1" w:rsidRPr="00660DA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.</w:t>
            </w:r>
          </w:p>
        </w:tc>
      </w:tr>
    </w:tbl>
    <w:p w14:paraId="0EC7397D" w14:textId="77777777" w:rsidR="00D60AF1" w:rsidRPr="00FE4076" w:rsidRDefault="00D60AF1">
      <w:pPr>
        <w:pStyle w:val="LO-normal1"/>
        <w:widowControl w:val="0"/>
        <w:numPr>
          <w:ilvl w:val="0"/>
          <w:numId w:val="1"/>
        </w:numPr>
        <w:tabs>
          <w:tab w:val="left" w:pos="309"/>
          <w:tab w:val="right" w:pos="9354"/>
        </w:tabs>
        <w:jc w:val="center"/>
        <w:rPr>
          <w:rFonts w:cs="Times New Roman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60AF1" w:rsidRPr="00FE4076" w14:paraId="5540BAB7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F51C06" w14:textId="77777777" w:rsidR="00D60AF1" w:rsidRPr="00FE4076" w:rsidRDefault="00E144B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Leitura e aprovação da pauta</w:t>
            </w:r>
          </w:p>
        </w:tc>
      </w:tr>
      <w:tr w:rsidR="00D60AF1" w:rsidRPr="00FE4076" w14:paraId="02CE9A48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F47E296" w14:textId="77777777" w:rsidR="00D60AF1" w:rsidRPr="00FE4076" w:rsidRDefault="00E144B8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3CC61BE" w14:textId="60D17909" w:rsidR="001D7918" w:rsidRPr="00FE4076" w:rsidRDefault="00E144B8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A10455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A pauta foi lida e aprovada </w:t>
            </w:r>
            <w:r w:rsidR="00E878C2" w:rsidRPr="00A10455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se</w:t>
            </w:r>
            <w:r w:rsidR="00655AE6" w:rsidRPr="00A10455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m alterações</w:t>
            </w:r>
            <w:r w:rsidR="00E878C2" w:rsidRPr="00A10455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.</w:t>
            </w:r>
          </w:p>
        </w:tc>
      </w:tr>
    </w:tbl>
    <w:p w14:paraId="5155D870" w14:textId="1EB63A95" w:rsidR="00D60AF1" w:rsidRPr="00FE4076" w:rsidRDefault="00D60AF1" w:rsidP="0090192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622683" w:rsidRPr="00FE4076" w14:paraId="12D5B18A" w14:textId="77777777" w:rsidTr="00FD0901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09CBA2" w14:textId="329F067B" w:rsidR="00622683" w:rsidRPr="00FE4076" w:rsidRDefault="00622683" w:rsidP="00FD0901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FE4076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 xml:space="preserve">Aprovação da súmula da </w:t>
            </w:r>
            <w:r w:rsidR="000879C6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>4ª</w:t>
            </w:r>
            <w:r w:rsidRPr="00FE4076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 xml:space="preserve"> Reuni</w:t>
            </w:r>
            <w:r w:rsidR="00FE4076" w:rsidRPr="00FE4076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>ões</w:t>
            </w:r>
            <w:r w:rsidRPr="00FE4076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 xml:space="preserve"> Ordinária do CEAU</w:t>
            </w:r>
          </w:p>
        </w:tc>
      </w:tr>
      <w:tr w:rsidR="00622683" w:rsidRPr="00FE4076" w14:paraId="086AC592" w14:textId="77777777" w:rsidTr="00FD0901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B08AAA4" w14:textId="77777777" w:rsidR="00622683" w:rsidRPr="00FE4076" w:rsidRDefault="00622683" w:rsidP="00FD0901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FE4076">
              <w:rPr>
                <w:rFonts w:cs="Times New Roman"/>
                <w:b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6871CDC" w14:textId="45B30970" w:rsidR="00622683" w:rsidRPr="000879C6" w:rsidRDefault="000879C6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color w:val="FF0000"/>
                <w:sz w:val="22"/>
                <w:szCs w:val="22"/>
                <w:lang w:eastAsia="pt-BR" w:bidi="ar-SA"/>
              </w:rPr>
            </w:pPr>
            <w:r w:rsidRPr="00B01DEF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A súmula da 4ª reunião ordinária do CEAU </w:t>
            </w:r>
            <w:r w:rsidR="00726951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será </w:t>
            </w:r>
            <w:r w:rsidR="00B01DEF" w:rsidRPr="00B01DEF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aprovada na próxima reunião</w:t>
            </w:r>
            <w:r w:rsidRPr="00B01DEF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.</w:t>
            </w:r>
          </w:p>
        </w:tc>
      </w:tr>
    </w:tbl>
    <w:p w14:paraId="0BEEE876" w14:textId="6758B6A1" w:rsidR="001F2F4C" w:rsidRDefault="001F2F4C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CF50F0" w:rsidRPr="00FE4076" w14:paraId="754947B0" w14:textId="77777777" w:rsidTr="007006D8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FBA9DEC" w14:textId="669B8B61" w:rsidR="00CF50F0" w:rsidRPr="00FE4076" w:rsidRDefault="000879C6" w:rsidP="00F80980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0879C6">
              <w:rPr>
                <w:rFonts w:cs="Times New Roman"/>
                <w:b/>
                <w:sz w:val="22"/>
                <w:szCs w:val="22"/>
              </w:rPr>
              <w:t>Alteração de representação de entidade: Arquitetos-DF</w:t>
            </w:r>
          </w:p>
        </w:tc>
      </w:tr>
      <w:tr w:rsidR="00CF50F0" w:rsidRPr="00FE4076" w14:paraId="318BF99B" w14:textId="77777777" w:rsidTr="007006D8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7502CCB" w14:textId="77777777" w:rsidR="00CF50F0" w:rsidRPr="00FE4076" w:rsidRDefault="00CF50F0" w:rsidP="00F80980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9D312FA" w14:textId="7605FD07" w:rsidR="00CF50F0" w:rsidRPr="00FE4076" w:rsidRDefault="00284DFF" w:rsidP="00284DFF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Foi comunicada a alteração na representação dos Arquitetos-DF junto ao CEAU, que passa a ter como representante a arquiteta e urbanista Luciana Jobim Navarro.</w:t>
            </w:r>
          </w:p>
        </w:tc>
      </w:tr>
    </w:tbl>
    <w:p w14:paraId="609E6B38" w14:textId="77777777" w:rsidR="0079363C" w:rsidRPr="00FE4076" w:rsidRDefault="0079363C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74353D" w:rsidRPr="00FE4076" w14:paraId="501FC692" w14:textId="77777777" w:rsidTr="006B56BA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F371B52" w14:textId="620B016D" w:rsidR="0074353D" w:rsidRPr="00FE4076" w:rsidRDefault="000879C6" w:rsidP="006B56BA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0879C6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eastAsia="pt-BR"/>
              </w:rPr>
              <w:t>Aprovação de proj</w:t>
            </w:r>
            <w:r w:rsidR="000B37BA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eastAsia="pt-BR"/>
              </w:rPr>
              <w:t>eto</w:t>
            </w:r>
            <w:r w:rsidRPr="000879C6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eastAsia="pt-BR"/>
              </w:rPr>
              <w:t xml:space="preserve"> de habitação unifamiliar de uso residencial exclusivo na CAP</w:t>
            </w:r>
          </w:p>
        </w:tc>
      </w:tr>
      <w:tr w:rsidR="0074353D" w:rsidRPr="00FE4076" w14:paraId="4FC58998" w14:textId="77777777" w:rsidTr="006B56BA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E11A834" w14:textId="77777777" w:rsidR="0074353D" w:rsidRPr="00FE4076" w:rsidRDefault="0074353D" w:rsidP="006B56BA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66EB293" w14:textId="363B164A" w:rsidR="00632322" w:rsidRPr="00FE4076" w:rsidRDefault="00EE0124" w:rsidP="00ED4A8E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color w:val="FF0000"/>
                <w:sz w:val="22"/>
                <w:szCs w:val="22"/>
              </w:rPr>
            </w:pPr>
            <w:r w:rsidRPr="00ED4A8E">
              <w:rPr>
                <w:rFonts w:cs="Times New Roman"/>
                <w:sz w:val="22"/>
                <w:szCs w:val="22"/>
              </w:rPr>
              <w:t xml:space="preserve">O CEAU </w:t>
            </w:r>
            <w:r w:rsidR="000B37BA">
              <w:rPr>
                <w:rFonts w:cs="Times New Roman"/>
                <w:sz w:val="22"/>
                <w:szCs w:val="22"/>
              </w:rPr>
              <w:t>tinha</w:t>
            </w:r>
            <w:r w:rsidRPr="00ED4A8E">
              <w:rPr>
                <w:rFonts w:cs="Times New Roman"/>
                <w:sz w:val="22"/>
                <w:szCs w:val="22"/>
              </w:rPr>
              <w:t xml:space="preserve"> a intenção de formular uma carta a fim de</w:t>
            </w:r>
            <w:r w:rsidR="00ED4A8E" w:rsidRPr="00ED4A8E">
              <w:rPr>
                <w:rFonts w:cs="Times New Roman"/>
                <w:sz w:val="22"/>
                <w:szCs w:val="22"/>
              </w:rPr>
              <w:t xml:space="preserve"> tratar da </w:t>
            </w:r>
            <w:r w:rsidR="000B37BA" w:rsidRPr="000B37BA">
              <w:rPr>
                <w:rFonts w:cs="Times New Roman"/>
                <w:sz w:val="22"/>
                <w:szCs w:val="22"/>
              </w:rPr>
              <w:t>aprovação de projeto</w:t>
            </w:r>
            <w:r w:rsidR="000B37BA">
              <w:rPr>
                <w:rFonts w:cs="Times New Roman"/>
                <w:sz w:val="22"/>
                <w:szCs w:val="22"/>
              </w:rPr>
              <w:t>s</w:t>
            </w:r>
            <w:r w:rsidR="000B37BA" w:rsidRPr="000B37BA">
              <w:rPr>
                <w:rFonts w:cs="Times New Roman"/>
                <w:sz w:val="22"/>
                <w:szCs w:val="22"/>
              </w:rPr>
              <w:t xml:space="preserve"> de habitação unifamiliar de uso residencial exclusivo na </w:t>
            </w:r>
            <w:r w:rsidR="000B37BA">
              <w:rPr>
                <w:rFonts w:cs="Times New Roman"/>
                <w:sz w:val="22"/>
                <w:szCs w:val="22"/>
              </w:rPr>
              <w:t>Central de Aprovação de Projetos da Secretaria de Desenvolvimento Urbano e Habitação</w:t>
            </w:r>
            <w:r w:rsidR="007153EA">
              <w:rPr>
                <w:rFonts w:cs="Times New Roman"/>
                <w:sz w:val="22"/>
                <w:szCs w:val="22"/>
              </w:rPr>
              <w:t xml:space="preserve"> do DF – CAP-SEDUH</w:t>
            </w:r>
            <w:r w:rsidR="00ED4A8E" w:rsidRPr="00ED4A8E">
              <w:rPr>
                <w:rFonts w:cs="Times New Roman"/>
                <w:sz w:val="22"/>
                <w:szCs w:val="22"/>
              </w:rPr>
              <w:t>, porém, f</w:t>
            </w:r>
            <w:r w:rsidR="00A10455" w:rsidRPr="00ED4A8E">
              <w:rPr>
                <w:rFonts w:cs="Times New Roman"/>
                <w:sz w:val="22"/>
                <w:szCs w:val="22"/>
              </w:rPr>
              <w:t xml:space="preserve">oi informado que o CAU/DF, por meio da CEP-CAU/DF, fará um evento sobre </w:t>
            </w:r>
            <w:r w:rsidR="007153EA">
              <w:rPr>
                <w:rFonts w:cs="Times New Roman"/>
                <w:sz w:val="22"/>
                <w:szCs w:val="22"/>
              </w:rPr>
              <w:t>este tema</w:t>
            </w:r>
            <w:r w:rsidR="00A10455" w:rsidRPr="00ED4A8E">
              <w:rPr>
                <w:rFonts w:cs="Times New Roman"/>
                <w:sz w:val="22"/>
                <w:szCs w:val="22"/>
              </w:rPr>
              <w:t xml:space="preserve"> nos dias 30 e 31 de agosto, na sede do CAU/DF.</w:t>
            </w:r>
            <w:r w:rsidR="00ED4A8E" w:rsidRPr="00ED4A8E">
              <w:rPr>
                <w:rFonts w:cs="Times New Roman"/>
                <w:sz w:val="22"/>
                <w:szCs w:val="22"/>
              </w:rPr>
              <w:t xml:space="preserve"> </w:t>
            </w:r>
            <w:r w:rsidR="007153EA">
              <w:rPr>
                <w:rFonts w:cs="Times New Roman"/>
                <w:sz w:val="22"/>
                <w:szCs w:val="22"/>
              </w:rPr>
              <w:t>Então, o</w:t>
            </w:r>
            <w:r w:rsidR="00ED4A8E" w:rsidRPr="00ED4A8E">
              <w:rPr>
                <w:rFonts w:cs="Times New Roman"/>
                <w:sz w:val="22"/>
                <w:szCs w:val="22"/>
              </w:rPr>
              <w:t>s membro</w:t>
            </w:r>
            <w:r w:rsidR="00660DA8">
              <w:rPr>
                <w:rFonts w:cs="Times New Roman"/>
                <w:sz w:val="22"/>
                <w:szCs w:val="22"/>
              </w:rPr>
              <w:t>s</w:t>
            </w:r>
            <w:r w:rsidR="00ED4A8E" w:rsidRPr="00ED4A8E">
              <w:rPr>
                <w:rFonts w:cs="Times New Roman"/>
                <w:sz w:val="22"/>
                <w:szCs w:val="22"/>
              </w:rPr>
              <w:t xml:space="preserve"> do CEAU</w:t>
            </w:r>
            <w:r w:rsidR="007153EA">
              <w:rPr>
                <w:rFonts w:cs="Times New Roman"/>
                <w:sz w:val="22"/>
                <w:szCs w:val="22"/>
              </w:rPr>
              <w:t xml:space="preserve"> </w:t>
            </w:r>
            <w:r w:rsidR="00ED4A8E" w:rsidRPr="00ED4A8E">
              <w:rPr>
                <w:rFonts w:cs="Times New Roman"/>
                <w:sz w:val="22"/>
                <w:szCs w:val="22"/>
              </w:rPr>
              <w:t>decidiram por cancelar a elaboração d</w:t>
            </w:r>
            <w:r w:rsidR="007153EA">
              <w:rPr>
                <w:rFonts w:cs="Times New Roman"/>
                <w:sz w:val="22"/>
                <w:szCs w:val="22"/>
              </w:rPr>
              <w:t>a</w:t>
            </w:r>
            <w:r w:rsidR="00ED4A8E" w:rsidRPr="00ED4A8E">
              <w:rPr>
                <w:rFonts w:cs="Times New Roman"/>
                <w:sz w:val="22"/>
                <w:szCs w:val="22"/>
              </w:rPr>
              <w:t xml:space="preserve"> carta.</w:t>
            </w:r>
          </w:p>
        </w:tc>
      </w:tr>
    </w:tbl>
    <w:p w14:paraId="607AC10D" w14:textId="77777777" w:rsidR="00BD67D7" w:rsidRDefault="00BD67D7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0879C6" w:rsidRPr="00FE4076" w14:paraId="20E2D46D" w14:textId="77777777" w:rsidTr="00BD67D7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887E82D" w14:textId="067E7369" w:rsidR="000879C6" w:rsidRPr="00FE4076" w:rsidRDefault="009A3981" w:rsidP="00763B37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eastAsia="pt-BR"/>
              </w:rPr>
              <w:t>Uso</w:t>
            </w:r>
            <w:r w:rsidR="000879C6" w:rsidRPr="000879C6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eastAsia="pt-BR"/>
              </w:rPr>
              <w:t xml:space="preserve"> de lotes de postos de gasolina nas superquadras</w:t>
            </w:r>
          </w:p>
        </w:tc>
      </w:tr>
      <w:tr w:rsidR="000879C6" w:rsidRPr="00FE4076" w14:paraId="3B83ECB4" w14:textId="77777777" w:rsidTr="00BD67D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8FC176A" w14:textId="77777777" w:rsidR="000879C6" w:rsidRPr="00FE4076" w:rsidRDefault="000879C6" w:rsidP="00763B37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A1B11BA" w14:textId="1A69BAC7" w:rsidR="000879C6" w:rsidRPr="00FE4076" w:rsidRDefault="00966A1B" w:rsidP="00BD67D7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color w:val="FF0000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A coordenadora do CEAU e representante da ABAP-DF, </w:t>
            </w:r>
            <w:r w:rsidRPr="00A10455">
              <w:rPr>
                <w:rFonts w:cs="Times New Roman"/>
                <w:sz w:val="22"/>
                <w:szCs w:val="22"/>
              </w:rPr>
              <w:t>Lúcia Helena Ferreira Moura</w:t>
            </w:r>
            <w:r>
              <w:rPr>
                <w:rFonts w:cs="Times New Roman"/>
                <w:sz w:val="22"/>
                <w:szCs w:val="22"/>
              </w:rPr>
              <w:t xml:space="preserve">, </w:t>
            </w:r>
            <w:r w:rsidR="00154776" w:rsidRPr="00042EEE">
              <w:rPr>
                <w:rFonts w:cs="Times New Roman"/>
                <w:sz w:val="22"/>
                <w:szCs w:val="22"/>
              </w:rPr>
              <w:t xml:space="preserve">explicou que </w:t>
            </w:r>
            <w:r w:rsidR="00BD67D7">
              <w:rPr>
                <w:rFonts w:cs="Times New Roman"/>
                <w:sz w:val="22"/>
                <w:szCs w:val="22"/>
              </w:rPr>
              <w:t xml:space="preserve">a </w:t>
            </w:r>
            <w:r w:rsidR="00BD67D7" w:rsidRPr="00BD67D7">
              <w:rPr>
                <w:rFonts w:cs="Times New Roman"/>
                <w:sz w:val="22"/>
                <w:szCs w:val="22"/>
              </w:rPr>
              <w:t xml:space="preserve">Federação do Comércio de Bens, Serviços e Turismo do Distrito Federal </w:t>
            </w:r>
            <w:r w:rsidR="00BD67D7">
              <w:rPr>
                <w:rFonts w:cs="Times New Roman"/>
                <w:sz w:val="22"/>
                <w:szCs w:val="22"/>
              </w:rPr>
              <w:t xml:space="preserve">- </w:t>
            </w:r>
            <w:r w:rsidR="00BD67D7" w:rsidRPr="00BD67D7">
              <w:rPr>
                <w:rFonts w:cs="Times New Roman"/>
                <w:sz w:val="22"/>
                <w:szCs w:val="22"/>
              </w:rPr>
              <w:t>Fecomércio-DF</w:t>
            </w:r>
            <w:r w:rsidR="00154776" w:rsidRPr="00042EEE">
              <w:rPr>
                <w:rFonts w:cs="Times New Roman"/>
                <w:sz w:val="22"/>
                <w:szCs w:val="22"/>
              </w:rPr>
              <w:t xml:space="preserve"> apresentou proposta para sugerir outros usos </w:t>
            </w:r>
            <w:r w:rsidR="00BD67D7">
              <w:rPr>
                <w:rFonts w:cs="Times New Roman"/>
                <w:sz w:val="22"/>
                <w:szCs w:val="22"/>
              </w:rPr>
              <w:t>para os</w:t>
            </w:r>
            <w:r w:rsidR="00154776" w:rsidRPr="00042EEE">
              <w:rPr>
                <w:rFonts w:cs="Times New Roman"/>
                <w:sz w:val="22"/>
                <w:szCs w:val="22"/>
              </w:rPr>
              <w:t xml:space="preserve"> lotes “extras” dos </w:t>
            </w:r>
            <w:r w:rsidR="00154776" w:rsidRPr="00BD67D7">
              <w:rPr>
                <w:rFonts w:cs="Times New Roman"/>
                <w:sz w:val="22"/>
                <w:szCs w:val="22"/>
              </w:rPr>
              <w:t>postos</w:t>
            </w:r>
            <w:r w:rsidR="00BD67D7" w:rsidRPr="00BD67D7">
              <w:rPr>
                <w:rFonts w:cs="Times New Roman"/>
                <w:sz w:val="22"/>
                <w:szCs w:val="22"/>
              </w:rPr>
              <w:t xml:space="preserve"> de gasolina nas superquadras</w:t>
            </w:r>
            <w:r w:rsidR="00154776" w:rsidRPr="00BD67D7">
              <w:rPr>
                <w:rFonts w:cs="Times New Roman"/>
                <w:sz w:val="22"/>
                <w:szCs w:val="22"/>
              </w:rPr>
              <w:t>.</w:t>
            </w:r>
            <w:r w:rsidR="00BD67D7">
              <w:rPr>
                <w:rFonts w:cs="Times New Roman"/>
                <w:sz w:val="22"/>
                <w:szCs w:val="22"/>
              </w:rPr>
              <w:t xml:space="preserve"> A representante dos Arquitetos-DF, Luciana Jobim Navarro, explicou a proposta do </w:t>
            </w:r>
            <w:r w:rsidR="009E13F6" w:rsidRPr="00E67230">
              <w:rPr>
                <w:rFonts w:cs="Times New Roman"/>
                <w:sz w:val="22"/>
                <w:szCs w:val="22"/>
              </w:rPr>
              <w:t xml:space="preserve">Plano de Preservação </w:t>
            </w:r>
            <w:r w:rsidR="009E13F6">
              <w:rPr>
                <w:rFonts w:cs="Times New Roman"/>
                <w:sz w:val="22"/>
                <w:szCs w:val="22"/>
              </w:rPr>
              <w:t>d</w:t>
            </w:r>
            <w:r w:rsidR="009E13F6" w:rsidRPr="00E67230">
              <w:rPr>
                <w:rFonts w:cs="Times New Roman"/>
                <w:sz w:val="22"/>
                <w:szCs w:val="22"/>
              </w:rPr>
              <w:t xml:space="preserve">o Conjunto Urbanístico </w:t>
            </w:r>
            <w:r w:rsidR="009E13F6">
              <w:rPr>
                <w:rFonts w:cs="Times New Roman"/>
                <w:sz w:val="22"/>
                <w:szCs w:val="22"/>
              </w:rPr>
              <w:t>d</w:t>
            </w:r>
            <w:r w:rsidR="009E13F6" w:rsidRPr="00E67230">
              <w:rPr>
                <w:rFonts w:cs="Times New Roman"/>
                <w:sz w:val="22"/>
                <w:szCs w:val="22"/>
              </w:rPr>
              <w:t>e Brasilia –</w:t>
            </w:r>
            <w:r w:rsidR="009E13F6">
              <w:rPr>
                <w:rFonts w:cs="Times New Roman"/>
                <w:sz w:val="22"/>
                <w:szCs w:val="22"/>
              </w:rPr>
              <w:t xml:space="preserve"> </w:t>
            </w:r>
            <w:r w:rsidR="00BD67D7" w:rsidRPr="00BD67D7">
              <w:rPr>
                <w:rFonts w:cs="Times New Roman"/>
                <w:sz w:val="22"/>
                <w:szCs w:val="22"/>
              </w:rPr>
              <w:t xml:space="preserve">PPCUB </w:t>
            </w:r>
            <w:r w:rsidR="00BD67D7" w:rsidRPr="00BD67D7">
              <w:rPr>
                <w:rFonts w:eastAsia="Times New Roman" w:cs="Times New Roman"/>
                <w:color w:val="000000"/>
                <w:sz w:val="22"/>
                <w:szCs w:val="22"/>
                <w:lang w:eastAsia="pt-BR"/>
              </w:rPr>
              <w:t xml:space="preserve">sobre </w:t>
            </w:r>
            <w:r w:rsidR="00BD67D7" w:rsidRPr="00BD67D7">
              <w:rPr>
                <w:rFonts w:eastAsia="Times New Roman" w:cs="Times New Roman"/>
                <w:color w:val="000000"/>
                <w:sz w:val="22"/>
                <w:szCs w:val="22"/>
                <w:lang w:eastAsia="pt-BR"/>
              </w:rPr>
              <w:lastRenderedPageBreak/>
              <w:t>a questão de conversão de uso de lotes mencionados. Resumidamente, a proposta é que</w:t>
            </w:r>
            <w:r w:rsidR="00154776" w:rsidRPr="00BD67D7">
              <w:rPr>
                <w:rFonts w:cs="Times New Roman"/>
                <w:sz w:val="22"/>
                <w:szCs w:val="22"/>
              </w:rPr>
              <w:t xml:space="preserve"> </w:t>
            </w:r>
            <w:r w:rsidR="00E67230" w:rsidRPr="00BD67D7">
              <w:rPr>
                <w:rFonts w:cs="Times New Roman"/>
                <w:sz w:val="22"/>
                <w:szCs w:val="22"/>
              </w:rPr>
              <w:t xml:space="preserve">os lotes </w:t>
            </w:r>
            <w:r w:rsidR="00154776" w:rsidRPr="00BD67D7">
              <w:rPr>
                <w:rFonts w:cs="Times New Roman"/>
                <w:sz w:val="22"/>
                <w:szCs w:val="22"/>
              </w:rPr>
              <w:t>seja</w:t>
            </w:r>
            <w:r w:rsidR="00E67230" w:rsidRPr="00BD67D7">
              <w:rPr>
                <w:rFonts w:cs="Times New Roman"/>
                <w:sz w:val="22"/>
                <w:szCs w:val="22"/>
              </w:rPr>
              <w:t>m</w:t>
            </w:r>
            <w:r w:rsidR="00154776" w:rsidRPr="00BD67D7">
              <w:rPr>
                <w:rFonts w:cs="Times New Roman"/>
                <w:sz w:val="22"/>
                <w:szCs w:val="22"/>
              </w:rPr>
              <w:t xml:space="preserve"> realocad</w:t>
            </w:r>
            <w:r w:rsidR="00E67230" w:rsidRPr="00BD67D7">
              <w:rPr>
                <w:rFonts w:cs="Times New Roman"/>
                <w:sz w:val="22"/>
                <w:szCs w:val="22"/>
              </w:rPr>
              <w:t>os.</w:t>
            </w:r>
          </w:p>
        </w:tc>
      </w:tr>
    </w:tbl>
    <w:p w14:paraId="63E5B921" w14:textId="31BACC0F" w:rsidR="000879C6" w:rsidRDefault="000879C6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0879C6" w:rsidRPr="00FE4076" w14:paraId="4F1E546A" w14:textId="77777777" w:rsidTr="00BD67D7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55814AE" w14:textId="1908463A" w:rsidR="000879C6" w:rsidRPr="00FE4076" w:rsidRDefault="000879C6" w:rsidP="00763B37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0879C6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eastAsia="pt-BR"/>
              </w:rPr>
              <w:t>Apresentação/síntese do PPCUB para o CEAU</w:t>
            </w:r>
          </w:p>
        </w:tc>
      </w:tr>
      <w:tr w:rsidR="000879C6" w:rsidRPr="00FE4076" w14:paraId="04C7A274" w14:textId="77777777" w:rsidTr="00BD67D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999546D" w14:textId="77777777" w:rsidR="000879C6" w:rsidRPr="00FE4076" w:rsidRDefault="000879C6" w:rsidP="00763B37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A48C558" w14:textId="5B9C20FB" w:rsidR="000879C6" w:rsidRPr="00FE4076" w:rsidRDefault="00E67230" w:rsidP="00763B37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color w:val="FF0000"/>
                <w:sz w:val="22"/>
                <w:szCs w:val="22"/>
              </w:rPr>
            </w:pPr>
            <w:r w:rsidRPr="00E67230">
              <w:rPr>
                <w:rFonts w:cs="Times New Roman"/>
                <w:sz w:val="22"/>
                <w:szCs w:val="22"/>
              </w:rPr>
              <w:t>A representante dos Arquitetos-DF</w:t>
            </w:r>
            <w:r>
              <w:rPr>
                <w:rFonts w:cs="Times New Roman"/>
                <w:sz w:val="22"/>
                <w:szCs w:val="22"/>
              </w:rPr>
              <w:t xml:space="preserve">, Luciana </w:t>
            </w:r>
            <w:r w:rsidR="009E13F6">
              <w:rPr>
                <w:rFonts w:cs="Times New Roman"/>
                <w:sz w:val="22"/>
                <w:szCs w:val="22"/>
              </w:rPr>
              <w:t>Jobim Navarro</w:t>
            </w:r>
            <w:r>
              <w:rPr>
                <w:rFonts w:cs="Times New Roman"/>
                <w:sz w:val="22"/>
                <w:szCs w:val="22"/>
              </w:rPr>
              <w:t>,</w:t>
            </w:r>
            <w:r w:rsidRPr="00E67230">
              <w:rPr>
                <w:rFonts w:cs="Times New Roman"/>
                <w:sz w:val="22"/>
                <w:szCs w:val="22"/>
              </w:rPr>
              <w:t xml:space="preserve"> apresentou uma síntese dos principais pontos de alteração no</w:t>
            </w:r>
            <w:r w:rsidR="009E13F6">
              <w:rPr>
                <w:rFonts w:cs="Times New Roman"/>
                <w:sz w:val="22"/>
                <w:szCs w:val="22"/>
              </w:rPr>
              <w:t xml:space="preserve"> PPCUB</w:t>
            </w:r>
            <w:r w:rsidRPr="00E67230">
              <w:rPr>
                <w:rFonts w:cs="Times New Roman"/>
                <w:sz w:val="22"/>
                <w:szCs w:val="22"/>
              </w:rPr>
              <w:t>. As alterações foram focadas na forma do documento, o que facilita o entendimento, estudo e consulta do mesmo. A apresentação contou com a definição do PPCUB, seu histórico de revisão e os pontos revisados</w:t>
            </w:r>
            <w:r w:rsidR="00D118E6">
              <w:rPr>
                <w:rFonts w:cs="Times New Roman"/>
                <w:sz w:val="22"/>
                <w:szCs w:val="22"/>
              </w:rPr>
              <w:t xml:space="preserve"> e as considerações feitas pelo IPHAN.</w:t>
            </w:r>
          </w:p>
        </w:tc>
      </w:tr>
    </w:tbl>
    <w:p w14:paraId="25DDC980" w14:textId="77777777" w:rsidR="000879C6" w:rsidRPr="00FE4076" w:rsidRDefault="000879C6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1771B3" w:rsidRPr="00FE4076" w14:paraId="141317FF" w14:textId="77777777" w:rsidTr="00CC0BFB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C5BAD45" w14:textId="07945A93" w:rsidR="001771B3" w:rsidRPr="00FE4076" w:rsidRDefault="001771B3" w:rsidP="00CC0BFB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Assuntos Gerais</w:t>
            </w:r>
          </w:p>
        </w:tc>
      </w:tr>
      <w:tr w:rsidR="001771B3" w:rsidRPr="00FE4076" w14:paraId="7ED2FD23" w14:textId="77777777" w:rsidTr="00CC0BFB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B8C42B7" w14:textId="77777777" w:rsidR="001771B3" w:rsidRPr="00FE4076" w:rsidRDefault="001771B3" w:rsidP="00CC0BFB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EE83F59" w14:textId="50DDE245" w:rsidR="00811A7B" w:rsidRPr="00FE4076" w:rsidRDefault="009E13F6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A conselheira </w:t>
            </w:r>
            <w:r w:rsidR="00154776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Gab</w:t>
            </w:r>
            <w:r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r</w:t>
            </w:r>
            <w:r w:rsidR="00154776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i</w:t>
            </w:r>
            <w:r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ela Cascelli Farinasso</w:t>
            </w:r>
            <w:r w:rsidR="00154776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informou que </w:t>
            </w:r>
            <w:r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Comissão Temporária de Política Urbana e Ambiental </w:t>
            </w:r>
            <w:r w:rsidR="00926D8B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– CPUA-CAU/DF</w:t>
            </w:r>
            <w:r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</w:t>
            </w:r>
            <w:r w:rsidR="00154776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elaborou uma carta </w:t>
            </w:r>
            <w:r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destinada </w:t>
            </w:r>
            <w:r w:rsidR="00154776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aos candidatos ao </w:t>
            </w:r>
            <w:r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Governo do Distrito Federal - </w:t>
            </w:r>
            <w:r w:rsidR="00154776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GDF. A carta será encaminhada aos membros do CEAU para que </w:t>
            </w:r>
            <w:r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o Colegiado </w:t>
            </w:r>
            <w:r w:rsidR="00154776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apoie os termos da carta</w:t>
            </w:r>
            <w:r w:rsidR="00926D8B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e posteriormente </w:t>
            </w:r>
            <w:r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será</w:t>
            </w:r>
            <w:r w:rsidR="00154776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enviada ao </w:t>
            </w:r>
            <w:r w:rsidR="00D42F3C" w:rsidRPr="00D42F3C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Conselho de </w:t>
            </w:r>
            <w:r w:rsidR="00926D8B" w:rsidRPr="00D42F3C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Desenvolvimento Econômico, Sustentável </w:t>
            </w:r>
            <w:r w:rsidR="00926D8B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e</w:t>
            </w:r>
            <w:r w:rsidR="00926D8B" w:rsidRPr="00D42F3C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Estratégico</w:t>
            </w:r>
            <w:r w:rsidR="00D42F3C" w:rsidRPr="00D42F3C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do Distrito Federal</w:t>
            </w:r>
            <w:r w:rsidR="00D42F3C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– </w:t>
            </w:r>
            <w:r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CODESE</w:t>
            </w:r>
            <w:r w:rsidR="00D42F3C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-DF</w:t>
            </w:r>
            <w:r w:rsidR="00154776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.</w:t>
            </w:r>
          </w:p>
        </w:tc>
      </w:tr>
    </w:tbl>
    <w:p w14:paraId="4FE726EC" w14:textId="77777777" w:rsidR="0045233E" w:rsidRPr="00FE4076" w:rsidRDefault="0045233E" w:rsidP="0045233E">
      <w:pPr>
        <w:pStyle w:val="LO-normal1"/>
        <w:widowControl w:val="0"/>
        <w:spacing w:line="324" w:lineRule="auto"/>
        <w:jc w:val="center"/>
        <w:rPr>
          <w:rFonts w:cs="Times New Roman"/>
          <w:b/>
          <w:sz w:val="22"/>
          <w:szCs w:val="22"/>
        </w:rPr>
      </w:pPr>
    </w:p>
    <w:p w14:paraId="0EAFCD50" w14:textId="22F29913" w:rsidR="00D60AF1" w:rsidRPr="00FE4076" w:rsidRDefault="0045233E" w:rsidP="0045233E">
      <w:pPr>
        <w:pStyle w:val="LO-normal1"/>
        <w:widowControl w:val="0"/>
        <w:spacing w:line="324" w:lineRule="auto"/>
        <w:jc w:val="center"/>
        <w:rPr>
          <w:rFonts w:cs="Times New Roman"/>
          <w:b/>
          <w:sz w:val="22"/>
          <w:szCs w:val="22"/>
          <w:highlight w:val="white"/>
        </w:rPr>
      </w:pPr>
      <w:r w:rsidRPr="00FE4076">
        <w:rPr>
          <w:rFonts w:cs="Times New Roman"/>
          <w:sz w:val="22"/>
          <w:szCs w:val="22"/>
        </w:rPr>
        <w:t xml:space="preserve">Considerando a conjuntura epidemiológica e reuniões deliberativas virtuais decorrentes, </w:t>
      </w:r>
      <w:r w:rsidRPr="00FE4076">
        <w:rPr>
          <w:rFonts w:cs="Times New Roman"/>
          <w:b/>
          <w:bCs/>
          <w:sz w:val="22"/>
          <w:szCs w:val="22"/>
        </w:rPr>
        <w:t>atesto a veracidade e a autenticidade das informações prestadas</w:t>
      </w:r>
    </w:p>
    <w:p w14:paraId="3995B711" w14:textId="3F9CD8EC" w:rsidR="0045233E" w:rsidRPr="00FE4076" w:rsidRDefault="00E144B8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sz w:val="22"/>
          <w:szCs w:val="22"/>
          <w:highlight w:val="white"/>
        </w:rPr>
      </w:pPr>
      <w:r w:rsidRPr="00FE4076">
        <w:rPr>
          <w:rFonts w:cs="Times New Roman"/>
          <w:b/>
          <w:sz w:val="22"/>
          <w:szCs w:val="22"/>
          <w:highlight w:val="white"/>
        </w:rPr>
        <w:t xml:space="preserve"> </w:t>
      </w:r>
    </w:p>
    <w:p w14:paraId="617531FF" w14:textId="77777777" w:rsidR="00D60AF1" w:rsidRPr="00FE4076" w:rsidRDefault="00E144B8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sz w:val="22"/>
          <w:szCs w:val="22"/>
          <w:highlight w:val="white"/>
        </w:rPr>
      </w:pPr>
      <w:r w:rsidRPr="00FE4076">
        <w:rPr>
          <w:rFonts w:cs="Times New Roman"/>
          <w:b/>
          <w:sz w:val="22"/>
          <w:szCs w:val="22"/>
          <w:highlight w:val="white"/>
        </w:rPr>
        <w:t xml:space="preserve"> </w:t>
      </w:r>
    </w:p>
    <w:p w14:paraId="680BDB60" w14:textId="77777777" w:rsidR="00D60AF1" w:rsidRPr="00FE4076" w:rsidRDefault="00D60AF1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sz w:val="22"/>
          <w:szCs w:val="22"/>
          <w:highlight w:val="white"/>
        </w:rPr>
      </w:pPr>
    </w:p>
    <w:p w14:paraId="48A3327D" w14:textId="70AAA8F3" w:rsidR="009A35D3" w:rsidRPr="00FE4076" w:rsidRDefault="00C751E2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sz w:val="22"/>
          <w:szCs w:val="22"/>
          <w:highlight w:val="white"/>
        </w:rPr>
      </w:pPr>
      <w:r w:rsidRPr="00FE4076">
        <w:rPr>
          <w:rFonts w:cs="Times New Roman"/>
          <w:b/>
          <w:sz w:val="22"/>
          <w:szCs w:val="22"/>
          <w:highlight w:val="white"/>
        </w:rPr>
        <w:t>LÚCIA HELENA FERREIRA MOURA</w:t>
      </w:r>
    </w:p>
    <w:p w14:paraId="59FAEEB9" w14:textId="5E206D4F" w:rsidR="00D60AF1" w:rsidRPr="00FE4076" w:rsidRDefault="009A35D3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sz w:val="22"/>
          <w:szCs w:val="22"/>
          <w:highlight w:val="white"/>
        </w:rPr>
      </w:pPr>
      <w:r w:rsidRPr="00FE4076">
        <w:rPr>
          <w:rFonts w:cs="Times New Roman"/>
          <w:sz w:val="22"/>
          <w:szCs w:val="22"/>
          <w:highlight w:val="white"/>
        </w:rPr>
        <w:t>Coordenador</w:t>
      </w:r>
      <w:r w:rsidR="00C751E2" w:rsidRPr="00FE4076">
        <w:rPr>
          <w:rFonts w:cs="Times New Roman"/>
          <w:sz w:val="22"/>
          <w:szCs w:val="22"/>
          <w:highlight w:val="white"/>
        </w:rPr>
        <w:t>a</w:t>
      </w:r>
      <w:r w:rsidRPr="00FE4076">
        <w:rPr>
          <w:rFonts w:cs="Times New Roman"/>
          <w:sz w:val="22"/>
          <w:szCs w:val="22"/>
          <w:highlight w:val="white"/>
        </w:rPr>
        <w:t xml:space="preserve"> do CEAU/DF</w:t>
      </w:r>
    </w:p>
    <w:p w14:paraId="0AA5194F" w14:textId="77777777" w:rsidR="00D60AF1" w:rsidRPr="00FE4076" w:rsidRDefault="00E144B8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sz w:val="22"/>
          <w:szCs w:val="22"/>
          <w:highlight w:val="white"/>
        </w:rPr>
      </w:pPr>
      <w:r w:rsidRPr="00FE4076">
        <w:rPr>
          <w:rFonts w:cs="Times New Roman"/>
          <w:b/>
          <w:sz w:val="22"/>
          <w:szCs w:val="22"/>
          <w:highlight w:val="white"/>
        </w:rPr>
        <w:t xml:space="preserve"> </w:t>
      </w:r>
    </w:p>
    <w:p w14:paraId="4B0BC4FC" w14:textId="0563F3D0" w:rsidR="00D60AF1" w:rsidRPr="00FE4076" w:rsidRDefault="00E144B8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sz w:val="22"/>
          <w:szCs w:val="22"/>
          <w:highlight w:val="white"/>
        </w:rPr>
      </w:pPr>
      <w:r w:rsidRPr="00FE4076">
        <w:rPr>
          <w:rFonts w:cs="Times New Roman"/>
          <w:sz w:val="22"/>
          <w:szCs w:val="22"/>
          <w:highlight w:val="white"/>
        </w:rPr>
        <w:t xml:space="preserve"> </w:t>
      </w:r>
    </w:p>
    <w:sectPr w:rsidR="00D60AF1" w:rsidRPr="00FE4076">
      <w:headerReference w:type="default" r:id="rId8"/>
      <w:footerReference w:type="default" r:id="rId9"/>
      <w:pgSz w:w="11906" w:h="16838"/>
      <w:pgMar w:top="1701" w:right="1134" w:bottom="1134" w:left="1701" w:header="284" w:footer="227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3E8DE" w14:textId="77777777" w:rsidR="00300D29" w:rsidRDefault="00300D29">
      <w:r>
        <w:separator/>
      </w:r>
    </w:p>
  </w:endnote>
  <w:endnote w:type="continuationSeparator" w:id="0">
    <w:p w14:paraId="392DF841" w14:textId="77777777" w:rsidR="00300D29" w:rsidRDefault="00300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7EB3F" w14:textId="77777777" w:rsidR="00D60AF1" w:rsidRDefault="00E144B8">
    <w:pPr>
      <w:pStyle w:val="LO-normal1"/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0" allowOverlap="1" wp14:anchorId="38C6E2C4" wp14:editId="40F643AF">
              <wp:simplePos x="0" y="0"/>
              <wp:positionH relativeFrom="column">
                <wp:posOffset>-15240</wp:posOffset>
              </wp:positionH>
              <wp:positionV relativeFrom="paragraph">
                <wp:posOffset>-81915</wp:posOffset>
              </wp:positionV>
              <wp:extent cx="5735955" cy="20955"/>
              <wp:effectExtent l="0" t="0" r="0" b="0"/>
              <wp:wrapNone/>
              <wp:docPr id="1" name="Figur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5735160" cy="2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5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7DA0DC1B" id="Figura1" o:spid="_x0000_s1026" style="position:absolute;margin-left:-1.2pt;margin-top:-6.45pt;width:451.65pt;height:1.65pt;rotation:180;flip:x;z-index:-5033164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" o:allowincell="f" path="m,l21600,21600e" filled="f" strokecolor="#1c3942" strokeweight="1.5pt">
              <v:path arrowok="t"/>
            </v:shape>
          </w:pict>
        </mc:Fallback>
      </mc:AlternateConten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fldChar w:fldCharType="begin"/>
    </w:r>
    <w:r>
      <w:instrText>NUMPAGES</w:instrText>
    </w:r>
    <w:r>
      <w:fldChar w:fldCharType="separate"/>
    </w:r>
    <w:r>
      <w:t>2</w:t>
    </w:r>
    <w:r>
      <w:fldChar w:fldCharType="end"/>
    </w:r>
  </w:p>
  <w:p w14:paraId="02A8C5D5" w14:textId="77777777" w:rsidR="00D60AF1" w:rsidRDefault="00D60AF1">
    <w:pPr>
      <w:pStyle w:val="LO-normal1"/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14:paraId="1FBA1CD3" w14:textId="77777777" w:rsidR="00D60AF1" w:rsidRDefault="00E144B8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41F09715" w14:textId="77777777" w:rsidR="00D60AF1" w:rsidRDefault="00E144B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33F90" w14:textId="77777777" w:rsidR="00300D29" w:rsidRDefault="00300D29">
      <w:r>
        <w:separator/>
      </w:r>
    </w:p>
  </w:footnote>
  <w:footnote w:type="continuationSeparator" w:id="0">
    <w:p w14:paraId="6C22EA2E" w14:textId="77777777" w:rsidR="00300D29" w:rsidRDefault="00300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8E399" w14:textId="77777777" w:rsidR="00D60AF1" w:rsidRDefault="00D60AF1">
    <w:pPr>
      <w:pStyle w:val="LO-normal1"/>
      <w:tabs>
        <w:tab w:val="center" w:pos="4320"/>
        <w:tab w:val="right" w:pos="8640"/>
      </w:tabs>
      <w:ind w:left="-1701" w:right="-851"/>
      <w:jc w:val="left"/>
      <w:rPr>
        <w:rFonts w:eastAsia="Times New Roman" w:cs="Times New Roman"/>
        <w:color w:val="000000"/>
      </w:rPr>
    </w:pPr>
  </w:p>
  <w:p w14:paraId="49004D08" w14:textId="77777777" w:rsidR="00D60AF1" w:rsidRDefault="00D60AF1">
    <w:pPr>
      <w:pStyle w:val="LO-normal1"/>
      <w:tabs>
        <w:tab w:val="center" w:pos="4320"/>
        <w:tab w:val="right" w:pos="8640"/>
      </w:tabs>
      <w:ind w:right="-851"/>
      <w:jc w:val="left"/>
      <w:rPr>
        <w:rFonts w:eastAsia="Times New Roman" w:cs="Times New Roman"/>
        <w:color w:val="000000"/>
      </w:rPr>
    </w:pPr>
  </w:p>
  <w:p w14:paraId="2B980DB0" w14:textId="77777777" w:rsidR="00D60AF1" w:rsidRDefault="00E144B8">
    <w:pPr>
      <w:pStyle w:val="LO-normal1"/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object w:dxaOrig="10451" w:dyaOrig="990" w14:anchorId="0C51CA34">
        <v:shape id="ole_rId1" o:spid="_x0000_i1025" style="width:451.9pt;height:42.4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25356101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A5AA1"/>
    <w:multiLevelType w:val="multilevel"/>
    <w:tmpl w:val="18364DB0"/>
    <w:lvl w:ilvl="0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5DC92455"/>
    <w:multiLevelType w:val="multilevel"/>
    <w:tmpl w:val="3362991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992031242">
    <w:abstractNumId w:val="0"/>
  </w:num>
  <w:num w:numId="2" w16cid:durableId="13596944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AF1"/>
    <w:rsid w:val="00001387"/>
    <w:rsid w:val="0000470B"/>
    <w:rsid w:val="000063D7"/>
    <w:rsid w:val="00016BEB"/>
    <w:rsid w:val="00036DC2"/>
    <w:rsid w:val="00042EEE"/>
    <w:rsid w:val="00043AC1"/>
    <w:rsid w:val="00065C96"/>
    <w:rsid w:val="00083FD6"/>
    <w:rsid w:val="00084BA0"/>
    <w:rsid w:val="000879C6"/>
    <w:rsid w:val="000B37BA"/>
    <w:rsid w:val="000B4375"/>
    <w:rsid w:val="000C3D18"/>
    <w:rsid w:val="001038AE"/>
    <w:rsid w:val="00106C4D"/>
    <w:rsid w:val="001144D1"/>
    <w:rsid w:val="00117BEE"/>
    <w:rsid w:val="00144F44"/>
    <w:rsid w:val="00154776"/>
    <w:rsid w:val="001771B3"/>
    <w:rsid w:val="001B1FC9"/>
    <w:rsid w:val="001B5E68"/>
    <w:rsid w:val="001C2649"/>
    <w:rsid w:val="001C4881"/>
    <w:rsid w:val="001D7918"/>
    <w:rsid w:val="001F2F4C"/>
    <w:rsid w:val="0020292C"/>
    <w:rsid w:val="00215CB3"/>
    <w:rsid w:val="00217626"/>
    <w:rsid w:val="002210EA"/>
    <w:rsid w:val="00227A99"/>
    <w:rsid w:val="00254DE5"/>
    <w:rsid w:val="00257859"/>
    <w:rsid w:val="0026002C"/>
    <w:rsid w:val="002639E7"/>
    <w:rsid w:val="00265B42"/>
    <w:rsid w:val="00276FB1"/>
    <w:rsid w:val="00284DFF"/>
    <w:rsid w:val="002A55E0"/>
    <w:rsid w:val="002B5AF3"/>
    <w:rsid w:val="002C49D7"/>
    <w:rsid w:val="002E6CFF"/>
    <w:rsid w:val="00300D29"/>
    <w:rsid w:val="00303F47"/>
    <w:rsid w:val="00311FE8"/>
    <w:rsid w:val="0031725D"/>
    <w:rsid w:val="00336D31"/>
    <w:rsid w:val="00350640"/>
    <w:rsid w:val="00357732"/>
    <w:rsid w:val="0036265F"/>
    <w:rsid w:val="00376253"/>
    <w:rsid w:val="003B7D87"/>
    <w:rsid w:val="00411089"/>
    <w:rsid w:val="004231CC"/>
    <w:rsid w:val="004302C9"/>
    <w:rsid w:val="00443A23"/>
    <w:rsid w:val="0045233E"/>
    <w:rsid w:val="0045421C"/>
    <w:rsid w:val="004610E3"/>
    <w:rsid w:val="00466DEF"/>
    <w:rsid w:val="004A2C2E"/>
    <w:rsid w:val="004D2375"/>
    <w:rsid w:val="004E1688"/>
    <w:rsid w:val="004E2685"/>
    <w:rsid w:val="004E4509"/>
    <w:rsid w:val="005014BC"/>
    <w:rsid w:val="0051003B"/>
    <w:rsid w:val="00542DC6"/>
    <w:rsid w:val="0057230C"/>
    <w:rsid w:val="005B2FDC"/>
    <w:rsid w:val="005D1698"/>
    <w:rsid w:val="00622683"/>
    <w:rsid w:val="00632322"/>
    <w:rsid w:val="00645B33"/>
    <w:rsid w:val="00655AE6"/>
    <w:rsid w:val="00660DA8"/>
    <w:rsid w:val="0066152B"/>
    <w:rsid w:val="0067425F"/>
    <w:rsid w:val="00684090"/>
    <w:rsid w:val="0068772C"/>
    <w:rsid w:val="006A5109"/>
    <w:rsid w:val="006B081E"/>
    <w:rsid w:val="006C3693"/>
    <w:rsid w:val="006E6ADA"/>
    <w:rsid w:val="006F7944"/>
    <w:rsid w:val="007006D8"/>
    <w:rsid w:val="00700F56"/>
    <w:rsid w:val="00711E20"/>
    <w:rsid w:val="007153EA"/>
    <w:rsid w:val="00726951"/>
    <w:rsid w:val="007328AE"/>
    <w:rsid w:val="0074353D"/>
    <w:rsid w:val="00752962"/>
    <w:rsid w:val="0076044A"/>
    <w:rsid w:val="00770954"/>
    <w:rsid w:val="00774839"/>
    <w:rsid w:val="00791E12"/>
    <w:rsid w:val="0079363C"/>
    <w:rsid w:val="0079514F"/>
    <w:rsid w:val="007A4233"/>
    <w:rsid w:val="007A540B"/>
    <w:rsid w:val="007A6DA8"/>
    <w:rsid w:val="007B557A"/>
    <w:rsid w:val="008054C0"/>
    <w:rsid w:val="00806EB6"/>
    <w:rsid w:val="00810D9D"/>
    <w:rsid w:val="00811A7B"/>
    <w:rsid w:val="00821810"/>
    <w:rsid w:val="00823A05"/>
    <w:rsid w:val="00843930"/>
    <w:rsid w:val="00852FE9"/>
    <w:rsid w:val="0088574B"/>
    <w:rsid w:val="00893BF9"/>
    <w:rsid w:val="008A4AC5"/>
    <w:rsid w:val="008F2680"/>
    <w:rsid w:val="008F4833"/>
    <w:rsid w:val="008F5D24"/>
    <w:rsid w:val="00901923"/>
    <w:rsid w:val="00926D8B"/>
    <w:rsid w:val="00966A1B"/>
    <w:rsid w:val="00975C10"/>
    <w:rsid w:val="00987B5F"/>
    <w:rsid w:val="009A35D3"/>
    <w:rsid w:val="009A3981"/>
    <w:rsid w:val="009B3104"/>
    <w:rsid w:val="009D78D9"/>
    <w:rsid w:val="009E13F6"/>
    <w:rsid w:val="00A03AFF"/>
    <w:rsid w:val="00A10455"/>
    <w:rsid w:val="00A43A70"/>
    <w:rsid w:val="00A5357A"/>
    <w:rsid w:val="00A97397"/>
    <w:rsid w:val="00AC36F5"/>
    <w:rsid w:val="00AE38D0"/>
    <w:rsid w:val="00B01DEF"/>
    <w:rsid w:val="00B02F13"/>
    <w:rsid w:val="00B10648"/>
    <w:rsid w:val="00B243A8"/>
    <w:rsid w:val="00B31039"/>
    <w:rsid w:val="00B546E4"/>
    <w:rsid w:val="00B55B31"/>
    <w:rsid w:val="00B83B7B"/>
    <w:rsid w:val="00BB1138"/>
    <w:rsid w:val="00BC545A"/>
    <w:rsid w:val="00BC5C10"/>
    <w:rsid w:val="00BC7D91"/>
    <w:rsid w:val="00BD67D7"/>
    <w:rsid w:val="00BE4AB9"/>
    <w:rsid w:val="00BE4BFE"/>
    <w:rsid w:val="00C751E2"/>
    <w:rsid w:val="00C7652A"/>
    <w:rsid w:val="00C8142E"/>
    <w:rsid w:val="00C94FA3"/>
    <w:rsid w:val="00CA00B7"/>
    <w:rsid w:val="00CA6BDB"/>
    <w:rsid w:val="00CB765A"/>
    <w:rsid w:val="00CC4451"/>
    <w:rsid w:val="00CC647D"/>
    <w:rsid w:val="00CF50F0"/>
    <w:rsid w:val="00D118E6"/>
    <w:rsid w:val="00D145A7"/>
    <w:rsid w:val="00D42F3C"/>
    <w:rsid w:val="00D52037"/>
    <w:rsid w:val="00D56E00"/>
    <w:rsid w:val="00D60AF1"/>
    <w:rsid w:val="00D96A7C"/>
    <w:rsid w:val="00DA292C"/>
    <w:rsid w:val="00DA5433"/>
    <w:rsid w:val="00DB2076"/>
    <w:rsid w:val="00DC6E24"/>
    <w:rsid w:val="00DD7572"/>
    <w:rsid w:val="00DE7C6F"/>
    <w:rsid w:val="00DF7C5F"/>
    <w:rsid w:val="00E00159"/>
    <w:rsid w:val="00E03A51"/>
    <w:rsid w:val="00E144B8"/>
    <w:rsid w:val="00E41F5E"/>
    <w:rsid w:val="00E43BC0"/>
    <w:rsid w:val="00E67230"/>
    <w:rsid w:val="00E878C2"/>
    <w:rsid w:val="00E914AC"/>
    <w:rsid w:val="00EA1110"/>
    <w:rsid w:val="00EA4A7D"/>
    <w:rsid w:val="00EA5946"/>
    <w:rsid w:val="00EB18AC"/>
    <w:rsid w:val="00EC3648"/>
    <w:rsid w:val="00ED1A65"/>
    <w:rsid w:val="00ED4A8E"/>
    <w:rsid w:val="00EE0124"/>
    <w:rsid w:val="00EE04DE"/>
    <w:rsid w:val="00EE51A7"/>
    <w:rsid w:val="00EF2E19"/>
    <w:rsid w:val="00F457FE"/>
    <w:rsid w:val="00F52DF5"/>
    <w:rsid w:val="00FC39BC"/>
    <w:rsid w:val="00FC59C8"/>
    <w:rsid w:val="00FE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5D13EE"/>
  <w15:docId w15:val="{AF432B79-8577-4CD2-B0B7-3F366D060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NSimSun" w:hAnsi="Times New Roman" w:cs="Lucida Sans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lang w:eastAsia="en-US"/>
    </w:rPr>
  </w:style>
  <w:style w:type="paragraph" w:styleId="Ttulo1">
    <w:name w:val="heading 1"/>
    <w:basedOn w:val="LO-normal1"/>
    <w:next w:val="LO-normal1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LO-normal1"/>
    <w:next w:val="LO-normal1"/>
    <w:link w:val="Ttulo2Char"/>
    <w:uiPriority w:val="9"/>
    <w:unhideWhenUsed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LO-normal1"/>
    <w:next w:val="LO-normal1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LO-normal1"/>
    <w:next w:val="LO-normal1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LO-normal1"/>
    <w:next w:val="LO-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1"/>
    <w:next w:val="LO-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nfase">
    <w:name w:val="Emphasis"/>
    <w:qFormat/>
    <w:rPr>
      <w:i/>
      <w:iCs/>
    </w:rPr>
  </w:style>
  <w:style w:type="paragraph" w:styleId="Ttulo">
    <w:name w:val="Title"/>
    <w:basedOn w:val="LO-normal1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LO-normal1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1">
    <w:name w:val="LO-normal1"/>
    <w:qFormat/>
    <w:pPr>
      <w:jc w:val="both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1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LO-normal1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LO-normal1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LO-normal1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LO-normal1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LO-normal1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LO-normal1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LO-normal1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LO-normal1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LO-normal1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LO-normal1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LO-normal1"/>
    <w:qFormat/>
    <w:rsid w:val="00190BF9"/>
    <w:pPr>
      <w:ind w:left="720"/>
      <w:contextualSpacing/>
    </w:pPr>
  </w:style>
  <w:style w:type="paragraph" w:customStyle="1" w:styleId="LO-normal">
    <w:name w:val="LO-normal"/>
    <w:qFormat/>
    <w:rsid w:val="00D22447"/>
    <w:pPr>
      <w:widowControl w:val="0"/>
      <w:jc w:val="both"/>
    </w:pPr>
    <w:rPr>
      <w:rFonts w:ascii="Calibri" w:hAnsi="Calibri"/>
    </w:rPr>
  </w:style>
  <w:style w:type="paragraph" w:styleId="Subttulo">
    <w:name w:val="Subtitle"/>
    <w:basedOn w:val="LO-normal1"/>
    <w:next w:val="LO-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56E0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56E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hHasQM1nPB8UXJieqPcSbHQYXaYw==">AMUW2mVyPBTXaBGQlZCLoTdVmzXCKxPhH4AvFptr+5UrfZYyfnbcIaBcNH3e+D0VvPkDCXC3N/WUzQOcAKfweKLg34PsrvL0PuU//5Tbdrx7Jt7XUphF2qqklppBMqYIvLeeGzIcbJKg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1304</TotalTime>
  <Pages>2</Pages>
  <Words>550</Words>
  <Characters>2975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122</cp:revision>
  <dcterms:created xsi:type="dcterms:W3CDTF">2020-08-10T17:25:00Z</dcterms:created>
  <dcterms:modified xsi:type="dcterms:W3CDTF">2022-09-22T15:48:00Z</dcterms:modified>
  <dc:language>pt-BR</dc:language>
</cp:coreProperties>
</file>