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E513A" w14:textId="10F3F73A" w:rsidR="00D60AF1" w:rsidRPr="00DD7572" w:rsidRDefault="00D60AF1">
      <w:pPr>
        <w:pStyle w:val="LO-normal1"/>
        <w:widowControl w:val="0"/>
        <w:spacing w:line="276" w:lineRule="auto"/>
        <w:jc w:val="left"/>
        <w:rPr>
          <w:rFonts w:cs="Times New Roman"/>
          <w:sz w:val="23"/>
          <w:szCs w:val="23"/>
        </w:rPr>
      </w:pPr>
    </w:p>
    <w:p w14:paraId="5F7F0791" w14:textId="28D97D39" w:rsidR="00D60AF1" w:rsidRPr="00DD7572" w:rsidRDefault="00E144B8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  <w:rPr>
          <w:rFonts w:cs="Times New Roman"/>
          <w:sz w:val="23"/>
          <w:szCs w:val="23"/>
        </w:rPr>
      </w:pPr>
      <w:r w:rsidRPr="00DD7572">
        <w:rPr>
          <w:rFonts w:cs="Times New Roman"/>
          <w:sz w:val="23"/>
          <w:szCs w:val="23"/>
        </w:rPr>
        <w:t xml:space="preserve">SÚMULA DA </w:t>
      </w:r>
      <w:r w:rsidR="00622683" w:rsidRPr="00DD7572">
        <w:rPr>
          <w:rFonts w:cs="Times New Roman"/>
          <w:sz w:val="23"/>
          <w:szCs w:val="23"/>
        </w:rPr>
        <w:t>2</w:t>
      </w:r>
      <w:r w:rsidRPr="00DD7572">
        <w:rPr>
          <w:rFonts w:cs="Times New Roman"/>
          <w:sz w:val="23"/>
          <w:szCs w:val="23"/>
        </w:rPr>
        <w:t>ª REUNIÃO ORDINÁRIA DO CEAU/DF</w:t>
      </w:r>
    </w:p>
    <w:tbl>
      <w:tblPr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182"/>
        <w:gridCol w:w="2693"/>
        <w:gridCol w:w="1525"/>
        <w:gridCol w:w="2696"/>
      </w:tblGrid>
      <w:tr w:rsidR="007A4233" w:rsidRPr="00DD7572" w14:paraId="1AABB472" w14:textId="77777777" w:rsidTr="00922BB4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6A516D3E" w14:textId="77777777" w:rsidR="007A4233" w:rsidRPr="00DD7572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8CE5F" w14:textId="1BB884DC" w:rsidR="007A4233" w:rsidRPr="00DD7572" w:rsidRDefault="00FC39BC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28</w:t>
            </w:r>
            <w:r w:rsidR="007A4233" w:rsidRPr="00DD7572">
              <w:rPr>
                <w:rFonts w:cs="Times New Roman"/>
                <w:sz w:val="23"/>
                <w:szCs w:val="23"/>
              </w:rPr>
              <w:t xml:space="preserve"> de </w:t>
            </w:r>
            <w:r w:rsidRPr="00DD7572">
              <w:rPr>
                <w:rFonts w:cs="Times New Roman"/>
                <w:sz w:val="23"/>
                <w:szCs w:val="23"/>
              </w:rPr>
              <w:t>abril</w:t>
            </w:r>
            <w:r w:rsidR="007A4233" w:rsidRPr="00DD7572">
              <w:rPr>
                <w:rFonts w:cs="Times New Roman"/>
                <w:sz w:val="23"/>
                <w:szCs w:val="23"/>
              </w:rPr>
              <w:t xml:space="preserve"> de 202</w:t>
            </w:r>
            <w:r w:rsidR="002639E7" w:rsidRPr="00DD7572">
              <w:rPr>
                <w:rFonts w:cs="Times New Roman"/>
                <w:sz w:val="23"/>
                <w:szCs w:val="23"/>
              </w:rPr>
              <w:t>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71ED1A" w14:textId="77777777" w:rsidR="007A4233" w:rsidRPr="00DD7572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HORÁRIO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1C913" w14:textId="36A22677" w:rsidR="007A4233" w:rsidRPr="00DD7572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 xml:space="preserve">12h30 às </w:t>
            </w:r>
            <w:r w:rsidR="008A4AC5" w:rsidRPr="00DD7572">
              <w:rPr>
                <w:rFonts w:cs="Times New Roman"/>
                <w:sz w:val="23"/>
                <w:szCs w:val="23"/>
              </w:rPr>
              <w:t>13</w:t>
            </w:r>
            <w:r w:rsidRPr="00DD7572">
              <w:rPr>
                <w:rFonts w:cs="Times New Roman"/>
                <w:sz w:val="23"/>
                <w:szCs w:val="23"/>
              </w:rPr>
              <w:t>h</w:t>
            </w:r>
            <w:r w:rsidR="002639E7" w:rsidRPr="00DD7572">
              <w:rPr>
                <w:rFonts w:cs="Times New Roman"/>
                <w:sz w:val="23"/>
                <w:szCs w:val="23"/>
              </w:rPr>
              <w:t>3</w:t>
            </w:r>
            <w:r w:rsidR="008A4AC5" w:rsidRPr="00DD7572">
              <w:rPr>
                <w:rFonts w:cs="Times New Roman"/>
                <w:sz w:val="23"/>
                <w:szCs w:val="23"/>
              </w:rPr>
              <w:t>0</w:t>
            </w:r>
          </w:p>
        </w:tc>
      </w:tr>
      <w:tr w:rsidR="007A4233" w:rsidRPr="00DD7572" w14:paraId="008DBE95" w14:textId="77777777" w:rsidTr="00922BB4">
        <w:trPr>
          <w:trHeight w:val="240"/>
        </w:trPr>
        <w:tc>
          <w:tcPr>
            <w:tcW w:w="218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48364B63" w14:textId="77777777" w:rsidR="007A4233" w:rsidRPr="00DD7572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LOCAL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6E3DD" w14:textId="77777777" w:rsidR="007A4233" w:rsidRPr="00DD7572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Videoconferência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B907964" w14:textId="77777777" w:rsidR="007A4233" w:rsidRPr="00DD7572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/>
                <w:bCs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REPRESENTAÇÃO</w:t>
            </w:r>
          </w:p>
        </w:tc>
      </w:tr>
      <w:tr w:rsidR="00FC39BC" w:rsidRPr="00DD7572" w14:paraId="6D3D83AF" w14:textId="77777777" w:rsidTr="007D6AD8">
        <w:trPr>
          <w:trHeight w:val="240"/>
        </w:trPr>
        <w:tc>
          <w:tcPr>
            <w:tcW w:w="2182" w:type="dxa"/>
            <w:vMerge w:val="restart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3C3D3A3A" w14:textId="4EA58429" w:rsidR="00FC39BC" w:rsidRPr="00DD7572" w:rsidRDefault="00FC39BC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PARTICIPANTES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EF92B9" w14:textId="733BD26C" w:rsidR="00FC39BC" w:rsidRPr="00DD7572" w:rsidRDefault="00FC39BC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Ricardo Reis Meira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C79E7" w14:textId="3550CAE9" w:rsidR="00FC39BC" w:rsidRPr="00DD7572" w:rsidRDefault="00FC39BC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Cs/>
                <w:sz w:val="23"/>
                <w:szCs w:val="23"/>
              </w:rPr>
            </w:pPr>
            <w:r w:rsidRPr="00DD7572">
              <w:rPr>
                <w:rFonts w:cs="Times New Roman"/>
                <w:bCs/>
                <w:sz w:val="23"/>
                <w:szCs w:val="23"/>
              </w:rPr>
              <w:t>CEF-CAU/DF</w:t>
            </w:r>
          </w:p>
        </w:tc>
      </w:tr>
      <w:tr w:rsidR="00FC39BC" w:rsidRPr="00DD7572" w14:paraId="0A913580" w14:textId="77777777" w:rsidTr="007D6AD8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561AD0A5" w14:textId="6B87AA84" w:rsidR="00FC39BC" w:rsidRPr="00DD7572" w:rsidRDefault="00FC39BC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C3356B" w14:textId="687CA917" w:rsidR="00FC39BC" w:rsidRPr="00DD7572" w:rsidRDefault="00FC39BC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Gabriela Cascelli Farinasso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544E8" w14:textId="19592AF5" w:rsidR="00FC39BC" w:rsidRPr="00DD7572" w:rsidRDefault="00FC39BC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Cs/>
                <w:sz w:val="23"/>
                <w:szCs w:val="23"/>
              </w:rPr>
            </w:pPr>
            <w:r w:rsidRPr="00DD7572">
              <w:rPr>
                <w:rFonts w:cs="Times New Roman"/>
                <w:bCs/>
                <w:sz w:val="23"/>
                <w:szCs w:val="23"/>
              </w:rPr>
              <w:t>CEP-CAU/DF</w:t>
            </w:r>
          </w:p>
        </w:tc>
      </w:tr>
      <w:tr w:rsidR="00FC39BC" w:rsidRPr="00DD7572" w14:paraId="4BDFF007" w14:textId="77777777" w:rsidTr="00FC39BC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58D51805" w14:textId="47BB8C09" w:rsidR="00FC39BC" w:rsidRPr="00DD7572" w:rsidRDefault="00FC39BC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075302" w14:textId="74385C63" w:rsidR="00FC39BC" w:rsidRPr="00DD7572" w:rsidRDefault="00FC39BC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Lúcia Helena Ferreira Moura (Coord)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834D6" w14:textId="7D5786D5" w:rsidR="00FC39BC" w:rsidRPr="00DD7572" w:rsidRDefault="00FC39BC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ABAP/DF</w:t>
            </w:r>
          </w:p>
        </w:tc>
      </w:tr>
      <w:tr w:rsidR="00FC39BC" w:rsidRPr="00DD7572" w14:paraId="3AF86549" w14:textId="77777777" w:rsidTr="00FC39BC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BC7663E" w14:textId="77777777" w:rsidR="00FC39BC" w:rsidRPr="00DD7572" w:rsidRDefault="00FC39BC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BAA3DCB" w14:textId="59ECEE23" w:rsidR="00FC39BC" w:rsidRPr="00DD7572" w:rsidRDefault="00FC39BC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Mariana Roberti Bomtempo (</w:t>
            </w:r>
            <w:proofErr w:type="spellStart"/>
            <w:r w:rsidRPr="00DD7572">
              <w:rPr>
                <w:rFonts w:cs="Times New Roman"/>
                <w:sz w:val="23"/>
                <w:szCs w:val="23"/>
              </w:rPr>
              <w:t>Adj</w:t>
            </w:r>
            <w:proofErr w:type="spellEnd"/>
            <w:r w:rsidRPr="00DD7572">
              <w:rPr>
                <w:rFonts w:cs="Times New Roman"/>
                <w:sz w:val="23"/>
                <w:szCs w:val="23"/>
              </w:rPr>
              <w:t>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147B3" w14:textId="42A24AAD" w:rsidR="00FC39BC" w:rsidRPr="00DD7572" w:rsidRDefault="00FC39BC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Arquitetos-DF</w:t>
            </w:r>
          </w:p>
        </w:tc>
      </w:tr>
      <w:tr w:rsidR="00FC39BC" w:rsidRPr="00DD7572" w14:paraId="2903491D" w14:textId="77777777" w:rsidTr="00FC39BC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7DAFAE69" w14:textId="77777777" w:rsidR="00FC39BC" w:rsidRPr="00DD7572" w:rsidRDefault="00FC39BC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7C2DCC4" w14:textId="573578E5" w:rsidR="00FC39BC" w:rsidRPr="00DD7572" w:rsidRDefault="00FC39BC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Antônio Rodrigues da Silva Filho (Joe)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C3753" w14:textId="32DA473E" w:rsidR="00FC39BC" w:rsidRPr="00DD7572" w:rsidRDefault="00FC39BC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ABEA</w:t>
            </w:r>
          </w:p>
        </w:tc>
      </w:tr>
      <w:tr w:rsidR="00FC39BC" w:rsidRPr="00DD7572" w14:paraId="4810195C" w14:textId="77777777" w:rsidTr="00FC39BC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7E18AED4" w14:textId="77777777" w:rsidR="00FC39BC" w:rsidRPr="00DD7572" w:rsidRDefault="00FC39BC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3F7FE4B" w14:textId="267D5387" w:rsidR="00FC39BC" w:rsidRPr="00DD7572" w:rsidRDefault="00FC39BC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rFonts w:cs="Times New Roman"/>
                <w:color w:val="FF0000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Ana de Paula Fonseca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33FB7" w14:textId="02E58619" w:rsidR="00FC39BC" w:rsidRPr="00DD7572" w:rsidRDefault="00FC39BC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AEarq/DF</w:t>
            </w:r>
          </w:p>
        </w:tc>
      </w:tr>
      <w:tr w:rsidR="00FC39BC" w:rsidRPr="00DD7572" w14:paraId="208B6FF1" w14:textId="77777777" w:rsidTr="00FC39BC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E83C6D" w14:textId="77777777" w:rsidR="00FC39BC" w:rsidRPr="00DD7572" w:rsidRDefault="00FC39BC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56300D5" w14:textId="3473E8EA" w:rsidR="00FC39BC" w:rsidRPr="00DD7572" w:rsidRDefault="00FC39BC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 xml:space="preserve">Airton </w:t>
            </w:r>
            <w:proofErr w:type="spellStart"/>
            <w:r w:rsidRPr="00DD7572">
              <w:rPr>
                <w:rFonts w:cs="Times New Roman"/>
                <w:sz w:val="23"/>
                <w:szCs w:val="23"/>
              </w:rPr>
              <w:t>Almero</w:t>
            </w:r>
            <w:proofErr w:type="spellEnd"/>
            <w:r w:rsidRPr="00DD7572">
              <w:rPr>
                <w:rFonts w:cs="Times New Roman"/>
                <w:sz w:val="23"/>
                <w:szCs w:val="23"/>
              </w:rPr>
              <w:t xml:space="preserve"> C. Nascimento Júnior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3C00D" w14:textId="023E6D4E" w:rsidR="00FC39BC" w:rsidRPr="00DD7572" w:rsidRDefault="00FC39BC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FENEA</w:t>
            </w:r>
          </w:p>
        </w:tc>
      </w:tr>
      <w:tr w:rsidR="00144F44" w:rsidRPr="00DD7572" w14:paraId="2BC81B74" w14:textId="77777777" w:rsidTr="00144F44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</w:tcBorders>
            <w:shd w:val="clear" w:color="auto" w:fill="D9D9D9"/>
            <w:vAlign w:val="center"/>
          </w:tcPr>
          <w:p w14:paraId="28FC7C90" w14:textId="6F2845A4" w:rsidR="00144F44" w:rsidRPr="00DD7572" w:rsidRDefault="00893BF9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bCs/>
                <w:sz w:val="23"/>
                <w:szCs w:val="23"/>
              </w:rPr>
            </w:pPr>
            <w:r w:rsidRPr="00DD7572">
              <w:rPr>
                <w:rFonts w:cs="Times New Roman"/>
                <w:b/>
                <w:bCs/>
                <w:sz w:val="23"/>
                <w:szCs w:val="23"/>
              </w:rPr>
              <w:t>ASSESSORIA</w:t>
            </w:r>
          </w:p>
        </w:tc>
        <w:tc>
          <w:tcPr>
            <w:tcW w:w="42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436D43" w14:textId="2F092BED" w:rsidR="00144F44" w:rsidRPr="00DD7572" w:rsidRDefault="00893BF9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rFonts w:cs="Times New Roman"/>
                <w:color w:val="FF0000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Flávia Matos Dourado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39216" w14:textId="2DAC02F7" w:rsidR="00144F44" w:rsidRPr="00DD7572" w:rsidRDefault="00893BF9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Ass. da presidência</w:t>
            </w:r>
          </w:p>
        </w:tc>
      </w:tr>
      <w:tr w:rsidR="007A4233" w:rsidRPr="00DD7572" w14:paraId="601C600D" w14:textId="77777777" w:rsidTr="00922BB4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29FC60A8" w14:textId="77777777" w:rsidR="007A4233" w:rsidRPr="00DD7572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SECRETARIADO</w:t>
            </w:r>
          </w:p>
        </w:tc>
        <w:tc>
          <w:tcPr>
            <w:tcW w:w="42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4DC88" w14:textId="77777777" w:rsidR="007A4233" w:rsidRPr="00DD7572" w:rsidRDefault="007A4233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Phellipe Marccelo Macedo Rodrigues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D1C89" w14:textId="77777777" w:rsidR="007A4233" w:rsidRPr="00DD7572" w:rsidRDefault="007A4233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Secretário do Colegiado</w:t>
            </w:r>
          </w:p>
        </w:tc>
      </w:tr>
    </w:tbl>
    <w:p w14:paraId="2FF33C76" w14:textId="77777777" w:rsidR="00D60AF1" w:rsidRPr="00DD7572" w:rsidRDefault="00D60AF1" w:rsidP="007A4233">
      <w:pPr>
        <w:pStyle w:val="LO-normal1"/>
        <w:widowControl w:val="0"/>
        <w:tabs>
          <w:tab w:val="left" w:pos="309"/>
          <w:tab w:val="right" w:pos="9354"/>
        </w:tabs>
        <w:jc w:val="center"/>
        <w:rPr>
          <w:rFonts w:cs="Times New Roman"/>
          <w:b/>
          <w:sz w:val="23"/>
          <w:szCs w:val="23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:rsidRPr="00DD7572" w14:paraId="75EFCC63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16334DD" w14:textId="77777777" w:rsidR="00D60AF1" w:rsidRPr="00DD7572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Verificação do quórum</w:t>
            </w:r>
          </w:p>
        </w:tc>
      </w:tr>
      <w:tr w:rsidR="00D60AF1" w:rsidRPr="00DD7572" w14:paraId="419BBDA5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80E475" w14:textId="77777777" w:rsidR="00D60AF1" w:rsidRPr="00DD7572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C924F5" w14:textId="5ADE5FED" w:rsidR="00D60AF1" w:rsidRPr="00DD7572" w:rsidRDefault="00711E20" w:rsidP="00711E20">
            <w:pPr>
              <w:pStyle w:val="LO-normal1"/>
              <w:widowControl w:val="0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 xml:space="preserve">Houve quórum necessário para realização da reunião. Os seguintes membros não foram representados na reunião: </w:t>
            </w:r>
            <w:r w:rsidR="00752962" w:rsidRPr="00DD7572">
              <w:rPr>
                <w:rFonts w:cs="Times New Roman"/>
                <w:sz w:val="23"/>
                <w:szCs w:val="23"/>
              </w:rPr>
              <w:t xml:space="preserve">Instituto </w:t>
            </w:r>
            <w:r w:rsidR="00B243A8" w:rsidRPr="00DD7572">
              <w:rPr>
                <w:rFonts w:cs="Times New Roman"/>
                <w:sz w:val="23"/>
                <w:szCs w:val="23"/>
              </w:rPr>
              <w:t>de</w:t>
            </w:r>
            <w:r w:rsidR="00752962" w:rsidRPr="00DD7572">
              <w:rPr>
                <w:rFonts w:cs="Times New Roman"/>
                <w:sz w:val="23"/>
                <w:szCs w:val="23"/>
              </w:rPr>
              <w:t xml:space="preserve"> Arquitetos do Brasil – IAB.</w:t>
            </w:r>
          </w:p>
        </w:tc>
      </w:tr>
    </w:tbl>
    <w:p w14:paraId="0EC7397D" w14:textId="77777777" w:rsidR="00D60AF1" w:rsidRPr="00DD7572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  <w:rPr>
          <w:rFonts w:cs="Times New Roman"/>
          <w:sz w:val="23"/>
          <w:szCs w:val="23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:rsidRPr="00DD7572" w14:paraId="5540BAB7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F51C06" w14:textId="77777777" w:rsidR="00D60AF1" w:rsidRPr="00DD7572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Leitura e aprovação da pauta</w:t>
            </w:r>
          </w:p>
        </w:tc>
      </w:tr>
      <w:tr w:rsidR="00D60AF1" w:rsidRPr="00DD7572" w14:paraId="02CE9A48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F47E296" w14:textId="77777777" w:rsidR="00D60AF1" w:rsidRPr="00DD7572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CC61BE" w14:textId="60D17909" w:rsidR="001D7918" w:rsidRPr="00DD7572" w:rsidRDefault="00E144B8" w:rsidP="007A4233">
            <w:pPr>
              <w:pStyle w:val="LO-normal1"/>
              <w:widowControl w:val="0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 xml:space="preserve">A pauta foi lida e aprovada </w:t>
            </w:r>
            <w:r w:rsidR="00E878C2" w:rsidRPr="00DD7572">
              <w:rPr>
                <w:rFonts w:cs="Times New Roman"/>
                <w:sz w:val="23"/>
                <w:szCs w:val="23"/>
              </w:rPr>
              <w:t>se</w:t>
            </w:r>
            <w:r w:rsidR="00655AE6" w:rsidRPr="00DD7572">
              <w:rPr>
                <w:rFonts w:cs="Times New Roman"/>
                <w:sz w:val="23"/>
                <w:szCs w:val="23"/>
              </w:rPr>
              <w:t>m alterações</w:t>
            </w:r>
            <w:r w:rsidR="00E878C2" w:rsidRPr="00DD7572">
              <w:rPr>
                <w:rFonts w:cs="Times New Roman"/>
                <w:sz w:val="23"/>
                <w:szCs w:val="23"/>
              </w:rPr>
              <w:t>.</w:t>
            </w:r>
          </w:p>
        </w:tc>
      </w:tr>
    </w:tbl>
    <w:p w14:paraId="5155D870" w14:textId="1EB63A95" w:rsidR="00D60AF1" w:rsidRPr="00DD7572" w:rsidRDefault="00D60AF1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3"/>
          <w:szCs w:val="23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622683" w:rsidRPr="00DD7572" w14:paraId="12D5B18A" w14:textId="77777777" w:rsidTr="00FD0901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9CBA2" w14:textId="2DA9EB68" w:rsidR="00622683" w:rsidRPr="00DD7572" w:rsidRDefault="00622683" w:rsidP="00FD0901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000000" w:themeColor="text1"/>
                <w:sz w:val="23"/>
                <w:szCs w:val="23"/>
              </w:rPr>
            </w:pPr>
            <w:r w:rsidRPr="00DD7572">
              <w:rPr>
                <w:rFonts w:eastAsia="Times New Roman" w:cs="Times New Roman"/>
                <w:b/>
                <w:bCs/>
                <w:color w:val="000000" w:themeColor="text1"/>
                <w:sz w:val="23"/>
                <w:szCs w:val="23"/>
                <w:lang w:eastAsia="pt-BR"/>
              </w:rPr>
              <w:t>Aprovação da súmula da 1ª Reunião Ordinária do CEAU</w:t>
            </w:r>
          </w:p>
        </w:tc>
      </w:tr>
      <w:tr w:rsidR="00622683" w:rsidRPr="00DD7572" w14:paraId="086AC592" w14:textId="77777777" w:rsidTr="00FD0901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8AAA4" w14:textId="77777777" w:rsidR="00622683" w:rsidRPr="00DD7572" w:rsidRDefault="00622683" w:rsidP="00FD0901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color w:val="000000" w:themeColor="text1"/>
                <w:sz w:val="23"/>
                <w:szCs w:val="23"/>
              </w:rPr>
            </w:pPr>
            <w:r w:rsidRPr="00DD7572">
              <w:rPr>
                <w:rFonts w:cs="Times New Roman"/>
                <w:b/>
                <w:color w:val="000000" w:themeColor="text1"/>
                <w:sz w:val="23"/>
                <w:szCs w:val="23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871CDC" w14:textId="0A9393AC" w:rsidR="00622683" w:rsidRPr="00DD7572" w:rsidRDefault="00E878C2" w:rsidP="00FD0901">
            <w:pPr>
              <w:pStyle w:val="LO-normal1"/>
              <w:widowControl w:val="0"/>
              <w:rPr>
                <w:rFonts w:cs="Times New Roman"/>
                <w:color w:val="000000" w:themeColor="text1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Os representantes de entidade não leram a</w:t>
            </w:r>
            <w:r w:rsidR="00622683" w:rsidRPr="00DD7572">
              <w:rPr>
                <w:rFonts w:cs="Times New Roman"/>
                <w:sz w:val="23"/>
                <w:szCs w:val="23"/>
              </w:rPr>
              <w:t xml:space="preserve"> súmula da </w:t>
            </w:r>
            <w:r w:rsidR="00622683" w:rsidRPr="00DD7572">
              <w:rPr>
                <w:rFonts w:eastAsia="Times New Roman" w:cs="Times New Roman"/>
                <w:sz w:val="23"/>
                <w:szCs w:val="23"/>
                <w:lang w:eastAsia="pt-BR"/>
              </w:rPr>
              <w:t>1ª Reunião Ordinária de 2022 do CEAU</w:t>
            </w:r>
            <w:r w:rsidRPr="00DD7572">
              <w:rPr>
                <w:rFonts w:eastAsia="Times New Roman" w:cs="Times New Roman"/>
                <w:sz w:val="23"/>
                <w:szCs w:val="23"/>
                <w:lang w:eastAsia="pt-BR"/>
              </w:rPr>
              <w:t>, por isso a súmula</w:t>
            </w:r>
            <w:r w:rsidR="00622683" w:rsidRPr="00DD7572">
              <w:rPr>
                <w:rFonts w:eastAsia="Times New Roman" w:cs="Times New Roman"/>
                <w:sz w:val="23"/>
                <w:szCs w:val="23"/>
                <w:lang w:eastAsia="pt-BR"/>
              </w:rPr>
              <w:t xml:space="preserve"> </w:t>
            </w:r>
            <w:r w:rsidRPr="00DD7572">
              <w:rPr>
                <w:rFonts w:eastAsia="Times New Roman" w:cs="Times New Roman"/>
                <w:sz w:val="23"/>
                <w:szCs w:val="23"/>
                <w:lang w:eastAsia="pt-BR"/>
              </w:rPr>
              <w:t xml:space="preserve">não foi </w:t>
            </w:r>
            <w:r w:rsidR="00622683" w:rsidRPr="00DD7572">
              <w:rPr>
                <w:rFonts w:eastAsia="Times New Roman" w:cs="Times New Roman"/>
                <w:sz w:val="23"/>
                <w:szCs w:val="23"/>
                <w:lang w:eastAsia="pt-BR"/>
              </w:rPr>
              <w:t>aprovada</w:t>
            </w:r>
            <w:r w:rsidRPr="00DD7572">
              <w:rPr>
                <w:rFonts w:eastAsia="Times New Roman" w:cs="Times New Roman"/>
                <w:sz w:val="23"/>
                <w:szCs w:val="23"/>
                <w:lang w:eastAsia="pt-BR"/>
              </w:rPr>
              <w:t>. Os representantes se comprometeram a ler a aprovar esta súmula na próxima reunião.</w:t>
            </w:r>
          </w:p>
        </w:tc>
      </w:tr>
    </w:tbl>
    <w:p w14:paraId="00E1D59F" w14:textId="05E54424" w:rsidR="00CF50F0" w:rsidRPr="00DD7572" w:rsidRDefault="00CF50F0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3"/>
          <w:szCs w:val="23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CF50F0" w:rsidRPr="00DD7572" w14:paraId="754947B0" w14:textId="77777777" w:rsidTr="00F80980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FBA9DEC" w14:textId="2ED00329" w:rsidR="00CF50F0" w:rsidRPr="00DD7572" w:rsidRDefault="00084BA0" w:rsidP="00F80980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Alteração de representação: Arquitetos-DF e FENEA</w:t>
            </w:r>
          </w:p>
        </w:tc>
      </w:tr>
      <w:tr w:rsidR="00CF50F0" w:rsidRPr="00DD7572" w14:paraId="318BF99B" w14:textId="77777777" w:rsidTr="00F80980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7502CCB" w14:textId="77777777" w:rsidR="00CF50F0" w:rsidRPr="00DD7572" w:rsidRDefault="00CF50F0" w:rsidP="00F80980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9D312FA" w14:textId="1A0B5A7D" w:rsidR="00CF50F0" w:rsidRPr="00DD7572" w:rsidRDefault="00084BA0" w:rsidP="00F80980">
            <w:pPr>
              <w:pStyle w:val="LO-normal1"/>
              <w:widowControl w:val="0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 xml:space="preserve">Foi comunicada alteração dos representantes de duas entidades: </w:t>
            </w:r>
            <w:r w:rsidR="002639E7" w:rsidRPr="00DD7572">
              <w:rPr>
                <w:rFonts w:cs="Times New Roman"/>
                <w:sz w:val="23"/>
                <w:szCs w:val="23"/>
              </w:rPr>
              <w:t xml:space="preserve">Arquitetos-DF, </w:t>
            </w:r>
            <w:r w:rsidRPr="00DD7572">
              <w:rPr>
                <w:rFonts w:cs="Times New Roman"/>
                <w:sz w:val="23"/>
                <w:szCs w:val="23"/>
              </w:rPr>
              <w:t>que passa a ter como representante a arquiteta e urbanista Mariana Roberti Bomtempo e a FENEA</w:t>
            </w:r>
            <w:r w:rsidR="002639E7" w:rsidRPr="00DD7572">
              <w:rPr>
                <w:rFonts w:cs="Times New Roman"/>
                <w:sz w:val="23"/>
                <w:szCs w:val="23"/>
              </w:rPr>
              <w:t>,</w:t>
            </w:r>
            <w:r w:rsidRPr="00DD7572">
              <w:rPr>
                <w:rFonts w:cs="Times New Roman"/>
                <w:sz w:val="23"/>
                <w:szCs w:val="23"/>
              </w:rPr>
              <w:t xml:space="preserve"> que conta com a representação do</w:t>
            </w:r>
            <w:r w:rsidR="002639E7" w:rsidRPr="00DD7572">
              <w:rPr>
                <w:rFonts w:cs="Times New Roman"/>
                <w:sz w:val="23"/>
                <w:szCs w:val="23"/>
              </w:rPr>
              <w:t xml:space="preserve"> </w:t>
            </w:r>
            <w:r w:rsidRPr="00DD7572">
              <w:rPr>
                <w:rFonts w:cs="Times New Roman"/>
                <w:sz w:val="23"/>
                <w:szCs w:val="23"/>
              </w:rPr>
              <w:t>novo diretor regional, Airton</w:t>
            </w:r>
            <w:r w:rsidRPr="00DD7572">
              <w:rPr>
                <w:rFonts w:cs="Times New Roman"/>
                <w:sz w:val="23"/>
                <w:szCs w:val="23"/>
                <w:lang w:eastAsia="en-US"/>
              </w:rPr>
              <w:t xml:space="preserve"> </w:t>
            </w:r>
            <w:proofErr w:type="spellStart"/>
            <w:r w:rsidRPr="00DD7572">
              <w:rPr>
                <w:rFonts w:cs="Times New Roman"/>
                <w:sz w:val="23"/>
                <w:szCs w:val="23"/>
              </w:rPr>
              <w:t>Almero</w:t>
            </w:r>
            <w:proofErr w:type="spellEnd"/>
            <w:r w:rsidRPr="00DD7572">
              <w:rPr>
                <w:rFonts w:cs="Times New Roman"/>
                <w:sz w:val="23"/>
                <w:szCs w:val="23"/>
              </w:rPr>
              <w:t xml:space="preserve"> Carvalho Nascimento Júnior</w:t>
            </w:r>
            <w:r w:rsidR="0074353D" w:rsidRPr="00DD7572">
              <w:rPr>
                <w:rFonts w:cs="Times New Roman"/>
                <w:sz w:val="23"/>
                <w:szCs w:val="23"/>
              </w:rPr>
              <w:t>.</w:t>
            </w:r>
          </w:p>
        </w:tc>
      </w:tr>
    </w:tbl>
    <w:p w14:paraId="10B29584" w14:textId="32B85D07" w:rsidR="00AC36F5" w:rsidRPr="00DD7572" w:rsidRDefault="00AC36F5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3"/>
          <w:szCs w:val="23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74353D" w:rsidRPr="00DD7572" w14:paraId="501FC692" w14:textId="77777777" w:rsidTr="006B56BA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F371B52" w14:textId="4FC52B77" w:rsidR="0074353D" w:rsidRPr="00DD7572" w:rsidRDefault="0074353D" w:rsidP="006B56BA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eastAsia="Times New Roman" w:cs="Times New Roman"/>
                <w:b/>
                <w:bCs/>
                <w:color w:val="000000"/>
                <w:sz w:val="23"/>
                <w:szCs w:val="23"/>
                <w:lang w:eastAsia="pt-BR"/>
              </w:rPr>
              <w:t xml:space="preserve">Relato do GT da </w:t>
            </w:r>
            <w:r w:rsidR="00645B33" w:rsidRPr="00DD7572">
              <w:rPr>
                <w:rFonts w:eastAsia="Times New Roman" w:cs="Times New Roman"/>
                <w:b/>
                <w:bCs/>
                <w:color w:val="000000"/>
                <w:sz w:val="23"/>
                <w:szCs w:val="23"/>
                <w:lang w:eastAsia="pt-BR"/>
              </w:rPr>
              <w:t>T</w:t>
            </w:r>
            <w:r w:rsidRPr="00DD7572">
              <w:rPr>
                <w:rFonts w:eastAsia="Times New Roman" w:cs="Times New Roman"/>
                <w:b/>
                <w:bCs/>
                <w:color w:val="000000"/>
                <w:sz w:val="23"/>
                <w:szCs w:val="23"/>
                <w:lang w:eastAsia="pt-BR"/>
              </w:rPr>
              <w:t xml:space="preserve">abela de </w:t>
            </w:r>
            <w:r w:rsidR="00645B33" w:rsidRPr="00DD7572">
              <w:rPr>
                <w:rFonts w:eastAsia="Times New Roman" w:cs="Times New Roman"/>
                <w:b/>
                <w:bCs/>
                <w:color w:val="000000"/>
                <w:sz w:val="23"/>
                <w:szCs w:val="23"/>
                <w:lang w:eastAsia="pt-BR"/>
              </w:rPr>
              <w:t>H</w:t>
            </w:r>
            <w:r w:rsidRPr="00DD7572">
              <w:rPr>
                <w:rFonts w:eastAsia="Times New Roman" w:cs="Times New Roman"/>
                <w:b/>
                <w:bCs/>
                <w:color w:val="000000"/>
                <w:sz w:val="23"/>
                <w:szCs w:val="23"/>
                <w:lang w:eastAsia="pt-BR"/>
              </w:rPr>
              <w:t>onorários do CAU/BR</w:t>
            </w:r>
          </w:p>
        </w:tc>
      </w:tr>
      <w:tr w:rsidR="0074353D" w:rsidRPr="00DD7572" w14:paraId="4FC58998" w14:textId="77777777" w:rsidTr="006B56BA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E11A834" w14:textId="77777777" w:rsidR="0074353D" w:rsidRPr="00DD7572" w:rsidRDefault="0074353D" w:rsidP="006B56BA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6EB293" w14:textId="2615C02A" w:rsidR="00632322" w:rsidRPr="00DD7572" w:rsidRDefault="00645B33" w:rsidP="00DD7572">
            <w:pPr>
              <w:pStyle w:val="LO-normal1"/>
              <w:widowControl w:val="0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 xml:space="preserve">O coordenador da CEF-CAU/DF, conselheiro Ricardo Reis Meira, informou que participou de uma reunião </w:t>
            </w:r>
            <w:r w:rsidR="00336D31" w:rsidRPr="00DD7572">
              <w:rPr>
                <w:rFonts w:cs="Times New Roman"/>
                <w:sz w:val="23"/>
                <w:szCs w:val="23"/>
              </w:rPr>
              <w:t>do CEAU N</w:t>
            </w:r>
            <w:r w:rsidRPr="00DD7572">
              <w:rPr>
                <w:rFonts w:cs="Times New Roman"/>
                <w:sz w:val="23"/>
                <w:szCs w:val="23"/>
              </w:rPr>
              <w:t xml:space="preserve">acional, onde foi feita uma explanação </w:t>
            </w:r>
            <w:r w:rsidR="00336D31" w:rsidRPr="00DD7572">
              <w:rPr>
                <w:rFonts w:cs="Times New Roman"/>
                <w:sz w:val="23"/>
                <w:szCs w:val="23"/>
              </w:rPr>
              <w:t>pelo</w:t>
            </w:r>
            <w:r w:rsidRPr="00DD7572">
              <w:rPr>
                <w:rFonts w:cs="Times New Roman"/>
                <w:sz w:val="23"/>
                <w:szCs w:val="23"/>
              </w:rPr>
              <w:t xml:space="preserve"> do Grupo de Trabalho</w:t>
            </w:r>
            <w:r w:rsidR="00336D31" w:rsidRPr="00DD7572">
              <w:rPr>
                <w:rFonts w:cs="Times New Roman"/>
                <w:sz w:val="23"/>
                <w:szCs w:val="23"/>
              </w:rPr>
              <w:t>, o qual faz parte,</w:t>
            </w:r>
            <w:r w:rsidRPr="00DD7572">
              <w:rPr>
                <w:rFonts w:cs="Times New Roman"/>
                <w:sz w:val="23"/>
                <w:szCs w:val="23"/>
              </w:rPr>
              <w:t xml:space="preserve"> criado pelo CAU</w:t>
            </w:r>
            <w:r w:rsidR="00C7652A" w:rsidRPr="00DD7572">
              <w:rPr>
                <w:rFonts w:cs="Times New Roman"/>
                <w:sz w:val="23"/>
                <w:szCs w:val="23"/>
              </w:rPr>
              <w:t xml:space="preserve">/BR </w:t>
            </w:r>
            <w:r w:rsidRPr="00DD7572">
              <w:rPr>
                <w:rFonts w:cs="Times New Roman"/>
                <w:sz w:val="23"/>
                <w:szCs w:val="23"/>
              </w:rPr>
              <w:t>para revisar a Tabela de Honorários.</w:t>
            </w:r>
            <w:r w:rsidR="00C7652A" w:rsidRPr="00DD7572">
              <w:rPr>
                <w:rFonts w:cs="Times New Roman"/>
                <w:sz w:val="23"/>
                <w:szCs w:val="23"/>
              </w:rPr>
              <w:t xml:space="preserve"> Foi informado que O CAU/BR encaminhou um questionário sobre o tema </w:t>
            </w:r>
            <w:r w:rsidR="007328AE" w:rsidRPr="00DD7572">
              <w:rPr>
                <w:rFonts w:cs="Times New Roman"/>
                <w:sz w:val="23"/>
                <w:szCs w:val="23"/>
              </w:rPr>
              <w:t xml:space="preserve">inicialmente </w:t>
            </w:r>
            <w:r w:rsidR="00C7652A" w:rsidRPr="00DD7572">
              <w:rPr>
                <w:rFonts w:cs="Times New Roman"/>
                <w:sz w:val="23"/>
                <w:szCs w:val="23"/>
              </w:rPr>
              <w:t>aos conselheiros de cada estado</w:t>
            </w:r>
            <w:r w:rsidR="007328AE" w:rsidRPr="00DD7572">
              <w:rPr>
                <w:rFonts w:cs="Times New Roman"/>
                <w:sz w:val="23"/>
                <w:szCs w:val="23"/>
              </w:rPr>
              <w:t xml:space="preserve"> e posteriormente a arquitetos e urbanistas.</w:t>
            </w:r>
            <w:r w:rsidR="00C7652A" w:rsidRPr="00DD7572">
              <w:rPr>
                <w:rFonts w:cs="Times New Roman"/>
                <w:sz w:val="23"/>
                <w:szCs w:val="23"/>
              </w:rPr>
              <w:t xml:space="preserve"> O objetivo é coletar dados</w:t>
            </w:r>
            <w:r w:rsidR="007328AE" w:rsidRPr="00DD7572">
              <w:rPr>
                <w:rFonts w:cs="Times New Roman"/>
                <w:sz w:val="23"/>
                <w:szCs w:val="23"/>
              </w:rPr>
              <w:t xml:space="preserve"> para embasar os direcionamentos para possíveis alterações da Tabela de Honorários</w:t>
            </w:r>
            <w:r w:rsidR="00632322" w:rsidRPr="00DD7572">
              <w:rPr>
                <w:rFonts w:cs="Times New Roman"/>
                <w:sz w:val="23"/>
                <w:szCs w:val="23"/>
              </w:rPr>
              <w:t>, sobretudo para auxiliar os arquitetos e urbanistas recém-habilitados ao exercício profissional</w:t>
            </w:r>
            <w:r w:rsidR="007328AE" w:rsidRPr="00DD7572">
              <w:rPr>
                <w:rFonts w:cs="Times New Roman"/>
                <w:sz w:val="23"/>
                <w:szCs w:val="23"/>
              </w:rPr>
              <w:t>. O entendimento do GT é que</w:t>
            </w:r>
            <w:r w:rsidR="00DD7572" w:rsidRPr="00DD7572">
              <w:rPr>
                <w:rFonts w:cs="Times New Roman"/>
                <w:sz w:val="23"/>
                <w:szCs w:val="23"/>
              </w:rPr>
              <w:t xml:space="preserve"> a</w:t>
            </w:r>
            <w:r w:rsidR="007328AE" w:rsidRPr="00DD7572">
              <w:rPr>
                <w:rFonts w:cs="Times New Roman"/>
                <w:sz w:val="23"/>
                <w:szCs w:val="23"/>
              </w:rPr>
              <w:t>tualmente o uso da Tabela possui um grau elevado de complexidade</w:t>
            </w:r>
            <w:r w:rsidR="00DD7572" w:rsidRPr="00DD7572">
              <w:rPr>
                <w:rFonts w:cs="Times New Roman"/>
                <w:sz w:val="23"/>
                <w:szCs w:val="23"/>
              </w:rPr>
              <w:t xml:space="preserve"> e seus</w:t>
            </w:r>
            <w:r w:rsidR="00632322" w:rsidRPr="00DD7572">
              <w:rPr>
                <w:rFonts w:cs="Times New Roman"/>
                <w:sz w:val="23"/>
                <w:szCs w:val="23"/>
              </w:rPr>
              <w:t xml:space="preserve"> parâmetros utilizados estão defasados da realidade de atuação da maioria dos profissionais</w:t>
            </w:r>
            <w:r w:rsidR="00DD7572" w:rsidRPr="00DD7572">
              <w:rPr>
                <w:rFonts w:cs="Times New Roman"/>
                <w:sz w:val="23"/>
                <w:szCs w:val="23"/>
              </w:rPr>
              <w:t xml:space="preserve">. </w:t>
            </w:r>
            <w:r w:rsidR="00CB765A" w:rsidRPr="00DD7572">
              <w:rPr>
                <w:rFonts w:cs="Times New Roman"/>
                <w:sz w:val="23"/>
                <w:szCs w:val="23"/>
              </w:rPr>
              <w:t xml:space="preserve">O conselheiro explicou os parâmetros que serão utilizados para a reformulação da Tabela e destacou que a </w:t>
            </w:r>
            <w:r w:rsidR="00632322" w:rsidRPr="00DD7572">
              <w:rPr>
                <w:rFonts w:cs="Times New Roman"/>
                <w:sz w:val="23"/>
                <w:szCs w:val="23"/>
              </w:rPr>
              <w:t xml:space="preserve">principal proposição é que o uso da Tabela se dê por meio de um </w:t>
            </w:r>
            <w:r w:rsidR="00632322" w:rsidRPr="00DD7572">
              <w:rPr>
                <w:rFonts w:cs="Times New Roman"/>
                <w:sz w:val="23"/>
                <w:szCs w:val="23"/>
              </w:rPr>
              <w:lastRenderedPageBreak/>
              <w:t>escopo mínimo de projeto e não um preço mínimo como é feito atualmente.</w:t>
            </w:r>
          </w:p>
        </w:tc>
      </w:tr>
    </w:tbl>
    <w:p w14:paraId="65D5A497" w14:textId="683C5E0A" w:rsidR="0074353D" w:rsidRPr="00DD7572" w:rsidRDefault="0074353D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3"/>
          <w:szCs w:val="23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74353D" w:rsidRPr="00DD7572" w14:paraId="008E6C5A" w14:textId="77777777" w:rsidTr="006B56BA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D5C7F5A" w14:textId="19099542" w:rsidR="0074353D" w:rsidRPr="00DD7572" w:rsidRDefault="0074353D" w:rsidP="006B56BA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Problemas relatados pela SEDUH</w:t>
            </w:r>
          </w:p>
        </w:tc>
      </w:tr>
      <w:tr w:rsidR="0074353D" w:rsidRPr="00DD7572" w14:paraId="7B5C8B33" w14:textId="77777777" w:rsidTr="006B56BA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2DF6533" w14:textId="77777777" w:rsidR="0074353D" w:rsidRPr="00DD7572" w:rsidRDefault="0074353D" w:rsidP="006B56BA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F3A51AE" w14:textId="59BDD662" w:rsidR="0074353D" w:rsidRPr="00DD7572" w:rsidRDefault="0038441E" w:rsidP="006B56BA">
            <w:pPr>
              <w:pStyle w:val="LO-normal1"/>
              <w:widowControl w:val="0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 xml:space="preserve">A representante da AEarq/DF, Ana de Paula Fonseca, falou sobre a reunião de sua entidade com representantes da Central de Aprovação de Projetos da Secretaria de Estado de Desenvolvimento Urbano e Habitacional – CAP-SEDUH, que teve como objetivo trazer à tona problemas enfrentados pela CAP na aprovação projetos de habitação unifamiliar de uso residencial exclusivo. Foi explicado que para obras de grande porte, o órgão possui um minucioso procedimento de análise e do projeto para posteriormente aprová-los e no caso de obras menores, para conferir maior celeridade aos profissionais, o responsável por conferir se o projeto está de acordo com as diretrizes de aprovação é o próprio responsável técnico. Desta forma, por meio de amostragem, foram constatadas diversas falhas nos projetos menores aprovados, sobretudo em relação ao uso do solo, o que aponta um despreparo dos requerentes. A representante da AEarq/DF destacou, então, a necessidade da conscientização dos profissionais de arquitetura e urbanismo acerca da importância em conhecer, ter atenção e respeitar as normas vigentes de aprovação de projetos e licenciamento para evitar a burocratização do sistema afim de garantir o cumprimento dos dispositivos legais. A coordenadora do CEAU, Lúcia Helena Ferreira Moura sugeriu que a CAP disponibilize um </w:t>
            </w:r>
            <w:r>
              <w:rPr>
                <w:rFonts w:cs="Times New Roman"/>
                <w:i/>
                <w:iCs/>
                <w:sz w:val="23"/>
                <w:szCs w:val="23"/>
              </w:rPr>
              <w:t>checklist</w:t>
            </w:r>
            <w:r>
              <w:rPr>
                <w:rFonts w:cs="Times New Roman"/>
                <w:sz w:val="23"/>
                <w:szCs w:val="23"/>
              </w:rPr>
              <w:t xml:space="preserve"> aos profissionais para auxiliar no cumprimento das normas determinadas e que o CAU/DF, juntamente com a SEDUH, ofereça seminário, treinamento ou curso, para que os profissionais aprendam a trabalhar com a ferramenta </w:t>
            </w:r>
            <w:proofErr w:type="spellStart"/>
            <w:r>
              <w:rPr>
                <w:rFonts w:cs="Times New Roman"/>
                <w:sz w:val="23"/>
                <w:szCs w:val="23"/>
              </w:rPr>
              <w:t>GeoPortal</w:t>
            </w:r>
            <w:proofErr w:type="spellEnd"/>
            <w:r>
              <w:rPr>
                <w:rFonts w:cs="Times New Roman"/>
                <w:sz w:val="23"/>
                <w:szCs w:val="23"/>
              </w:rPr>
              <w:t>. O representante da ABEA, Joe, sugeriu a criação de um grupo de trabalho com entidades para iniciar um trabalho de conscientização dos arquitetos e urbanistas. Foi sugerido, também, a elaboração de uma cartilha de conscientização voltada para os profissionais.</w:t>
            </w:r>
          </w:p>
        </w:tc>
      </w:tr>
    </w:tbl>
    <w:p w14:paraId="49990A90" w14:textId="77777777" w:rsidR="0074353D" w:rsidRPr="00DD7572" w:rsidRDefault="0074353D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3"/>
          <w:szCs w:val="23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1771B3" w:rsidRPr="00DD7572" w14:paraId="141317FF" w14:textId="77777777" w:rsidTr="00CC0BFB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AD45" w14:textId="07945A93" w:rsidR="001771B3" w:rsidRPr="00DD7572" w:rsidRDefault="001771B3" w:rsidP="00CC0BFB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Assuntos Gerais</w:t>
            </w:r>
          </w:p>
        </w:tc>
      </w:tr>
      <w:tr w:rsidR="001771B3" w:rsidRPr="00DD7572" w14:paraId="7ED2FD23" w14:textId="77777777" w:rsidTr="00CC0BFB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8C42B7" w14:textId="77777777" w:rsidR="001771B3" w:rsidRPr="00DD7572" w:rsidRDefault="001771B3" w:rsidP="00CC0BFB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E83F59" w14:textId="117A1EB7" w:rsidR="00811A7B" w:rsidRPr="00DD7572" w:rsidRDefault="00806EB6" w:rsidP="00806EB6">
            <w:pPr>
              <w:pStyle w:val="LO-normal1"/>
              <w:widowControl w:val="0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 xml:space="preserve">A coordenadora do CEAU, Lúcia Helena Ferreira Moura, comunicou a realização e convidou a todos os membros do CEAU para participarem do </w:t>
            </w:r>
            <w:r w:rsidRPr="00DD7572">
              <w:rPr>
                <w:rFonts w:cs="Times New Roman"/>
                <w:b/>
                <w:bCs/>
                <w:sz w:val="23"/>
                <w:szCs w:val="23"/>
              </w:rPr>
              <w:t>I Fórum Nacional: Paisagem &amp; Modernidade</w:t>
            </w:r>
            <w:r w:rsidRPr="00DD7572">
              <w:rPr>
                <w:rFonts w:cs="Times New Roman"/>
                <w:sz w:val="23"/>
                <w:szCs w:val="23"/>
              </w:rPr>
              <w:t xml:space="preserve">, que ocorrerá </w:t>
            </w:r>
            <w:r w:rsidR="00DD7572" w:rsidRPr="00DD7572">
              <w:rPr>
                <w:rFonts w:cs="Times New Roman"/>
                <w:sz w:val="23"/>
                <w:szCs w:val="23"/>
              </w:rPr>
              <w:t>às 8h00 d</w:t>
            </w:r>
            <w:r w:rsidRPr="00DD7572">
              <w:rPr>
                <w:rFonts w:cs="Times New Roman"/>
                <w:sz w:val="23"/>
                <w:szCs w:val="23"/>
              </w:rPr>
              <w:t>o dia 29 de abril de 2022</w:t>
            </w:r>
            <w:r w:rsidR="00DD7572" w:rsidRPr="00DD7572">
              <w:rPr>
                <w:rFonts w:cs="Times New Roman"/>
                <w:sz w:val="23"/>
                <w:szCs w:val="23"/>
              </w:rPr>
              <w:t xml:space="preserve"> </w:t>
            </w:r>
            <w:r w:rsidRPr="00DD7572">
              <w:rPr>
                <w:rFonts w:cs="Times New Roman"/>
                <w:sz w:val="23"/>
                <w:szCs w:val="23"/>
              </w:rPr>
              <w:t>e tratará principalmente da necessidade de conservação do patrimônio paisagístico.</w:t>
            </w:r>
          </w:p>
        </w:tc>
      </w:tr>
    </w:tbl>
    <w:p w14:paraId="4FE726EC" w14:textId="77777777" w:rsidR="0045233E" w:rsidRPr="00DD7572" w:rsidRDefault="0045233E" w:rsidP="0045233E">
      <w:pPr>
        <w:pStyle w:val="LO-normal1"/>
        <w:widowControl w:val="0"/>
        <w:spacing w:line="324" w:lineRule="auto"/>
        <w:jc w:val="center"/>
        <w:rPr>
          <w:rFonts w:cs="Times New Roman"/>
          <w:b/>
          <w:sz w:val="23"/>
          <w:szCs w:val="23"/>
        </w:rPr>
      </w:pPr>
    </w:p>
    <w:p w14:paraId="0EAFCD50" w14:textId="22F29913" w:rsidR="00D60AF1" w:rsidRPr="00DD7572" w:rsidRDefault="0045233E" w:rsidP="0045233E">
      <w:pPr>
        <w:pStyle w:val="LO-normal1"/>
        <w:widowControl w:val="0"/>
        <w:spacing w:line="324" w:lineRule="auto"/>
        <w:jc w:val="center"/>
        <w:rPr>
          <w:rFonts w:cs="Times New Roman"/>
          <w:b/>
          <w:sz w:val="23"/>
          <w:szCs w:val="23"/>
          <w:highlight w:val="white"/>
        </w:rPr>
      </w:pPr>
      <w:r w:rsidRPr="00DD7572">
        <w:rPr>
          <w:rFonts w:cs="Times New Roman"/>
          <w:sz w:val="23"/>
          <w:szCs w:val="23"/>
        </w:rPr>
        <w:t xml:space="preserve">Considerando a conjuntura epidemiológica e reuniões deliberativas virtuais decorrentes, </w:t>
      </w:r>
      <w:r w:rsidRPr="00DD7572">
        <w:rPr>
          <w:rFonts w:cs="Times New Roman"/>
          <w:b/>
          <w:bCs/>
          <w:sz w:val="23"/>
          <w:szCs w:val="23"/>
        </w:rPr>
        <w:t>atesto a veracidade e a autenticidade das informações prestadas</w:t>
      </w:r>
    </w:p>
    <w:p w14:paraId="3995B711" w14:textId="3F9CD8EC" w:rsidR="0045233E" w:rsidRPr="00DD7572" w:rsidRDefault="00E144B8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3"/>
          <w:szCs w:val="23"/>
          <w:highlight w:val="white"/>
        </w:rPr>
      </w:pPr>
      <w:r w:rsidRPr="00DD7572">
        <w:rPr>
          <w:rFonts w:cs="Times New Roman"/>
          <w:b/>
          <w:sz w:val="23"/>
          <w:szCs w:val="23"/>
          <w:highlight w:val="white"/>
        </w:rPr>
        <w:t xml:space="preserve"> </w:t>
      </w:r>
    </w:p>
    <w:p w14:paraId="617531FF" w14:textId="77777777" w:rsidR="00D60AF1" w:rsidRPr="00DD7572" w:rsidRDefault="00E144B8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3"/>
          <w:szCs w:val="23"/>
          <w:highlight w:val="white"/>
        </w:rPr>
      </w:pPr>
      <w:r w:rsidRPr="00DD7572">
        <w:rPr>
          <w:rFonts w:cs="Times New Roman"/>
          <w:b/>
          <w:sz w:val="23"/>
          <w:szCs w:val="23"/>
          <w:highlight w:val="white"/>
        </w:rPr>
        <w:t xml:space="preserve"> </w:t>
      </w:r>
    </w:p>
    <w:p w14:paraId="680BDB60" w14:textId="77777777" w:rsidR="00D60AF1" w:rsidRPr="00DD7572" w:rsidRDefault="00D60AF1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3"/>
          <w:szCs w:val="23"/>
          <w:highlight w:val="white"/>
        </w:rPr>
      </w:pPr>
    </w:p>
    <w:p w14:paraId="48A3327D" w14:textId="70AAA8F3" w:rsidR="009A35D3" w:rsidRPr="00DD7572" w:rsidRDefault="00C751E2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3"/>
          <w:szCs w:val="23"/>
          <w:highlight w:val="white"/>
        </w:rPr>
      </w:pPr>
      <w:r w:rsidRPr="00DD7572">
        <w:rPr>
          <w:rFonts w:cs="Times New Roman"/>
          <w:b/>
          <w:sz w:val="23"/>
          <w:szCs w:val="23"/>
          <w:highlight w:val="white"/>
        </w:rPr>
        <w:t>LÚCIA HELENA FERREIRA MOURA</w:t>
      </w:r>
    </w:p>
    <w:p w14:paraId="59FAEEB9" w14:textId="5E206D4F" w:rsidR="00D60AF1" w:rsidRPr="00DD7572" w:rsidRDefault="009A35D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3"/>
          <w:szCs w:val="23"/>
          <w:highlight w:val="white"/>
        </w:rPr>
      </w:pPr>
      <w:r w:rsidRPr="00DD7572">
        <w:rPr>
          <w:rFonts w:cs="Times New Roman"/>
          <w:sz w:val="23"/>
          <w:szCs w:val="23"/>
          <w:highlight w:val="white"/>
        </w:rPr>
        <w:t>Coordenador</w:t>
      </w:r>
      <w:r w:rsidR="00C751E2" w:rsidRPr="00DD7572">
        <w:rPr>
          <w:rFonts w:cs="Times New Roman"/>
          <w:sz w:val="23"/>
          <w:szCs w:val="23"/>
          <w:highlight w:val="white"/>
        </w:rPr>
        <w:t>a</w:t>
      </w:r>
      <w:r w:rsidRPr="00DD7572">
        <w:rPr>
          <w:rFonts w:cs="Times New Roman"/>
          <w:sz w:val="23"/>
          <w:szCs w:val="23"/>
          <w:highlight w:val="white"/>
        </w:rPr>
        <w:t xml:space="preserve"> do CEAU/DF</w:t>
      </w:r>
    </w:p>
    <w:p w14:paraId="0AA5194F" w14:textId="77777777" w:rsidR="00D60AF1" w:rsidRDefault="00E144B8">
      <w:pPr>
        <w:pStyle w:val="LO-normal1"/>
        <w:widowControl w:val="0"/>
        <w:shd w:val="clear" w:color="auto" w:fill="FFFFFF"/>
        <w:spacing w:line="324" w:lineRule="auto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14:paraId="4B0BC4FC" w14:textId="0563F3D0" w:rsidR="00D60AF1" w:rsidRDefault="00E144B8">
      <w:pPr>
        <w:pStyle w:val="LO-normal1"/>
        <w:widowControl w:val="0"/>
        <w:shd w:val="clear" w:color="auto" w:fill="FFFFFF"/>
        <w:spacing w:line="324" w:lineRule="auto"/>
        <w:jc w:val="center"/>
        <w:rPr>
          <w:b/>
          <w:highlight w:val="white"/>
        </w:rPr>
      </w:pPr>
      <w:r>
        <w:rPr>
          <w:highlight w:val="white"/>
        </w:rPr>
        <w:t xml:space="preserve"> </w:t>
      </w:r>
    </w:p>
    <w:sectPr w:rsidR="00D60AF1">
      <w:headerReference w:type="default" r:id="rId8"/>
      <w:footerReference w:type="default" r:id="rId9"/>
      <w:pgSz w:w="11906" w:h="16838"/>
      <w:pgMar w:top="1701" w:right="1134" w:bottom="1134" w:left="1701" w:header="284" w:footer="227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58F83" w14:textId="77777777" w:rsidR="00744077" w:rsidRDefault="00744077">
      <w:r>
        <w:separator/>
      </w:r>
    </w:p>
  </w:endnote>
  <w:endnote w:type="continuationSeparator" w:id="0">
    <w:p w14:paraId="6980FA0F" w14:textId="77777777" w:rsidR="00744077" w:rsidRDefault="00744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mbria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7EB3F" w14:textId="77777777" w:rsidR="00D60AF1" w:rsidRDefault="00E144B8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0" allowOverlap="1" wp14:anchorId="38C6E2C4" wp14:editId="40F643AF">
              <wp:simplePos x="0" y="0"/>
              <wp:positionH relativeFrom="column">
                <wp:posOffset>-15240</wp:posOffset>
              </wp:positionH>
              <wp:positionV relativeFrom="paragraph">
                <wp:posOffset>-81915</wp:posOffset>
              </wp:positionV>
              <wp:extent cx="5735955" cy="20955"/>
              <wp:effectExtent l="0" t="0" r="0" b="0"/>
              <wp:wrapNone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5735160" cy="2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7DA0DC1B" id="Figura1" o:spid="_x0000_s1026" style="position:absolute;margin-left:-1.2pt;margin-top:-6.45pt;width:451.65pt;height:1.65pt;rotation:180;flip:x;z-index:-5033164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qesKQIAAN0EAAAOAAAAZHJzL2Uyb0RvYy54bWysVE1v2zAMvQ/YfxB0X2ynS9cGSXpoke0w&#10;bEXb/QBFlmIB+jAkJU7+/Uj6o1l36rAcBEokH/n4Qq/uTs6yo4rJBL/m1azkTHkZauP3a/7rZfvp&#10;hrOUha+FDV6t+Vklfrf5+GHVtUs1D02wtYoMQHxadu2aNzm3y6JIslFOpFlolQenDtGJDNe4L+oo&#10;OkB3tpiX5XXRhVi3MUiVErw+9E6+IXytlcw/tU4qM7vm0FumM9K5w7PYrMRyH0XbGDm0If6hCyeM&#10;h6IT1IPIgh2i+QvKGRlDCjrPZHBF0NpIRRyATVW+YfPciFYRFxhOaqcxpf8HK38cHyMzNWjHmRcO&#10;JNqa/SGKCkfTtWkJEc/tYxxuCUzkedLRsRhgnlV5U+KPM21N+w2BMACosRPN+TzNWZ0yk/C4+HK1&#10;qK4hQ4IPeIMJ8EWPisnykPJXFRza4vg95V6merREM1ry5EczgtgosyWZM2cgc+QMZN71MrciYx6C&#10;osk6KA61oY9mtNDnwlG9BIrKbyhAi69e6y+jBiQkRJg9oT4G0rAgUZyagMdLmj5sjbXE03psrbot&#10;FyWNMgVravRiTynud/c2sqMAqtX91e3n+TC8P8JiOPh67AEKo5K9dmTls1WIZv2T0iA/KUXwcsDv&#10;dwSWGMYzbgq0TAkYqKGfd+YOKZitaDXfmT8lUf3g85TvjA+RxnDBDs1dqM/036UBwA6RBsO+45Je&#10;3mlMr1+lzW8AAAD//wMAUEsDBBQABgAIAAAAIQClaR0/3AAAAAkBAAAPAAAAZHJzL2Rvd25yZXYu&#10;eG1sTI/LTsMwEEX3SPyDNUjsWjsRqkiIU1VIiBVSW+h+Ek8eamxHsZOGv2dYwWpeV/eeKfarHcRC&#10;U+i905BsFQhytTe9azV8fb5tnkGEiM7g4B1p+KYA+/L+rsDc+Js70XKOrWATF3LU0MU45lKGuiOL&#10;YetHcnxr/GQx8ji10kx4Y3M7yFSpnbTYO07ocKTXjurrebYaTlPdvFfyopL5+LGiPF6qpUm0fnxY&#10;Dy8gIq3xTwy/+IwOJTNVfnYmiEHDJn1iJdckzUCwIFOKm4o32Q5kWcj/H5Q/AAAA//8DAFBLAQIt&#10;ABQABgAIAAAAIQC2gziS/gAAAOEBAAATAAAAAAAAAAAAAAAAAAAAAABbQ29udGVudF9UeXBlc10u&#10;eG1sUEsBAi0AFAAGAAgAAAAhADj9If/WAAAAlAEAAAsAAAAAAAAAAAAAAAAALwEAAF9yZWxzLy5y&#10;ZWxzUEsBAi0AFAAGAAgAAAAhAH66p6wpAgAA3QQAAA4AAAAAAAAAAAAAAAAALgIAAGRycy9lMm9E&#10;b2MueG1sUEsBAi0AFAAGAAgAAAAhAKVpHT/cAAAACQEAAA8AAAAAAAAAAAAAAAAAgwQAAGRycy9k&#10;b3ducmV2LnhtbFBLBQYAAAAABAAEAPMAAACMBQAAAAA=&#10;" o:allowincell="f" path="m,l21600,21600e" filled="f" strokecolor="#1c3942" strokeweight="1.5pt">
              <v:path arrowok="t"/>
            </v:shape>
          </w:pict>
        </mc:Fallback>
      </mc:AlternateConten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fldChar w:fldCharType="begin"/>
    </w:r>
    <w:r>
      <w:instrText>NUMPAGES</w:instrText>
    </w:r>
    <w:r>
      <w:fldChar w:fldCharType="separate"/>
    </w:r>
    <w:r>
      <w:t>2</w:t>
    </w:r>
    <w:r>
      <w:fldChar w:fldCharType="end"/>
    </w:r>
  </w:p>
  <w:p w14:paraId="02A8C5D5" w14:textId="77777777" w:rsidR="00D60AF1" w:rsidRDefault="00D60AF1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14:paraId="1FBA1CD3" w14:textId="77777777" w:rsidR="00D60AF1" w:rsidRDefault="00E144B8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41F09715" w14:textId="77777777" w:rsidR="00D60AF1" w:rsidRDefault="00E144B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ED7EC" w14:textId="77777777" w:rsidR="00744077" w:rsidRDefault="00744077">
      <w:r>
        <w:separator/>
      </w:r>
    </w:p>
  </w:footnote>
  <w:footnote w:type="continuationSeparator" w:id="0">
    <w:p w14:paraId="65C40DCE" w14:textId="77777777" w:rsidR="00744077" w:rsidRDefault="007440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8E399" w14:textId="77777777" w:rsidR="00D60AF1" w:rsidRDefault="00D60AF1">
    <w:pPr>
      <w:pStyle w:val="LO-normal1"/>
      <w:tabs>
        <w:tab w:val="center" w:pos="4320"/>
        <w:tab w:val="right" w:pos="8640"/>
      </w:tabs>
      <w:ind w:left="-1701" w:right="-851"/>
      <w:jc w:val="left"/>
      <w:rPr>
        <w:rFonts w:eastAsia="Times New Roman" w:cs="Times New Roman"/>
        <w:color w:val="000000"/>
      </w:rPr>
    </w:pPr>
  </w:p>
  <w:p w14:paraId="49004D08" w14:textId="77777777" w:rsidR="00D60AF1" w:rsidRDefault="00D60AF1">
    <w:pPr>
      <w:pStyle w:val="LO-normal1"/>
      <w:tabs>
        <w:tab w:val="center" w:pos="4320"/>
        <w:tab w:val="right" w:pos="8640"/>
      </w:tabs>
      <w:ind w:right="-851"/>
      <w:jc w:val="left"/>
      <w:rPr>
        <w:rFonts w:eastAsia="Times New Roman" w:cs="Times New Roman"/>
        <w:color w:val="000000"/>
      </w:rPr>
    </w:pPr>
  </w:p>
  <w:p w14:paraId="2B980DB0" w14:textId="77777777" w:rsidR="00D60AF1" w:rsidRDefault="00E144B8">
    <w:pPr>
      <w:pStyle w:val="LO-normal1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object w:dxaOrig="10451" w:dyaOrig="990" w14:anchorId="0C51CA34">
        <v:shape id="ole_rId1" o:spid="_x0000_i1025" style="width:452pt;height:42.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19399353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A5AA1"/>
    <w:multiLevelType w:val="multilevel"/>
    <w:tmpl w:val="18364DB0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DC92455"/>
    <w:multiLevelType w:val="multilevel"/>
    <w:tmpl w:val="33629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92031242">
    <w:abstractNumId w:val="0"/>
  </w:num>
  <w:num w:numId="2" w16cid:durableId="1359694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AF1"/>
    <w:rsid w:val="00001387"/>
    <w:rsid w:val="0000470B"/>
    <w:rsid w:val="000063D7"/>
    <w:rsid w:val="00016BEB"/>
    <w:rsid w:val="00036DC2"/>
    <w:rsid w:val="00065C96"/>
    <w:rsid w:val="00084BA0"/>
    <w:rsid w:val="000C3D18"/>
    <w:rsid w:val="001038AE"/>
    <w:rsid w:val="001144D1"/>
    <w:rsid w:val="00144F44"/>
    <w:rsid w:val="001771B3"/>
    <w:rsid w:val="001B1FC9"/>
    <w:rsid w:val="001C2649"/>
    <w:rsid w:val="001C4881"/>
    <w:rsid w:val="001D7918"/>
    <w:rsid w:val="0020292C"/>
    <w:rsid w:val="00215CB3"/>
    <w:rsid w:val="00217626"/>
    <w:rsid w:val="00227A99"/>
    <w:rsid w:val="00254DE5"/>
    <w:rsid w:val="00257859"/>
    <w:rsid w:val="0026002C"/>
    <w:rsid w:val="002639E7"/>
    <w:rsid w:val="002A55E0"/>
    <w:rsid w:val="002C49D7"/>
    <w:rsid w:val="002E6CFF"/>
    <w:rsid w:val="00336D31"/>
    <w:rsid w:val="00350640"/>
    <w:rsid w:val="00357732"/>
    <w:rsid w:val="00376253"/>
    <w:rsid w:val="0038441E"/>
    <w:rsid w:val="003B7D87"/>
    <w:rsid w:val="00411089"/>
    <w:rsid w:val="004231CC"/>
    <w:rsid w:val="004302C9"/>
    <w:rsid w:val="00443A23"/>
    <w:rsid w:val="0045233E"/>
    <w:rsid w:val="004610E3"/>
    <w:rsid w:val="00466DEF"/>
    <w:rsid w:val="004A2C2E"/>
    <w:rsid w:val="004D2375"/>
    <w:rsid w:val="004E2685"/>
    <w:rsid w:val="004E4509"/>
    <w:rsid w:val="0051003B"/>
    <w:rsid w:val="00542DC6"/>
    <w:rsid w:val="0057230C"/>
    <w:rsid w:val="005B2FDC"/>
    <w:rsid w:val="005D1698"/>
    <w:rsid w:val="00622683"/>
    <w:rsid w:val="00632322"/>
    <w:rsid w:val="00645B33"/>
    <w:rsid w:val="00655AE6"/>
    <w:rsid w:val="0066152B"/>
    <w:rsid w:val="0067425F"/>
    <w:rsid w:val="0068772C"/>
    <w:rsid w:val="006A5109"/>
    <w:rsid w:val="006B081E"/>
    <w:rsid w:val="006C3693"/>
    <w:rsid w:val="006F7944"/>
    <w:rsid w:val="00700F56"/>
    <w:rsid w:val="00711E20"/>
    <w:rsid w:val="007328AE"/>
    <w:rsid w:val="0074353D"/>
    <w:rsid w:val="00744077"/>
    <w:rsid w:val="00752962"/>
    <w:rsid w:val="0076044A"/>
    <w:rsid w:val="00770954"/>
    <w:rsid w:val="00791E12"/>
    <w:rsid w:val="007A4233"/>
    <w:rsid w:val="007B557A"/>
    <w:rsid w:val="00806EB6"/>
    <w:rsid w:val="00811A7B"/>
    <w:rsid w:val="00821810"/>
    <w:rsid w:val="00823A05"/>
    <w:rsid w:val="00843930"/>
    <w:rsid w:val="0088574B"/>
    <w:rsid w:val="00893BF9"/>
    <w:rsid w:val="008A4AC5"/>
    <w:rsid w:val="008F4833"/>
    <w:rsid w:val="00901923"/>
    <w:rsid w:val="00975C10"/>
    <w:rsid w:val="00987B5F"/>
    <w:rsid w:val="009A35D3"/>
    <w:rsid w:val="00A03AFF"/>
    <w:rsid w:val="00A43A70"/>
    <w:rsid w:val="00AC36F5"/>
    <w:rsid w:val="00B02F13"/>
    <w:rsid w:val="00B10648"/>
    <w:rsid w:val="00B243A8"/>
    <w:rsid w:val="00B31039"/>
    <w:rsid w:val="00B55B31"/>
    <w:rsid w:val="00B83B7B"/>
    <w:rsid w:val="00BB1138"/>
    <w:rsid w:val="00BC545A"/>
    <w:rsid w:val="00BC7D91"/>
    <w:rsid w:val="00BE4AB9"/>
    <w:rsid w:val="00C751E2"/>
    <w:rsid w:val="00C7652A"/>
    <w:rsid w:val="00C8142E"/>
    <w:rsid w:val="00C94FA3"/>
    <w:rsid w:val="00CA00B7"/>
    <w:rsid w:val="00CA6BDB"/>
    <w:rsid w:val="00CB765A"/>
    <w:rsid w:val="00CC4451"/>
    <w:rsid w:val="00CC647D"/>
    <w:rsid w:val="00CF50F0"/>
    <w:rsid w:val="00D145A7"/>
    <w:rsid w:val="00D52037"/>
    <w:rsid w:val="00D56E00"/>
    <w:rsid w:val="00D60AF1"/>
    <w:rsid w:val="00D96A7C"/>
    <w:rsid w:val="00DA292C"/>
    <w:rsid w:val="00DA5433"/>
    <w:rsid w:val="00DB2076"/>
    <w:rsid w:val="00DC6E24"/>
    <w:rsid w:val="00DD7572"/>
    <w:rsid w:val="00DE7C6F"/>
    <w:rsid w:val="00DF7C5F"/>
    <w:rsid w:val="00E03A51"/>
    <w:rsid w:val="00E144B8"/>
    <w:rsid w:val="00E41F5E"/>
    <w:rsid w:val="00E43BC0"/>
    <w:rsid w:val="00E878C2"/>
    <w:rsid w:val="00E914AC"/>
    <w:rsid w:val="00EA1110"/>
    <w:rsid w:val="00EA5946"/>
    <w:rsid w:val="00EB18AC"/>
    <w:rsid w:val="00EC3648"/>
    <w:rsid w:val="00ED1A65"/>
    <w:rsid w:val="00EE04DE"/>
    <w:rsid w:val="00EE51A7"/>
    <w:rsid w:val="00EF2E19"/>
    <w:rsid w:val="00F457FE"/>
    <w:rsid w:val="00F52DF5"/>
    <w:rsid w:val="00FC39BC"/>
    <w:rsid w:val="00FC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5D13EE"/>
  <w15:docId w15:val="{AF432B79-8577-4CD2-B0B7-3F366D06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HasQM1nPB8UXJieqPcSbHQYXaYw==">AMUW2mVyPBTXaBGQlZCLoTdVmzXCKxPhH4AvFptr+5UrfZYyfnbcIaBcNH3e+D0VvPkDCXC3N/WUzQOcAKfweKLg34PsrvL0PuU//5Tbdrx7Jt7XUphF2qqklppBMqYIvLeeGzIcbJKg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2</Pages>
  <Words>778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89</cp:revision>
  <dcterms:created xsi:type="dcterms:W3CDTF">2020-08-10T17:25:00Z</dcterms:created>
  <dcterms:modified xsi:type="dcterms:W3CDTF">2022-07-15T17:09:00Z</dcterms:modified>
  <dc:language>pt-BR</dc:language>
</cp:coreProperties>
</file>