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0E3DBEE8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F57A91">
        <w:rPr>
          <w:rFonts w:eastAsia="Calibri" w:cs="Calibri"/>
          <w:b/>
          <w:bCs/>
          <w:lang w:eastAsia="en-US"/>
        </w:rPr>
        <w:t>17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D36054">
        <w:rPr>
          <w:rFonts w:eastAsia="Calibri" w:cs="Calibri"/>
          <w:b/>
          <w:bCs/>
          <w:lang w:eastAsia="en-US"/>
        </w:rPr>
        <w:t>18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4E891E15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9A3A52" w:rsidRPr="009A3A52">
        <w:rPr>
          <w:rFonts w:cs="Calibri"/>
        </w:rPr>
        <w:t>gestor</w:t>
      </w:r>
      <w:r w:rsidR="009A3A52">
        <w:rPr>
          <w:rFonts w:cs="Calibri"/>
        </w:rPr>
        <w:t xml:space="preserve">es </w:t>
      </w:r>
      <w:r w:rsidR="001B066F">
        <w:rPr>
          <w:rFonts w:cs="Calibri"/>
        </w:rPr>
        <w:t>d</w:t>
      </w:r>
      <w:r w:rsidR="000A13DE">
        <w:rPr>
          <w:rFonts w:cs="Calibri"/>
        </w:rPr>
        <w:t>e</w:t>
      </w:r>
      <w:r w:rsidR="001B066F">
        <w:rPr>
          <w:rFonts w:cs="Calibri"/>
        </w:rPr>
        <w:t xml:space="preserve"> apólice de seguro </w:t>
      </w:r>
      <w:r w:rsidR="004C1D2F">
        <w:rPr>
          <w:rFonts w:cs="Calibri"/>
        </w:rPr>
        <w:t xml:space="preserve">automotivo para </w:t>
      </w:r>
      <w:r w:rsidR="000A13DE">
        <w:rPr>
          <w:rFonts w:cs="Calibri"/>
        </w:rPr>
        <w:t>veículo</w:t>
      </w:r>
      <w:r w:rsidR="009A3A52" w:rsidRPr="009A3A52">
        <w:rPr>
          <w:rFonts w:cs="Calibri"/>
        </w:rPr>
        <w:t xml:space="preserve"> do Conselho de Arquitetura e Urbanismo do Distrito Federal (CAU/DF)</w:t>
      </w:r>
      <w:r w:rsidR="000A13DE">
        <w:rPr>
          <w:rFonts w:cs="Calibri"/>
        </w:rPr>
        <w:t>, e dá outras providências.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E258514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D30610">
        <w:t xml:space="preserve"> </w:t>
      </w:r>
      <w:hyperlink r:id="rId14" w:history="1">
        <w:r w:rsidR="00D30610" w:rsidRPr="00D30610">
          <w:rPr>
            <w:rStyle w:val="Hyperlink"/>
          </w:rPr>
          <w:t>00153.00000025/2023-09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7410FBAF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460818">
        <w:rPr>
          <w:rFonts w:cs="Calibri"/>
        </w:rPr>
        <w:t>o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460818">
        <w:rPr>
          <w:rFonts w:cs="Calibri"/>
        </w:rPr>
        <w:t>e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5F6C9B">
        <w:rPr>
          <w:rFonts w:cs="Calibri"/>
        </w:rPr>
        <w:t>RICARDO DE ASSIS BAPTISTA SURIANI</w:t>
      </w:r>
      <w:r w:rsidR="00B519EE">
        <w:rPr>
          <w:rFonts w:cs="Calibri"/>
        </w:rPr>
        <w:t xml:space="preserve"> </w:t>
      </w:r>
      <w:r w:rsidR="00D30610">
        <w:rPr>
          <w:rFonts w:cs="Calibri"/>
        </w:rPr>
        <w:t xml:space="preserve">e MARCUS THEODORO DE CARVALHO </w:t>
      </w:r>
      <w:r w:rsidR="000D6AE0" w:rsidRPr="00F6193F">
        <w:rPr>
          <w:rFonts w:cs="Calibri"/>
        </w:rPr>
        <w:t xml:space="preserve">como </w:t>
      </w:r>
      <w:r w:rsidR="00B519EE">
        <w:rPr>
          <w:rFonts w:cs="Calibri"/>
        </w:rPr>
        <w:t xml:space="preserve">gestor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>e gestor</w:t>
      </w:r>
      <w:r w:rsidR="000D6AE0" w:rsidRPr="00F6193F">
        <w:rPr>
          <w:rFonts w:cs="Calibri"/>
        </w:rPr>
        <w:t xml:space="preserve"> substitut</w:t>
      </w:r>
      <w:r w:rsidR="005F6C9B">
        <w:rPr>
          <w:rFonts w:cs="Calibri"/>
        </w:rPr>
        <w:t>o</w:t>
      </w:r>
      <w:r w:rsidR="009B6A62" w:rsidRPr="00F6193F">
        <w:rPr>
          <w:rFonts w:cs="Calibri"/>
        </w:rPr>
        <w:t xml:space="preserve">, respectivamente, </w:t>
      </w:r>
      <w:r w:rsidR="00E66383">
        <w:rPr>
          <w:rFonts w:cs="Calibri"/>
        </w:rPr>
        <w:t xml:space="preserve">da apólice de seguro </w:t>
      </w:r>
      <w:r w:rsidR="00D30610">
        <w:rPr>
          <w:rFonts w:cs="Calibri"/>
        </w:rPr>
        <w:t>automotivo</w:t>
      </w:r>
      <w:r w:rsidR="00E66383">
        <w:rPr>
          <w:rFonts w:cs="Calibri"/>
        </w:rPr>
        <w:t xml:space="preserve"> nº </w:t>
      </w:r>
      <w:r w:rsidR="00F4303D" w:rsidRPr="00F4303D">
        <w:t>01.31.0111882.000000</w:t>
      </w:r>
      <w:r w:rsidR="007D497F">
        <w:rPr>
          <w:rFonts w:cs="Calibri"/>
        </w:rPr>
        <w:t xml:space="preserve">, </w:t>
      </w:r>
      <w:r w:rsidR="006A3803">
        <w:rPr>
          <w:rFonts w:cs="Calibri"/>
        </w:rPr>
        <w:t xml:space="preserve">com vigência até </w:t>
      </w:r>
      <w:r w:rsidR="0088526E">
        <w:rPr>
          <w:rFonts w:cs="Calibri"/>
          <w:b/>
          <w:bCs/>
        </w:rPr>
        <w:t>2</w:t>
      </w:r>
      <w:r w:rsidR="0068591B" w:rsidRPr="0068591B">
        <w:rPr>
          <w:rFonts w:cs="Calibri"/>
          <w:b/>
          <w:bCs/>
        </w:rPr>
        <w:t xml:space="preserve"> de </w:t>
      </w:r>
      <w:r w:rsidR="0088526E">
        <w:rPr>
          <w:rFonts w:cs="Calibri"/>
          <w:b/>
          <w:bCs/>
        </w:rPr>
        <w:t>abril</w:t>
      </w:r>
      <w:r w:rsidR="0068591B" w:rsidRPr="0068591B">
        <w:rPr>
          <w:rFonts w:cs="Calibri"/>
          <w:b/>
          <w:bCs/>
        </w:rPr>
        <w:t xml:space="preserve"> de 2024</w:t>
      </w:r>
      <w:r w:rsidR="00D96FD9">
        <w:rPr>
          <w:rFonts w:cs="Calibri"/>
        </w:rPr>
        <w:t xml:space="preserve">, para </w:t>
      </w:r>
      <w:r w:rsidR="00AE7AE5">
        <w:rPr>
          <w:rFonts w:cs="Calibri"/>
        </w:rPr>
        <w:t>veículo oficial do CAU/DF</w:t>
      </w:r>
      <w:r w:rsidR="00DF29DB">
        <w:rPr>
          <w:rFonts w:cs="Calibri"/>
        </w:rPr>
        <w:t>.</w:t>
      </w:r>
    </w:p>
    <w:p w14:paraId="08131DD0" w14:textId="77777777" w:rsidR="00B70016" w:rsidRPr="00F6193F" w:rsidRDefault="00B70016" w:rsidP="00B70016">
      <w:pPr>
        <w:pStyle w:val="PargrafodaLista"/>
        <w:ind w:left="0"/>
        <w:rPr>
          <w:rFonts w:cs="Calibri"/>
        </w:rPr>
      </w:pPr>
    </w:p>
    <w:p w14:paraId="4535D0AF" w14:textId="7F39CBA0" w:rsidR="00616A71" w:rsidRPr="00F6193F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designad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194F25">
        <w:rPr>
          <w:rFonts w:cs="Calibri"/>
        </w:rPr>
        <w:t xml:space="preserve">assegurem </w:t>
      </w:r>
      <w:r w:rsidR="003F150B">
        <w:rPr>
          <w:rFonts w:cs="Calibri"/>
        </w:rPr>
        <w:t xml:space="preserve">o bom estado </w:t>
      </w:r>
      <w:r w:rsidR="00D36054">
        <w:rPr>
          <w:rFonts w:cs="Calibri"/>
        </w:rPr>
        <w:t xml:space="preserve">de funcionamento </w:t>
      </w:r>
      <w:r w:rsidR="003F150B">
        <w:rPr>
          <w:rFonts w:cs="Calibri"/>
        </w:rPr>
        <w:t>do bem público</w:t>
      </w:r>
      <w:r w:rsidR="00D36054">
        <w:rPr>
          <w:rFonts w:cs="Calibri"/>
        </w:rPr>
        <w:t>,</w:t>
      </w:r>
      <w:r w:rsidR="003F150B">
        <w:rPr>
          <w:rFonts w:cs="Calibri"/>
        </w:rPr>
        <w:t xml:space="preserve"> </w:t>
      </w:r>
      <w:r w:rsidR="003346EC">
        <w:rPr>
          <w:rFonts w:cs="Calibri"/>
        </w:rPr>
        <w:t>tom</w:t>
      </w:r>
      <w:r w:rsidR="003F150B">
        <w:rPr>
          <w:rFonts w:cs="Calibri"/>
        </w:rPr>
        <w:t>ando</w:t>
      </w:r>
      <w:r w:rsidR="003346EC">
        <w:rPr>
          <w:rFonts w:cs="Calibri"/>
        </w:rPr>
        <w:t xml:space="preserve"> </w:t>
      </w:r>
      <w:r w:rsidR="001F7153">
        <w:rPr>
          <w:rFonts w:cs="Calibri"/>
        </w:rPr>
        <w:t>todas as providências</w:t>
      </w:r>
      <w:r w:rsidR="003346EC">
        <w:rPr>
          <w:rFonts w:cs="Calibri"/>
        </w:rPr>
        <w:t xml:space="preserve"> necessár</w:t>
      </w:r>
      <w:r w:rsidR="00D40930">
        <w:rPr>
          <w:rFonts w:cs="Calibri"/>
        </w:rPr>
        <w:t>ias para manutenção preventiva e corretiva do veículo, incluindo</w:t>
      </w:r>
      <w:r w:rsidR="00BF1DB7">
        <w:rPr>
          <w:rFonts w:cs="Calibri"/>
        </w:rPr>
        <w:t xml:space="preserve"> abastecimento e asseio</w:t>
      </w:r>
      <w:r w:rsidR="00B514A4">
        <w:rPr>
          <w:rFonts w:cs="Calibri"/>
        </w:rPr>
        <w:t>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caudf.gov.br/portarias-ordinarias</w:t>
        </w:r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892BF34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D36054">
        <w:rPr>
          <w:rFonts w:cs="Calibri"/>
        </w:rPr>
        <w:t>18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587CEDA" w14:textId="77777777" w:rsidR="000D033C" w:rsidRDefault="000D033C" w:rsidP="00181EFD">
      <w:pPr>
        <w:jc w:val="center"/>
        <w:rPr>
          <w:rFonts w:cs="Calibri"/>
        </w:rPr>
      </w:pPr>
    </w:p>
    <w:p w14:paraId="13BC971E" w14:textId="77777777" w:rsidR="000D033C" w:rsidRPr="00F6193F" w:rsidRDefault="000D033C" w:rsidP="00181EFD">
      <w:pPr>
        <w:jc w:val="center"/>
        <w:rPr>
          <w:rFonts w:cs="Calibri"/>
        </w:rPr>
      </w:pPr>
    </w:p>
    <w:sectPr w:rsidR="000D033C" w:rsidRPr="00F6193F" w:rsidSect="008D39BD">
      <w:headerReference w:type="even" r:id="rId16"/>
      <w:footerReference w:type="default" r:id="rId17"/>
      <w:headerReference w:type="first" r:id="rId18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D314" w14:textId="77777777" w:rsidR="00F25E89" w:rsidRDefault="00F25E89">
      <w:r>
        <w:separator/>
      </w:r>
    </w:p>
  </w:endnote>
  <w:endnote w:type="continuationSeparator" w:id="0">
    <w:p w14:paraId="2F448B01" w14:textId="77777777" w:rsidR="00F25E89" w:rsidRDefault="00F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7296" w14:textId="77777777" w:rsidR="00F25E89" w:rsidRDefault="00F25E89">
      <w:r>
        <w:separator/>
      </w:r>
    </w:p>
  </w:footnote>
  <w:footnote w:type="continuationSeparator" w:id="0">
    <w:p w14:paraId="0FA44298" w14:textId="77777777" w:rsidR="00F25E89" w:rsidRDefault="00F2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69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1730</cp:revision>
  <cp:lastPrinted>2022-07-25T18:45:00Z</cp:lastPrinted>
  <dcterms:created xsi:type="dcterms:W3CDTF">2020-06-25T14:28:00Z</dcterms:created>
  <dcterms:modified xsi:type="dcterms:W3CDTF">2023-04-18T00:22:00Z</dcterms:modified>
</cp:coreProperties>
</file>