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6C5131CB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A64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A64">
        <w:rPr>
          <w:rFonts w:eastAsia="Times New Roman"/>
          <w:sz w:val="22"/>
          <w:szCs w:val="22"/>
        </w:rPr>
        <w:t>novembro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194A64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3891FDD3" w14:textId="77777777" w:rsidR="00194A64" w:rsidRPr="00194A64" w:rsidRDefault="00194A64" w:rsidP="00194A64">
      <w:pPr>
        <w:rPr>
          <w:rFonts w:eastAsia="Times New Roman"/>
          <w:sz w:val="22"/>
          <w:szCs w:val="22"/>
        </w:rPr>
      </w:pPr>
      <w:r w:rsidRPr="00194A64">
        <w:rPr>
          <w:rFonts w:eastAsia="Times New Roman"/>
          <w:sz w:val="22"/>
          <w:szCs w:val="22"/>
        </w:rPr>
        <w:t>Considerando o disposto na Resolução n.º 200, de 15 de dezembro de 2020, que “</w:t>
      </w:r>
      <w:r w:rsidRPr="00194A64">
        <w:rPr>
          <w:rFonts w:eastAsia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providências.” </w:t>
      </w:r>
      <w:r w:rsidRPr="00194A64">
        <w:rPr>
          <w:rFonts w:eastAsia="Times New Roman"/>
          <w:sz w:val="22"/>
          <w:szCs w:val="22"/>
        </w:rPr>
        <w:t>e</w:t>
      </w:r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77AA6F2B" w14:textId="77777777" w:rsidR="000400B5" w:rsidRDefault="000400B5" w:rsidP="000400B5">
      <w:pPr>
        <w:rPr>
          <w:rFonts w:eastAsia="Times New Roman"/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DF;</w:t>
      </w:r>
    </w:p>
    <w:p w14:paraId="02EB378F" w14:textId="4D5DFD75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FD82410" w14:textId="68A52121" w:rsidR="000400B5" w:rsidRPr="000400B5" w:rsidRDefault="000400B5" w:rsidP="000400B5">
      <w:pPr>
        <w:rPr>
          <w:rFonts w:eastAsia="Times New Roman"/>
          <w:sz w:val="22"/>
          <w:szCs w:val="22"/>
        </w:rPr>
      </w:pPr>
      <w:r w:rsidRPr="000400B5">
        <w:rPr>
          <w:rFonts w:eastAsia="Times New Roman"/>
          <w:sz w:val="22"/>
          <w:szCs w:val="22"/>
        </w:rPr>
        <w:t>1 – Aprovar a utilização de 4,57% do superávit financeiro no projeto específico: “</w:t>
      </w:r>
      <w:r>
        <w:rPr>
          <w:rFonts w:eastAsia="Times New Roman"/>
          <w:sz w:val="22"/>
          <w:szCs w:val="22"/>
        </w:rPr>
        <w:t>Selo CAU/DF: Arquitetura de Brasília</w:t>
      </w:r>
      <w:r w:rsidRPr="000400B5">
        <w:rPr>
          <w:rFonts w:eastAsia="Times New Roman"/>
          <w:sz w:val="22"/>
          <w:szCs w:val="22"/>
        </w:rPr>
        <w:t>”.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4E7A09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194A64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0 voto contrário</w:t>
      </w:r>
      <w:r w:rsidR="00194A64">
        <w:rPr>
          <w:sz w:val="22"/>
          <w:szCs w:val="22"/>
        </w:rPr>
        <w:t>,</w:t>
      </w:r>
      <w:r w:rsidRPr="005601F6">
        <w:rPr>
          <w:sz w:val="22"/>
          <w:szCs w:val="22"/>
        </w:rPr>
        <w:t xml:space="preserve"> 0 abstenção</w:t>
      </w:r>
      <w:r w:rsidR="00194A64">
        <w:rPr>
          <w:sz w:val="22"/>
          <w:szCs w:val="22"/>
        </w:rPr>
        <w:t xml:space="preserve"> e </w:t>
      </w:r>
      <w:r w:rsidR="00194A64" w:rsidRPr="00194A64">
        <w:rPr>
          <w:b/>
          <w:bCs/>
          <w:sz w:val="22"/>
          <w:szCs w:val="22"/>
        </w:rPr>
        <w:t>1 ausência</w:t>
      </w:r>
      <w:r w:rsidRPr="00194A64">
        <w:rPr>
          <w:b/>
          <w:bCs/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28FB7B81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194A64">
        <w:rPr>
          <w:rFonts w:eastAsia="Verdana"/>
          <w:sz w:val="22"/>
          <w:szCs w:val="22"/>
        </w:rPr>
        <w:t>07</w:t>
      </w:r>
      <w:r w:rsidRPr="005601F6">
        <w:rPr>
          <w:rFonts w:eastAsia="Verdana"/>
          <w:sz w:val="22"/>
          <w:szCs w:val="22"/>
        </w:rPr>
        <w:t xml:space="preserve"> de </w:t>
      </w:r>
      <w:r w:rsidR="00194A64">
        <w:rPr>
          <w:rFonts w:eastAsia="Verdana"/>
          <w:sz w:val="22"/>
          <w:szCs w:val="22"/>
        </w:rPr>
        <w:t>novembro</w:t>
      </w:r>
      <w:r w:rsidRPr="005601F6">
        <w:rPr>
          <w:rFonts w:eastAsia="Verdana"/>
          <w:sz w:val="22"/>
          <w:szCs w:val="22"/>
        </w:rPr>
        <w:t xml:space="preserve"> de 202</w:t>
      </w:r>
      <w:r w:rsidR="00194A64">
        <w:rPr>
          <w:rFonts w:eastAsia="Verdana"/>
          <w:sz w:val="22"/>
          <w:szCs w:val="22"/>
        </w:rPr>
        <w:t>2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0A98855C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840D1B9" w14:textId="77777777" w:rsidR="004568D0" w:rsidRPr="005601F6" w:rsidRDefault="004568D0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688EC8BD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21F4DA8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96FA02B" w14:textId="77777777" w:rsidR="000400B5" w:rsidRDefault="000400B5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2D7F4E2" w14:textId="74EC6E4A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1DA628A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5202FE58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57E44C9F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C5C5F67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194A64" w:rsidRPr="00BE02F4" w14:paraId="20A495B2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4E4F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1670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B067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194A64" w:rsidRPr="00BE02F4" w14:paraId="7A7A4068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F8E8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C9C9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0909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6F59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8D02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5BB9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194A64" w:rsidRPr="00BE02F4" w14:paraId="4141D949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5CA9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A09F3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C9C3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2149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CD58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93CE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A6F3F0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9931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BF34E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1C20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DD72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3744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1308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5D0C056D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29C4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33A38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D670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6A54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05D6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D128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194A64" w:rsidRPr="00BE02F4" w14:paraId="06999182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91EA2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9063D" w14:textId="77777777" w:rsidR="00194A64" w:rsidRPr="0059638A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146C0" w14:textId="77777777" w:rsidR="00194A6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3FF8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DC3D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EEFF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AA27FC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FDE7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6C0C5" w14:textId="77777777" w:rsidR="00194A64" w:rsidRPr="0059638A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E4D56" w14:textId="77777777" w:rsidR="00194A6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9BB2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E8C82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124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6B582D9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D9D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0B815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2EAF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C46A5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EDDA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AA5A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23B9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194A64" w:rsidRPr="00BE02F4" w14:paraId="50652156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99B11" w14:textId="77777777" w:rsidR="00194A64" w:rsidRDefault="00194A64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A6ECC0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795A46B" w14:textId="4330134C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D19D72" w14:textId="136EEE23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6E9212ED" w14:textId="159B1668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0400B5">
              <w:rPr>
                <w:rFonts w:eastAsia="Times New Roman"/>
                <w:sz w:val="22"/>
                <w:szCs w:val="22"/>
              </w:rPr>
              <w:t xml:space="preserve">APROVAÇÃO DA UTILIZAÇÃO DE SUPERÁVIT FINANCEIRO </w:t>
            </w:r>
          </w:p>
          <w:p w14:paraId="74ECF95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22595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36F5AEE4" w14:textId="77777777" w:rsidR="00194A6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0A433C1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52BCB80F" w14:textId="77777777" w:rsidR="00194A64" w:rsidRDefault="00194A64" w:rsidP="00194A64">
      <w:pPr>
        <w:ind w:right="113"/>
        <w:jc w:val="center"/>
      </w:pPr>
    </w:p>
    <w:p w14:paraId="404BCD05" w14:textId="77777777" w:rsidR="005601F6" w:rsidRDefault="005601F6" w:rsidP="00194A64">
      <w:pPr>
        <w:widowControl w:val="0"/>
        <w:shd w:val="clear" w:color="auto" w:fill="FFFFFF"/>
        <w:spacing w:line="276" w:lineRule="auto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0085F" w14:textId="77777777" w:rsidR="00293581" w:rsidRDefault="00293581">
      <w:r>
        <w:separator/>
      </w:r>
    </w:p>
  </w:endnote>
  <w:endnote w:type="continuationSeparator" w:id="0">
    <w:p w14:paraId="469BB173" w14:textId="77777777" w:rsidR="00293581" w:rsidRDefault="00293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5B61" w14:textId="77777777" w:rsidR="00070492" w:rsidRDefault="000704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A223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E697" w14:textId="77777777" w:rsidR="00070492" w:rsidRDefault="000704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5686" w14:textId="77777777" w:rsidR="00293581" w:rsidRDefault="00293581">
      <w:r>
        <w:separator/>
      </w:r>
    </w:p>
  </w:footnote>
  <w:footnote w:type="continuationSeparator" w:id="0">
    <w:p w14:paraId="7028DF55" w14:textId="77777777" w:rsidR="00293581" w:rsidRDefault="00293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82D3" w14:textId="77777777" w:rsidR="00070492" w:rsidRDefault="000704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17821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DFCEEB6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070492" w:rsidRPr="00923867">
            <w:rPr>
              <w:sz w:val="22"/>
              <w:szCs w:val="22"/>
            </w:rPr>
            <w:t>1624933</w:t>
          </w:r>
          <w:r w:rsidR="00070492">
            <w:rPr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4FAEA978" w:rsidR="005601F6" w:rsidRPr="005601F6" w:rsidRDefault="000400B5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 xml:space="preserve">APROVAÇÃO DA UTILIZAÇÃO DE SUPERÁVIT FINANCEIRO PARA VIABILIZAÇÃO DO PROJETO ESPECÍFICO </w:t>
          </w:r>
          <w:r w:rsidRPr="000400B5">
            <w:rPr>
              <w:rFonts w:eastAsia="Times New Roman"/>
              <w:sz w:val="22"/>
              <w:szCs w:val="22"/>
            </w:rPr>
            <w:t>SELO CAU/DF – ARQUITETURA DE BRASÍLIA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202549F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6012C8">
            <w:rPr>
              <w:b/>
              <w:bCs/>
              <w:sz w:val="22"/>
              <w:szCs w:val="22"/>
            </w:rPr>
            <w:t>2</w:t>
          </w:r>
          <w:r w:rsidR="000400B5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6012C8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F424F" w14:textId="77777777" w:rsidR="00070492" w:rsidRDefault="000704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A93AA7"/>
    <w:rsid w:val="000400B5"/>
    <w:rsid w:val="00070492"/>
    <w:rsid w:val="0009227B"/>
    <w:rsid w:val="001509E2"/>
    <w:rsid w:val="0016318B"/>
    <w:rsid w:val="00194A64"/>
    <w:rsid w:val="00285850"/>
    <w:rsid w:val="00293581"/>
    <w:rsid w:val="002E050B"/>
    <w:rsid w:val="00430BB2"/>
    <w:rsid w:val="004568D0"/>
    <w:rsid w:val="004D5A21"/>
    <w:rsid w:val="005601F6"/>
    <w:rsid w:val="00580BA0"/>
    <w:rsid w:val="005815AB"/>
    <w:rsid w:val="005F2BA2"/>
    <w:rsid w:val="006012C8"/>
    <w:rsid w:val="006A222D"/>
    <w:rsid w:val="007215AA"/>
    <w:rsid w:val="0079742A"/>
    <w:rsid w:val="009144AD"/>
    <w:rsid w:val="00BC057B"/>
    <w:rsid w:val="00CA4E56"/>
    <w:rsid w:val="00D7641A"/>
    <w:rsid w:val="00DB29E2"/>
    <w:rsid w:val="00EF0A3E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6</cp:revision>
  <cp:lastPrinted>2022-11-09T19:48:00Z</cp:lastPrinted>
  <dcterms:created xsi:type="dcterms:W3CDTF">2022-11-09T19:13:00Z</dcterms:created>
  <dcterms:modified xsi:type="dcterms:W3CDTF">2022-11-09T19:48:00Z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