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ABC80CA" w:rsidR="00C079CA" w:rsidRPr="002B559F" w:rsidRDefault="00697F8C" w:rsidP="00964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97F8C">
              <w:rPr>
                <w:sz w:val="22"/>
                <w:highlight w:val="white"/>
              </w:rPr>
              <w:t xml:space="preserve">ELEIÇÃO DOS MEMBROS E DOS COORDENADORES DAS COMISSÕES </w:t>
            </w:r>
            <w:r w:rsidR="009647E2">
              <w:rPr>
                <w:sz w:val="22"/>
                <w:highlight w:val="white"/>
              </w:rPr>
              <w:t>TEMPORÁRIAS</w:t>
            </w:r>
            <w:r w:rsidRPr="00697F8C">
              <w:rPr>
                <w:sz w:val="22"/>
                <w:highlight w:val="white"/>
              </w:rPr>
              <w:t xml:space="preserve"> DO CAU/DF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C55C8EA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9647E2">
              <w:rPr>
                <w:b/>
                <w:color w:val="000000"/>
                <w:sz w:val="22"/>
                <w:szCs w:val="22"/>
              </w:rPr>
              <w:t>501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1C7F9AA1" w:rsidR="00C079CA" w:rsidRPr="002B559F" w:rsidRDefault="00697F8C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697F8C">
        <w:rPr>
          <w:bCs/>
          <w:sz w:val="22"/>
          <w:szCs w:val="22"/>
        </w:rPr>
        <w:t xml:space="preserve">Aprova a composição e homologa as indicações para coordenador (a) das comissões </w:t>
      </w:r>
      <w:r w:rsidR="009647E2">
        <w:rPr>
          <w:bCs/>
          <w:sz w:val="22"/>
          <w:szCs w:val="22"/>
        </w:rPr>
        <w:t>temporárias</w:t>
      </w:r>
      <w:r w:rsidRPr="00697F8C">
        <w:rPr>
          <w:bCs/>
          <w:sz w:val="22"/>
          <w:szCs w:val="22"/>
        </w:rPr>
        <w:t xml:space="preserve"> do Conselho de Arquitetura e Urbanismo do Distrito Federal (CAU/DF).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68972C5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3DABF7B5" w14:textId="77777777" w:rsidR="00697F8C" w:rsidRDefault="00697F8C" w:rsidP="00697F8C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Considerando que o Art. 82 do Regimento Interno do CAU/DF dispõe que: “Os membros das comissões ordinárias serão eleitos pelo Plenário na primeira reunião plenária do ano [...]”; </w:t>
      </w:r>
    </w:p>
    <w:p w14:paraId="1F830998" w14:textId="77777777" w:rsidR="00D70FD2" w:rsidRDefault="00D70FD2" w:rsidP="00697F8C">
      <w:pPr>
        <w:shd w:val="clear" w:color="auto" w:fill="FFFFFF"/>
        <w:spacing w:before="80" w:after="80" w:line="276" w:lineRule="auto"/>
        <w:rPr>
          <w:sz w:val="22"/>
          <w:szCs w:val="22"/>
        </w:rPr>
      </w:pPr>
    </w:p>
    <w:p w14:paraId="631BA2E5" w14:textId="4F0FC117" w:rsidR="00697F8C" w:rsidRDefault="00D70FD2" w:rsidP="00F724F3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D70FD2">
        <w:rPr>
          <w:sz w:val="22"/>
          <w:szCs w:val="22"/>
        </w:rPr>
        <w:t>Co</w:t>
      </w:r>
      <w:r>
        <w:rPr>
          <w:sz w:val="22"/>
          <w:szCs w:val="22"/>
        </w:rPr>
        <w:t xml:space="preserve">nsiderando a proposta de instituição, composição e extinção de Comissões </w:t>
      </w:r>
      <w:r w:rsidRPr="00D70FD2">
        <w:rPr>
          <w:sz w:val="22"/>
          <w:szCs w:val="22"/>
        </w:rPr>
        <w:t>Temporária</w:t>
      </w:r>
      <w:r>
        <w:rPr>
          <w:sz w:val="22"/>
          <w:szCs w:val="22"/>
        </w:rPr>
        <w:t xml:space="preserve">s do Conselho de </w:t>
      </w:r>
      <w:r w:rsidRPr="00D70FD2">
        <w:rPr>
          <w:bCs/>
          <w:sz w:val="22"/>
          <w:szCs w:val="22"/>
        </w:rPr>
        <w:t>Arquitetura e Urbanis</w:t>
      </w:r>
      <w:r>
        <w:rPr>
          <w:bCs/>
          <w:sz w:val="22"/>
          <w:szCs w:val="22"/>
        </w:rPr>
        <w:t>mo do Distrito Federal (CAU/DF);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550FA4EE" w14:textId="781421B2" w:rsidR="00697F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 xml:space="preserve">1 – </w:t>
      </w:r>
      <w:r w:rsidRPr="0000018C">
        <w:rPr>
          <w:sz w:val="22"/>
          <w:szCs w:val="22"/>
          <w:highlight w:val="white"/>
        </w:rPr>
        <w:t xml:space="preserve">Aprovar os indicados para composição das comissões </w:t>
      </w:r>
      <w:r w:rsidR="00D70FD2">
        <w:rPr>
          <w:sz w:val="22"/>
          <w:szCs w:val="22"/>
          <w:highlight w:val="white"/>
        </w:rPr>
        <w:t xml:space="preserve">temporárias </w:t>
      </w:r>
      <w:r w:rsidRPr="0000018C">
        <w:rPr>
          <w:sz w:val="22"/>
          <w:szCs w:val="22"/>
          <w:highlight w:val="white"/>
        </w:rPr>
        <w:t>do CAU/DF</w:t>
      </w:r>
      <w:r>
        <w:rPr>
          <w:sz w:val="22"/>
          <w:szCs w:val="22"/>
          <w:highlight w:val="white"/>
        </w:rPr>
        <w:t xml:space="preserve"> e seus respectivos coord</w:t>
      </w:r>
      <w:r w:rsidR="00D70FD2">
        <w:rPr>
          <w:sz w:val="22"/>
          <w:szCs w:val="22"/>
          <w:highlight w:val="white"/>
        </w:rPr>
        <w:t>enadores</w:t>
      </w:r>
      <w:r w:rsidRPr="0000018C">
        <w:rPr>
          <w:sz w:val="22"/>
          <w:szCs w:val="22"/>
          <w:highlight w:val="white"/>
        </w:rPr>
        <w:t xml:space="preserve"> para o exercício de 2</w:t>
      </w:r>
      <w:r>
        <w:rPr>
          <w:sz w:val="22"/>
          <w:szCs w:val="22"/>
          <w:highlight w:val="white"/>
        </w:rPr>
        <w:t>023, com a seguinte disposição:</w:t>
      </w:r>
    </w:p>
    <w:p w14:paraId="54372F9A" w14:textId="56522F78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C051E54" w14:textId="764F3D39" w:rsidR="00697F8C" w:rsidRPr="00D70FD2" w:rsidRDefault="00D70FD2" w:rsidP="00697F8C">
      <w:pPr>
        <w:rPr>
          <w:b/>
          <w:sz w:val="22"/>
          <w:szCs w:val="22"/>
        </w:rPr>
      </w:pPr>
      <w:r w:rsidRPr="00D70FD2">
        <w:rPr>
          <w:b/>
          <w:sz w:val="22"/>
          <w:szCs w:val="22"/>
        </w:rPr>
        <w:t xml:space="preserve">Comissão Temporária de Assistência Técnica em Habitação de Interesse Social </w:t>
      </w:r>
      <w:r w:rsidRPr="00D70FD2">
        <w:rPr>
          <w:b/>
          <w:sz w:val="22"/>
          <w:szCs w:val="22"/>
        </w:rPr>
        <w:t>–</w:t>
      </w:r>
      <w:r w:rsidRPr="00D70FD2">
        <w:rPr>
          <w:b/>
          <w:sz w:val="22"/>
          <w:szCs w:val="22"/>
        </w:rPr>
        <w:t xml:space="preserve"> CATHIS</w:t>
      </w:r>
      <w:r w:rsidRPr="00D70FD2">
        <w:rPr>
          <w:b/>
          <w:sz w:val="22"/>
          <w:szCs w:val="22"/>
        </w:rPr>
        <w:t>-CAU/DF</w:t>
      </w:r>
    </w:p>
    <w:p w14:paraId="58ECA12D" w14:textId="77777777" w:rsidR="00D70FD2" w:rsidRPr="0000018C" w:rsidRDefault="00D70FD2" w:rsidP="00697F8C">
      <w:pPr>
        <w:rPr>
          <w:sz w:val="22"/>
          <w:szCs w:val="22"/>
          <w:highlight w:val="white"/>
        </w:rPr>
      </w:pPr>
    </w:p>
    <w:p w14:paraId="236AB595" w14:textId="4FB1ABA3" w:rsidR="00697F8C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Mariana Roberti Bomtempo </w:t>
      </w:r>
      <w:r w:rsidR="00697F8C">
        <w:rPr>
          <w:sz w:val="22"/>
          <w:szCs w:val="22"/>
          <w:highlight w:val="white"/>
        </w:rPr>
        <w:t xml:space="preserve">(Coordenadora); </w:t>
      </w:r>
    </w:p>
    <w:p w14:paraId="4FC4D365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B694C2A" w14:textId="5C84292B" w:rsidR="00697F8C" w:rsidRPr="0000018C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Luiz Caio Ávila Diniz;</w:t>
      </w:r>
      <w:r w:rsidR="00697F8C" w:rsidRPr="0000018C">
        <w:rPr>
          <w:sz w:val="22"/>
          <w:szCs w:val="22"/>
          <w:highlight w:val="white"/>
        </w:rPr>
        <w:t xml:space="preserve">  </w:t>
      </w:r>
    </w:p>
    <w:p w14:paraId="019BC453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B2967CE" w14:textId="7690560C" w:rsidR="00697F8C" w:rsidRPr="0000018C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Gustavo Franco Garcia Guedes;</w:t>
      </w:r>
    </w:p>
    <w:p w14:paraId="44054939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42E749EF" w14:textId="01B47D5F" w:rsidR="00D70FD2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Fabiana Lemos Gonçalves.</w:t>
      </w:r>
    </w:p>
    <w:p w14:paraId="3E0C3476" w14:textId="77777777" w:rsidR="00D70FD2" w:rsidRDefault="00D70FD2" w:rsidP="00697F8C">
      <w:pPr>
        <w:rPr>
          <w:sz w:val="22"/>
          <w:szCs w:val="22"/>
          <w:highlight w:val="white"/>
        </w:rPr>
      </w:pPr>
    </w:p>
    <w:p w14:paraId="26E82776" w14:textId="77777777" w:rsidR="00D70FD2" w:rsidRPr="0000018C" w:rsidRDefault="00D70FD2" w:rsidP="00697F8C">
      <w:pPr>
        <w:rPr>
          <w:sz w:val="22"/>
          <w:szCs w:val="22"/>
          <w:highlight w:val="white"/>
        </w:rPr>
      </w:pPr>
    </w:p>
    <w:p w14:paraId="1E0CC880" w14:textId="66684F59" w:rsidR="00697F8C" w:rsidRPr="00D70FD2" w:rsidRDefault="00D70FD2" w:rsidP="00697F8C">
      <w:pPr>
        <w:rPr>
          <w:b/>
          <w:sz w:val="22"/>
          <w:szCs w:val="22"/>
          <w:highlight w:val="white"/>
        </w:rPr>
      </w:pPr>
      <w:r w:rsidRPr="00D70FD2">
        <w:rPr>
          <w:b/>
          <w:sz w:val="22"/>
          <w:szCs w:val="22"/>
        </w:rPr>
        <w:t xml:space="preserve">Comissão Temporária de Política Urbana e Ambiental </w:t>
      </w:r>
      <w:r w:rsidRPr="00D70FD2">
        <w:rPr>
          <w:b/>
          <w:sz w:val="22"/>
          <w:szCs w:val="22"/>
        </w:rPr>
        <w:t>–</w:t>
      </w:r>
      <w:r w:rsidRPr="00D70FD2">
        <w:rPr>
          <w:b/>
          <w:sz w:val="22"/>
          <w:szCs w:val="22"/>
        </w:rPr>
        <w:t xml:space="preserve"> CPUA</w:t>
      </w:r>
      <w:r w:rsidRPr="00D70FD2">
        <w:rPr>
          <w:b/>
          <w:sz w:val="22"/>
          <w:szCs w:val="22"/>
          <w:highlight w:val="white"/>
        </w:rPr>
        <w:t>-</w:t>
      </w:r>
      <w:r w:rsidR="00697F8C" w:rsidRPr="00D70FD2">
        <w:rPr>
          <w:b/>
          <w:sz w:val="22"/>
          <w:szCs w:val="22"/>
          <w:highlight w:val="white"/>
        </w:rPr>
        <w:t xml:space="preserve">CAU/DF  </w:t>
      </w:r>
    </w:p>
    <w:p w14:paraId="6B7486D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7A2B14C0" w14:textId="66E8181A" w:rsidR="00697F8C" w:rsidRPr="0000018C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Giselle Moll Mascarenhas </w:t>
      </w:r>
      <w:r w:rsidR="00697F8C">
        <w:rPr>
          <w:sz w:val="22"/>
          <w:szCs w:val="22"/>
          <w:highlight w:val="white"/>
        </w:rPr>
        <w:t>(Coordenador</w:t>
      </w:r>
      <w:r>
        <w:rPr>
          <w:sz w:val="22"/>
          <w:szCs w:val="22"/>
          <w:highlight w:val="white"/>
        </w:rPr>
        <w:t>a</w:t>
      </w:r>
      <w:r w:rsidR="00697F8C">
        <w:rPr>
          <w:sz w:val="22"/>
          <w:szCs w:val="22"/>
          <w:highlight w:val="white"/>
        </w:rPr>
        <w:t xml:space="preserve">); </w:t>
      </w:r>
    </w:p>
    <w:p w14:paraId="53DC143F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70F18332" w14:textId="36FD7FE7" w:rsidR="00D70FD2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Renata Seabra Resende Castro Corrêa;</w:t>
      </w:r>
    </w:p>
    <w:p w14:paraId="5F61D27A" w14:textId="77777777" w:rsidR="00D70FD2" w:rsidRDefault="00D70FD2" w:rsidP="00697F8C">
      <w:pPr>
        <w:rPr>
          <w:sz w:val="22"/>
          <w:szCs w:val="22"/>
          <w:highlight w:val="white"/>
        </w:rPr>
      </w:pPr>
    </w:p>
    <w:p w14:paraId="6209273E" w14:textId="77777777" w:rsidR="00D70FD2" w:rsidRPr="0000018C" w:rsidRDefault="00D70FD2" w:rsidP="00D70FD2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14:paraId="46D48543" w14:textId="77777777" w:rsidR="00D70FD2" w:rsidRDefault="00D70FD2" w:rsidP="00697F8C">
      <w:pPr>
        <w:rPr>
          <w:sz w:val="22"/>
          <w:szCs w:val="22"/>
          <w:highlight w:val="white"/>
        </w:rPr>
      </w:pPr>
    </w:p>
    <w:p w14:paraId="7FECB726" w14:textId="1E5AF41D" w:rsidR="00697F8C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Mariana Roberti Bomtempo</w:t>
      </w:r>
      <w:r>
        <w:rPr>
          <w:sz w:val="22"/>
          <w:szCs w:val="22"/>
          <w:highlight w:val="white"/>
        </w:rPr>
        <w:t>.</w:t>
      </w:r>
    </w:p>
    <w:p w14:paraId="2253AFCA" w14:textId="77777777" w:rsidR="00D70FD2" w:rsidRDefault="00D70FD2" w:rsidP="00697F8C">
      <w:pPr>
        <w:rPr>
          <w:sz w:val="22"/>
          <w:szCs w:val="22"/>
          <w:highlight w:val="white"/>
        </w:rPr>
      </w:pPr>
    </w:p>
    <w:p w14:paraId="1DC6552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73B1C00" w14:textId="2E30C098" w:rsidR="00697F8C" w:rsidRDefault="00D70FD2" w:rsidP="00697F8C">
      <w:pPr>
        <w:rPr>
          <w:b/>
          <w:sz w:val="22"/>
          <w:szCs w:val="22"/>
          <w:highlight w:val="white"/>
        </w:rPr>
      </w:pPr>
      <w:r w:rsidRPr="00D70FD2">
        <w:rPr>
          <w:b/>
          <w:sz w:val="22"/>
          <w:szCs w:val="22"/>
        </w:rPr>
        <w:lastRenderedPageBreak/>
        <w:t xml:space="preserve">Comissão Temporária de Relações Institucionais </w:t>
      </w:r>
      <w:r w:rsidRPr="00D70FD2">
        <w:rPr>
          <w:b/>
          <w:sz w:val="22"/>
          <w:szCs w:val="22"/>
        </w:rPr>
        <w:t>CTRIP</w:t>
      </w:r>
      <w:r w:rsidR="00697F8C" w:rsidRPr="00D70FD2">
        <w:rPr>
          <w:b/>
          <w:sz w:val="22"/>
          <w:szCs w:val="22"/>
          <w:highlight w:val="white"/>
        </w:rPr>
        <w:t xml:space="preserve">-CAU/DF  </w:t>
      </w:r>
    </w:p>
    <w:p w14:paraId="1197B1CD" w14:textId="77777777" w:rsidR="00D70FD2" w:rsidRDefault="00D70FD2" w:rsidP="00697F8C">
      <w:pPr>
        <w:rPr>
          <w:b/>
          <w:sz w:val="22"/>
          <w:szCs w:val="22"/>
          <w:highlight w:val="white"/>
        </w:rPr>
      </w:pPr>
    </w:p>
    <w:p w14:paraId="4B381613" w14:textId="77777777" w:rsidR="00D70FD2" w:rsidRPr="0000018C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Luís Fernando Zeferino (Coordenador);</w:t>
      </w:r>
    </w:p>
    <w:p w14:paraId="45257DA0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7766A24F" w14:textId="3AE6015C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</w:t>
      </w:r>
      <w:r w:rsidR="00D70FD2">
        <w:rPr>
          <w:sz w:val="22"/>
          <w:szCs w:val="22"/>
          <w:highlight w:val="white"/>
        </w:rPr>
        <w:t>ilva Neto;</w:t>
      </w:r>
    </w:p>
    <w:p w14:paraId="376D97E0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8E5B88F" w14:textId="3006A88E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Luiz Otávio Alves Rodrigues;</w:t>
      </w:r>
    </w:p>
    <w:p w14:paraId="0A7D0F34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67AC0955" w14:textId="4D471169" w:rsidR="00697F8C" w:rsidRDefault="00D70FD2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Rogério </w:t>
      </w:r>
      <w:proofErr w:type="spellStart"/>
      <w:r>
        <w:rPr>
          <w:sz w:val="22"/>
          <w:szCs w:val="22"/>
          <w:highlight w:val="white"/>
        </w:rPr>
        <w:t>Markiewicz</w:t>
      </w:r>
      <w:proofErr w:type="spellEnd"/>
      <w:r>
        <w:rPr>
          <w:sz w:val="22"/>
          <w:szCs w:val="22"/>
          <w:highlight w:val="white"/>
        </w:rPr>
        <w:t>.</w:t>
      </w:r>
    </w:p>
    <w:p w14:paraId="3A73D32B" w14:textId="77777777" w:rsidR="00D70FD2" w:rsidRPr="0000018C" w:rsidRDefault="00D70FD2" w:rsidP="00697F8C">
      <w:pPr>
        <w:rPr>
          <w:sz w:val="22"/>
          <w:szCs w:val="22"/>
          <w:highlight w:val="white"/>
        </w:rPr>
      </w:pPr>
    </w:p>
    <w:p w14:paraId="332C4B72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14:paraId="4557106E" w14:textId="1613BF76" w:rsidR="00697F8C" w:rsidRPr="0000018C" w:rsidRDefault="00D70FD2" w:rsidP="00697F8C">
      <w:pPr>
        <w:rPr>
          <w:sz w:val="22"/>
          <w:szCs w:val="22"/>
          <w:highlight w:val="white"/>
        </w:rPr>
      </w:pPr>
      <w:r w:rsidRPr="00D70FD2">
        <w:rPr>
          <w:b/>
          <w:sz w:val="22"/>
          <w:szCs w:val="22"/>
          <w:highlight w:val="white"/>
        </w:rPr>
        <w:t xml:space="preserve">Comissão Temporária de Patrimônio </w:t>
      </w:r>
      <w:r w:rsidR="00697F8C">
        <w:rPr>
          <w:b/>
          <w:sz w:val="22"/>
          <w:szCs w:val="22"/>
          <w:highlight w:val="white"/>
        </w:rPr>
        <w:t xml:space="preserve">- </w:t>
      </w:r>
      <w:r>
        <w:rPr>
          <w:b/>
          <w:sz w:val="22"/>
          <w:szCs w:val="22"/>
          <w:highlight w:val="white"/>
        </w:rPr>
        <w:t>CPAT</w:t>
      </w:r>
      <w:r w:rsidR="00697F8C" w:rsidRPr="0000018C">
        <w:rPr>
          <w:b/>
          <w:sz w:val="22"/>
          <w:szCs w:val="22"/>
          <w:highlight w:val="white"/>
        </w:rPr>
        <w:t xml:space="preserve">-CAU/DF </w:t>
      </w:r>
      <w:r w:rsidR="00697F8C" w:rsidRPr="0000018C">
        <w:rPr>
          <w:sz w:val="22"/>
          <w:szCs w:val="22"/>
          <w:highlight w:val="white"/>
        </w:rPr>
        <w:t xml:space="preserve"> </w:t>
      </w:r>
    </w:p>
    <w:p w14:paraId="57F23A2B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BF8723B" w14:textId="2C38E19C" w:rsidR="00D70FD2" w:rsidRDefault="00D70FD2" w:rsidP="00D70FD2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>Pedro de Almeida Grilo</w:t>
      </w:r>
      <w:r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(Coordenador);</w:t>
      </w:r>
    </w:p>
    <w:p w14:paraId="3DF36A6F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3230FB89" w14:textId="3E470941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Giselle Moll Mascarenhas</w:t>
      </w:r>
      <w:r>
        <w:rPr>
          <w:sz w:val="22"/>
          <w:szCs w:val="22"/>
          <w:highlight w:val="white"/>
        </w:rPr>
        <w:t>;</w:t>
      </w:r>
    </w:p>
    <w:p w14:paraId="463ACFCA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594255AB" w14:textId="1E808002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Carlos Henrique Magalhães de Lima;</w:t>
      </w:r>
    </w:p>
    <w:p w14:paraId="42BB9149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30C17F14" w14:textId="2A54317C" w:rsidR="00D70FD2" w:rsidRPr="0000018C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Raul Wanderley Gradim;</w:t>
      </w:r>
    </w:p>
    <w:p w14:paraId="77413E28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31A091E" w14:textId="77777777" w:rsidR="00D70FD2" w:rsidRPr="0000018C" w:rsidRDefault="00D70FD2" w:rsidP="00D70FD2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Silva Neto;</w:t>
      </w:r>
    </w:p>
    <w:p w14:paraId="38DC9652" w14:textId="77777777" w:rsidR="00D70FD2" w:rsidRPr="0000018C" w:rsidRDefault="00D70FD2" w:rsidP="00D70FD2">
      <w:pPr>
        <w:rPr>
          <w:sz w:val="22"/>
          <w:szCs w:val="22"/>
          <w:highlight w:val="white"/>
        </w:rPr>
      </w:pPr>
    </w:p>
    <w:p w14:paraId="7FCF4761" w14:textId="77777777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Renata Seabra Resende Castro Corrêa;</w:t>
      </w:r>
    </w:p>
    <w:p w14:paraId="1748FC18" w14:textId="77777777" w:rsidR="00D70FD2" w:rsidRPr="0000018C" w:rsidRDefault="00D70FD2" w:rsidP="00D70FD2">
      <w:pPr>
        <w:rPr>
          <w:sz w:val="22"/>
          <w:szCs w:val="22"/>
          <w:highlight w:val="white"/>
        </w:rPr>
      </w:pPr>
    </w:p>
    <w:p w14:paraId="06009444" w14:textId="77777777" w:rsidR="00697F8C" w:rsidRDefault="00697F8C" w:rsidP="00697F8C">
      <w:pPr>
        <w:shd w:val="clear" w:color="auto" w:fill="FFFFFF"/>
        <w:spacing w:line="276" w:lineRule="auto"/>
        <w:rPr>
          <w:rFonts w:ascii="Verdana" w:hAnsi="Verdana" w:cs="Verdana"/>
          <w:sz w:val="22"/>
          <w:szCs w:val="22"/>
        </w:rPr>
      </w:pPr>
    </w:p>
    <w:p w14:paraId="79B048B1" w14:textId="77312B29" w:rsidR="00D70FD2" w:rsidRDefault="00D70FD2" w:rsidP="00D70FD2">
      <w:pPr>
        <w:rPr>
          <w:sz w:val="22"/>
          <w:szCs w:val="22"/>
          <w:highlight w:val="white"/>
        </w:rPr>
      </w:pPr>
      <w:r w:rsidRPr="00D70FD2">
        <w:rPr>
          <w:b/>
          <w:sz w:val="22"/>
          <w:szCs w:val="22"/>
          <w:highlight w:val="white"/>
        </w:rPr>
        <w:t xml:space="preserve">Comissão Temporária de Eventos e Comunicação </w:t>
      </w:r>
      <w:r>
        <w:rPr>
          <w:b/>
          <w:sz w:val="22"/>
          <w:szCs w:val="22"/>
          <w:highlight w:val="white"/>
        </w:rPr>
        <w:t>- CT</w:t>
      </w:r>
      <w:r>
        <w:rPr>
          <w:b/>
          <w:sz w:val="22"/>
          <w:szCs w:val="22"/>
          <w:highlight w:val="white"/>
        </w:rPr>
        <w:t>E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14:paraId="3451C825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4077FDD8" w14:textId="272ACB3E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Ricardo Reis Meira (Coordenador);</w:t>
      </w:r>
    </w:p>
    <w:p w14:paraId="2FC3C9D0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05220490" w14:textId="5BC86E4B" w:rsidR="00D70FD2" w:rsidRDefault="00D70FD2" w:rsidP="00D70FD2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Angelina Nardelli Quaglia Berçott;</w:t>
      </w:r>
    </w:p>
    <w:p w14:paraId="333C28CF" w14:textId="77777777" w:rsidR="00D70FD2" w:rsidRDefault="00D70FD2" w:rsidP="00D70FD2">
      <w:pPr>
        <w:rPr>
          <w:sz w:val="22"/>
          <w:szCs w:val="22"/>
          <w:highlight w:val="white"/>
        </w:rPr>
      </w:pPr>
    </w:p>
    <w:p w14:paraId="6359737C" w14:textId="108B6DC1" w:rsidR="00D70FD2" w:rsidRDefault="00D70FD2" w:rsidP="00D70FD2">
      <w:pPr>
        <w:rPr>
          <w:sz w:val="22"/>
          <w:szCs w:val="22"/>
        </w:rPr>
      </w:pPr>
      <w:r>
        <w:rPr>
          <w:sz w:val="22"/>
          <w:szCs w:val="22"/>
          <w:highlight w:val="white"/>
        </w:rPr>
        <w:t>Pedro de Almeida Grilo.</w:t>
      </w:r>
    </w:p>
    <w:p w14:paraId="4FFE2C60" w14:textId="77777777" w:rsidR="00D70FD2" w:rsidRDefault="00D70FD2" w:rsidP="00D70FD2">
      <w:pPr>
        <w:rPr>
          <w:rFonts w:ascii="Verdana" w:hAnsi="Verdana" w:cs="Verdana"/>
          <w:sz w:val="22"/>
          <w:szCs w:val="22"/>
        </w:rPr>
      </w:pPr>
    </w:p>
    <w:p w14:paraId="5841AFE8" w14:textId="3BBDEA10" w:rsidR="00F724F3" w:rsidRDefault="00F724F3" w:rsidP="00F724F3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00018C">
        <w:rPr>
          <w:sz w:val="22"/>
          <w:szCs w:val="22"/>
        </w:rPr>
        <w:t xml:space="preserve"> – </w:t>
      </w:r>
      <w:r w:rsidRPr="0000018C">
        <w:rPr>
          <w:sz w:val="22"/>
          <w:szCs w:val="22"/>
          <w:highlight w:val="white"/>
        </w:rPr>
        <w:t xml:space="preserve">Aprovar </w:t>
      </w:r>
      <w:r>
        <w:rPr>
          <w:sz w:val="22"/>
          <w:szCs w:val="22"/>
          <w:highlight w:val="white"/>
        </w:rPr>
        <w:t xml:space="preserve">a finalização dos trabalhos e consequente extinção das </w:t>
      </w:r>
      <w:r>
        <w:rPr>
          <w:sz w:val="22"/>
          <w:szCs w:val="22"/>
        </w:rPr>
        <w:t>seguintes comissões temporárias</w:t>
      </w:r>
      <w:bookmarkStart w:id="0" w:name="_GoBack"/>
      <w:bookmarkEnd w:id="0"/>
      <w:r>
        <w:rPr>
          <w:sz w:val="22"/>
          <w:szCs w:val="22"/>
        </w:rPr>
        <w:t xml:space="preserve">: </w:t>
      </w:r>
    </w:p>
    <w:p w14:paraId="66FC0AEA" w14:textId="77777777" w:rsidR="00F724F3" w:rsidRDefault="00F724F3" w:rsidP="00F724F3">
      <w:pPr>
        <w:rPr>
          <w:sz w:val="22"/>
          <w:szCs w:val="22"/>
        </w:rPr>
      </w:pPr>
    </w:p>
    <w:p w14:paraId="6CD74B33" w14:textId="713B7F30" w:rsidR="00F724F3" w:rsidRPr="00F724F3" w:rsidRDefault="00F724F3" w:rsidP="00F724F3">
      <w:pPr>
        <w:rPr>
          <w:b/>
          <w:sz w:val="22"/>
          <w:szCs w:val="22"/>
        </w:rPr>
      </w:pPr>
      <w:r w:rsidRPr="00F724F3">
        <w:rPr>
          <w:b/>
          <w:sz w:val="22"/>
          <w:szCs w:val="22"/>
        </w:rPr>
        <w:t>Comissão Temporária de Equidade de Gênero e Inclusão</w:t>
      </w:r>
      <w:r>
        <w:rPr>
          <w:b/>
          <w:sz w:val="22"/>
          <w:szCs w:val="22"/>
        </w:rPr>
        <w:t xml:space="preserve"> – CTEGI-CAU/DF</w:t>
      </w:r>
      <w:r w:rsidRPr="00F724F3">
        <w:rPr>
          <w:b/>
          <w:sz w:val="22"/>
          <w:szCs w:val="22"/>
        </w:rPr>
        <w:t>; e</w:t>
      </w:r>
      <w:r w:rsidRPr="00F724F3">
        <w:rPr>
          <w:b/>
          <w:sz w:val="22"/>
          <w:szCs w:val="22"/>
        </w:rPr>
        <w:t xml:space="preserve"> </w:t>
      </w:r>
    </w:p>
    <w:p w14:paraId="5D8918C4" w14:textId="77777777" w:rsidR="00F724F3" w:rsidRPr="00F724F3" w:rsidRDefault="00F724F3" w:rsidP="00F724F3">
      <w:pPr>
        <w:rPr>
          <w:b/>
          <w:sz w:val="22"/>
          <w:szCs w:val="22"/>
        </w:rPr>
      </w:pPr>
    </w:p>
    <w:p w14:paraId="59C3C414" w14:textId="68946A9B" w:rsidR="00F724F3" w:rsidRPr="00F724F3" w:rsidRDefault="00F724F3" w:rsidP="00F724F3">
      <w:pPr>
        <w:rPr>
          <w:b/>
          <w:sz w:val="22"/>
          <w:szCs w:val="22"/>
          <w:highlight w:val="white"/>
        </w:rPr>
      </w:pPr>
      <w:r w:rsidRPr="00F724F3">
        <w:rPr>
          <w:b/>
          <w:sz w:val="22"/>
          <w:szCs w:val="22"/>
        </w:rPr>
        <w:t>Comissão Temporária de Transformação Digital</w:t>
      </w:r>
      <w:r>
        <w:rPr>
          <w:b/>
          <w:sz w:val="22"/>
          <w:szCs w:val="22"/>
        </w:rPr>
        <w:t xml:space="preserve"> – CTRAND-CAU/DF.</w:t>
      </w:r>
    </w:p>
    <w:p w14:paraId="127FC8AC" w14:textId="128B3672" w:rsidR="00C079CA" w:rsidRPr="002B559F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36AD2C53" w14:textId="2C8A4851" w:rsidR="00F724F3" w:rsidRPr="002B559F" w:rsidRDefault="00C2170F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10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Pedro de Almeida Grilo, Giselle Moll Mascarenhas</w:t>
      </w:r>
      <w:r>
        <w:rPr>
          <w:sz w:val="22"/>
          <w:szCs w:val="22"/>
        </w:rPr>
        <w:t xml:space="preserve">, </w:t>
      </w:r>
      <w:r w:rsidRPr="00690BA3">
        <w:rPr>
          <w:bCs/>
          <w:sz w:val="22"/>
          <w:szCs w:val="22"/>
        </w:rPr>
        <w:t>Ricardo Reis Meira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Luís Fernando Zeferino, Luiz Caio </w:t>
      </w:r>
      <w:proofErr w:type="spellStart"/>
      <w:r w:rsidRPr="00690BA3">
        <w:rPr>
          <w:sz w:val="22"/>
          <w:szCs w:val="22"/>
        </w:rPr>
        <w:t>Avila</w:t>
      </w:r>
      <w:proofErr w:type="spellEnd"/>
      <w:r w:rsidRPr="00690BA3">
        <w:rPr>
          <w:sz w:val="22"/>
          <w:szCs w:val="22"/>
        </w:rPr>
        <w:t xml:space="preserve"> Diniz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Pedro Roberto da Silva Neto</w:t>
      </w:r>
      <w:r>
        <w:rPr>
          <w:sz w:val="22"/>
          <w:szCs w:val="22"/>
        </w:rPr>
        <w:t xml:space="preserve">, </w:t>
      </w:r>
      <w:r w:rsidRPr="00690BA3">
        <w:rPr>
          <w:sz w:val="22"/>
          <w:szCs w:val="22"/>
        </w:rPr>
        <w:t>Mariana Roberti Bomtempo</w:t>
      </w:r>
      <w:r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Luiz Otávio Alves Rodrigues;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1</w:t>
      </w:r>
      <w:r w:rsidRPr="00690BA3">
        <w:rPr>
          <w:b/>
          <w:bCs/>
          <w:sz w:val="22"/>
          <w:szCs w:val="22"/>
        </w:rPr>
        <w:t xml:space="preserve"> Ausência</w:t>
      </w:r>
      <w:r w:rsidRPr="00690BA3">
        <w:rPr>
          <w:bCs/>
          <w:sz w:val="22"/>
          <w:szCs w:val="22"/>
        </w:rPr>
        <w:t>, do conselheiro</w:t>
      </w:r>
      <w:r>
        <w:rPr>
          <w:bCs/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>.</w:t>
      </w:r>
    </w:p>
    <w:p w14:paraId="6D92B540" w14:textId="0FB917D6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 </w:t>
      </w:r>
      <w:r w:rsidR="00C2170F">
        <w:rPr>
          <w:rFonts w:eastAsia="Verdana"/>
          <w:sz w:val="22"/>
          <w:szCs w:val="22"/>
        </w:rPr>
        <w:t>janeiro de 2023</w:t>
      </w:r>
      <w:r w:rsidRPr="002B559F">
        <w:rPr>
          <w:rFonts w:eastAsia="Verdana"/>
          <w:sz w:val="22"/>
          <w:szCs w:val="22"/>
        </w:rPr>
        <w:t>.</w:t>
      </w:r>
    </w:p>
    <w:p w14:paraId="4B759385" w14:textId="48642943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0050EEF" w14:textId="77777777" w:rsidR="00F724F3" w:rsidRPr="002B559F" w:rsidRDefault="00F72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61F7D" w14:textId="77777777" w:rsidR="00DD5A5C" w:rsidRDefault="00DD5A5C">
      <w:r>
        <w:separator/>
      </w:r>
    </w:p>
  </w:endnote>
  <w:endnote w:type="continuationSeparator" w:id="0">
    <w:p w14:paraId="244C2850" w14:textId="77777777" w:rsidR="00DD5A5C" w:rsidRDefault="00DD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A07EC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A07EC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CFFF7" w14:textId="77777777" w:rsidR="00DD5A5C" w:rsidRDefault="00DD5A5C">
      <w:r>
        <w:separator/>
      </w:r>
    </w:p>
  </w:footnote>
  <w:footnote w:type="continuationSeparator" w:id="0">
    <w:p w14:paraId="2146A7DA" w14:textId="77777777" w:rsidR="00DD5A5C" w:rsidRDefault="00DD5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2.75pt" o:ole="">
          <v:imagedata r:id="rId1" o:title=""/>
        </v:shape>
        <o:OLEObject Type="Embed" ProgID="CorelDraw.Graphic.16" ShapeID="_x0000_i1025" DrawAspect="Content" ObjectID="_17386567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C2E1B"/>
    <w:rsid w:val="001B455C"/>
    <w:rsid w:val="001B5C48"/>
    <w:rsid w:val="002626BB"/>
    <w:rsid w:val="0026678A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24480"/>
    <w:rsid w:val="00531A41"/>
    <w:rsid w:val="00535F6B"/>
    <w:rsid w:val="00567C05"/>
    <w:rsid w:val="00584C4D"/>
    <w:rsid w:val="0061102C"/>
    <w:rsid w:val="0067656B"/>
    <w:rsid w:val="00697F8C"/>
    <w:rsid w:val="006A0B54"/>
    <w:rsid w:val="006B7926"/>
    <w:rsid w:val="00723C27"/>
    <w:rsid w:val="00785751"/>
    <w:rsid w:val="00791C0E"/>
    <w:rsid w:val="007A07EC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9647E2"/>
    <w:rsid w:val="00C06837"/>
    <w:rsid w:val="00C079CA"/>
    <w:rsid w:val="00C111AE"/>
    <w:rsid w:val="00C2170F"/>
    <w:rsid w:val="00C45A0E"/>
    <w:rsid w:val="00CA56CE"/>
    <w:rsid w:val="00CD30A6"/>
    <w:rsid w:val="00D36A26"/>
    <w:rsid w:val="00D70FD2"/>
    <w:rsid w:val="00D77237"/>
    <w:rsid w:val="00D934F2"/>
    <w:rsid w:val="00DD5A5C"/>
    <w:rsid w:val="00DE26EF"/>
    <w:rsid w:val="00E35A98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724F3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450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37</cp:revision>
  <cp:lastPrinted>2023-02-23T14:25:00Z</cp:lastPrinted>
  <dcterms:created xsi:type="dcterms:W3CDTF">2021-06-04T18:57:00Z</dcterms:created>
  <dcterms:modified xsi:type="dcterms:W3CDTF">2023-02-23T14:25:00Z</dcterms:modified>
</cp:coreProperties>
</file>