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185F327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CF4DC1">
              <w:rPr>
                <w:color w:val="000000"/>
                <w:sz w:val="22"/>
                <w:szCs w:val="22"/>
              </w:rPr>
              <w:t>1362399/2021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5FFF5BFB" w:rsidR="00C079CA" w:rsidRPr="00DF4CE9" w:rsidRDefault="003A0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A047E">
              <w:rPr>
                <w:bCs/>
                <w:sz w:val="22"/>
                <w:szCs w:val="22"/>
                <w:highlight w:val="black"/>
                <w:lang w:eastAsia="pt-BR"/>
              </w:rPr>
              <w:t>XXXXXXXXXX</w:t>
            </w:r>
            <w:r w:rsidRPr="003A047E">
              <w:rPr>
                <w:bCs/>
                <w:sz w:val="22"/>
                <w:szCs w:val="22"/>
                <w:highlight w:val="black"/>
                <w:lang w:eastAsia="pt-BR"/>
              </w:rPr>
              <w:t xml:space="preserve"> </w:t>
            </w:r>
            <w:proofErr w:type="spellStart"/>
            <w:r w:rsidRPr="003A047E">
              <w:rPr>
                <w:bCs/>
                <w:sz w:val="22"/>
                <w:szCs w:val="22"/>
                <w:highlight w:val="black"/>
                <w:lang w:eastAsia="pt-BR"/>
              </w:rPr>
              <w:t>XXXXXXXXXX</w:t>
            </w:r>
            <w:proofErr w:type="spellEnd"/>
            <w:r w:rsidRPr="003A047E">
              <w:rPr>
                <w:bCs/>
                <w:sz w:val="22"/>
                <w:szCs w:val="22"/>
                <w:highlight w:val="black"/>
                <w:lang w:eastAsia="pt-BR"/>
              </w:rPr>
              <w:t xml:space="preserve"> </w:t>
            </w:r>
            <w:r w:rsidRPr="003A047E">
              <w:rPr>
                <w:bCs/>
                <w:sz w:val="22"/>
                <w:szCs w:val="22"/>
                <w:highlight w:val="black"/>
                <w:lang w:eastAsia="pt-BR"/>
              </w:rPr>
              <w:t>XXXXXXXXXX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7362E48" w:rsidR="00C079CA" w:rsidRPr="00DF4CE9" w:rsidRDefault="00CF4DC1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943B0E">
              <w:rPr>
                <w:sz w:val="22"/>
                <w:szCs w:val="22"/>
              </w:rPr>
              <w:t>AUSÊNCIA DE REGISTRO DE PESSOA JURÍDICA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610B5CD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CF4DC1">
              <w:rPr>
                <w:b/>
                <w:color w:val="000000"/>
                <w:sz w:val="22"/>
                <w:szCs w:val="22"/>
              </w:rPr>
              <w:t>94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3542630A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>Aprova relatório e voto de conselheiro relator referente recurso apresentado contra decisão da Comissão de Exercício Profissional – CEP-CAU/DF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7144C8EA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CF4DC1">
        <w:rPr>
          <w:rFonts w:eastAsia="Verdana"/>
          <w:sz w:val="22"/>
          <w:szCs w:val="22"/>
        </w:rPr>
        <w:t>19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F4DC1">
        <w:rPr>
          <w:rFonts w:eastAsia="Verdana"/>
          <w:sz w:val="22"/>
          <w:szCs w:val="22"/>
        </w:rPr>
        <w:t>dezembro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14261E49" w14:textId="6E484923" w:rsidR="00D1669B" w:rsidRPr="00576F12" w:rsidRDefault="00CF4DC1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7300F">
        <w:rPr>
          <w:sz w:val="22"/>
          <w:szCs w:val="22"/>
        </w:rPr>
        <w:t>Trata</w:t>
      </w:r>
      <w:r>
        <w:rPr>
          <w:sz w:val="22"/>
          <w:szCs w:val="22"/>
        </w:rPr>
        <w:t>, o presente processo,</w:t>
      </w:r>
      <w:r w:rsidRPr="00D7300F">
        <w:rPr>
          <w:sz w:val="22"/>
          <w:szCs w:val="22"/>
        </w:rPr>
        <w:t xml:space="preserve"> de </w:t>
      </w:r>
      <w:r>
        <w:rPr>
          <w:sz w:val="22"/>
          <w:szCs w:val="22"/>
        </w:rPr>
        <w:t xml:space="preserve">auto de infração </w:t>
      </w:r>
      <w:r w:rsidRPr="00FB6FD9">
        <w:rPr>
          <w:sz w:val="22"/>
          <w:szCs w:val="22"/>
        </w:rPr>
        <w:t xml:space="preserve">instaurado em desfavor </w:t>
      </w:r>
      <w:r w:rsidRPr="00943B0E">
        <w:rPr>
          <w:sz w:val="22"/>
          <w:szCs w:val="22"/>
        </w:rPr>
        <w:t xml:space="preserve">da empresa </w:t>
      </w:r>
      <w:r w:rsidR="003A047E" w:rsidRPr="003A047E">
        <w:rPr>
          <w:bCs/>
          <w:sz w:val="22"/>
          <w:szCs w:val="22"/>
          <w:highlight w:val="black"/>
          <w:lang w:eastAsia="pt-BR"/>
        </w:rPr>
        <w:t>XXXXXXXXXX</w:t>
      </w:r>
      <w:r w:rsidRPr="00BE05DD">
        <w:rPr>
          <w:bCs/>
          <w:sz w:val="22"/>
          <w:szCs w:val="22"/>
          <w:lang w:eastAsia="pt-BR"/>
        </w:rPr>
        <w:t xml:space="preserve">, CNPJ nº </w:t>
      </w:r>
      <w:r w:rsidR="003A047E" w:rsidRPr="003A047E">
        <w:rPr>
          <w:bCs/>
          <w:sz w:val="22"/>
          <w:szCs w:val="22"/>
          <w:highlight w:val="black"/>
          <w:lang w:eastAsia="pt-BR"/>
        </w:rPr>
        <w:t>XXXXXXXXXX</w:t>
      </w:r>
      <w:r w:rsidRPr="00BE05DD">
        <w:rPr>
          <w:bCs/>
          <w:sz w:val="22"/>
          <w:szCs w:val="22"/>
          <w:lang w:eastAsia="pt-BR"/>
        </w:rPr>
        <w:t>, ativa no Cadastro Nacional da Pessoa Jurídica (folha nº 03), por</w:t>
      </w:r>
      <w:r w:rsidRPr="00943B0E">
        <w:rPr>
          <w:sz w:val="22"/>
          <w:szCs w:val="22"/>
        </w:rPr>
        <w:t xml:space="preserve"> ausência de Registro no Conselho de Arquitetura e Urbanismo do DF</w:t>
      </w:r>
      <w:r w:rsidR="00576F12" w:rsidRPr="00576F12">
        <w:rPr>
          <w:sz w:val="22"/>
          <w:szCs w:val="22"/>
        </w:rPr>
        <w:t>;</w:t>
      </w:r>
    </w:p>
    <w:p w14:paraId="1564A1CA" w14:textId="77777777" w:rsidR="00D1669B" w:rsidRPr="00A138E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09F743F" w14:textId="3D8313D1" w:rsidR="00D1669B" w:rsidRPr="00A138E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>Co</w:t>
      </w:r>
      <w:r>
        <w:rPr>
          <w:sz w:val="22"/>
          <w:szCs w:val="22"/>
        </w:rPr>
        <w:t>nsiderando a Deliberação N.º 0</w:t>
      </w:r>
      <w:r w:rsidR="00CF4DC1">
        <w:rPr>
          <w:sz w:val="22"/>
          <w:szCs w:val="22"/>
        </w:rPr>
        <w:t>0</w:t>
      </w:r>
      <w:r w:rsidR="0000162F">
        <w:rPr>
          <w:sz w:val="22"/>
          <w:szCs w:val="22"/>
        </w:rPr>
        <w:t>3</w:t>
      </w:r>
      <w:r w:rsidRPr="00A138EB">
        <w:rPr>
          <w:sz w:val="22"/>
          <w:szCs w:val="22"/>
        </w:rPr>
        <w:t>/20</w:t>
      </w:r>
      <w:r w:rsidR="0000162F">
        <w:rPr>
          <w:sz w:val="22"/>
          <w:szCs w:val="22"/>
        </w:rPr>
        <w:t>2</w:t>
      </w:r>
      <w:r w:rsidR="00CF4DC1">
        <w:rPr>
          <w:sz w:val="22"/>
          <w:szCs w:val="22"/>
        </w:rPr>
        <w:t>2</w:t>
      </w:r>
      <w:r w:rsidRPr="00A138EB">
        <w:rPr>
          <w:sz w:val="22"/>
          <w:szCs w:val="22"/>
        </w:rPr>
        <w:t xml:space="preserve"> – CEP-CAU/DF, que deliberou: </w:t>
      </w:r>
    </w:p>
    <w:p w14:paraId="103B7D61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5459DFF" w14:textId="5995E18E" w:rsidR="00D1669B" w:rsidRPr="00A138EB" w:rsidRDefault="0000162F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00162F">
        <w:rPr>
          <w:rFonts w:eastAsia="Verdana"/>
          <w:i/>
          <w:sz w:val="20"/>
          <w:szCs w:val="20"/>
        </w:rPr>
        <w:t xml:space="preserve">Por aprovar o relato e o voto do conselheiro relator PELA MANUTENÇÃO DO AUTO DE INFRAÇÃO N.º </w:t>
      </w:r>
      <w:r w:rsidR="00CF4DC1" w:rsidRPr="00CF4DC1">
        <w:rPr>
          <w:rFonts w:eastAsia="Verdana"/>
          <w:i/>
          <w:sz w:val="20"/>
          <w:szCs w:val="20"/>
        </w:rPr>
        <w:t>10000131869/2021</w:t>
      </w:r>
      <w:r w:rsidRPr="0000162F">
        <w:rPr>
          <w:rFonts w:eastAsia="Verdana"/>
          <w:i/>
          <w:sz w:val="20"/>
          <w:szCs w:val="20"/>
        </w:rPr>
        <w:t>, E APLICAÇÃO DA MULTA RESPECTIVA, nos termos da Lei nº 12.378/2010 e Resolução nº 22/2012</w:t>
      </w:r>
      <w:r w:rsidR="00D1669B">
        <w:rPr>
          <w:rFonts w:eastAsia="Verdana"/>
          <w:i/>
          <w:sz w:val="20"/>
          <w:szCs w:val="20"/>
        </w:rPr>
        <w:t>;</w:t>
      </w:r>
    </w:p>
    <w:p w14:paraId="6ACB1C78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5B0701D" w14:textId="53E0C325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recurso apresentado pela denunciada contra a decisão da CEP-CAU/DF e análise do mesmo;</w:t>
      </w:r>
    </w:p>
    <w:p w14:paraId="40212B71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5102E286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e o relato e o voto da conselheira relatora, </w:t>
      </w:r>
      <w:r w:rsidR="0000162F">
        <w:rPr>
          <w:sz w:val="22"/>
          <w:szCs w:val="22"/>
        </w:rPr>
        <w:t>Júlia Teixeira Fernandes.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76F1DCAF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D205AC" w:rsidRPr="00D205AC">
        <w:rPr>
          <w:sz w:val="22"/>
          <w:szCs w:val="22"/>
        </w:rPr>
        <w:t>Aprovar o relato e o voto d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conselheir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relator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pela MANUTENÇÃO DO AUTO DE INFRAÇÃO Nº </w:t>
      </w:r>
      <w:r w:rsidR="00CF4DC1" w:rsidRPr="00CF4DC1">
        <w:rPr>
          <w:i/>
          <w:sz w:val="22"/>
          <w:szCs w:val="22"/>
        </w:rPr>
        <w:t>10000131869/2021</w:t>
      </w:r>
      <w:r w:rsidR="00D205AC" w:rsidRPr="00D205AC">
        <w:rPr>
          <w:sz w:val="22"/>
          <w:szCs w:val="22"/>
        </w:rPr>
        <w:t>, E APLICAÇÃO DA MULTA RESPECTIVA, nos termos da Lei nº 12.378/2010 e Resolução nº 22/2012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6FFA2580" w:rsidR="00584C4D" w:rsidRPr="00CF4DC1" w:rsidRDefault="00CF4DC1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CF4DC1">
        <w:rPr>
          <w:b/>
          <w:sz w:val="22"/>
          <w:szCs w:val="22"/>
        </w:rPr>
        <w:t>Com 08 votos favoráveis</w:t>
      </w:r>
      <w:r w:rsidRPr="00CF4DC1">
        <w:rPr>
          <w:bCs/>
          <w:sz w:val="22"/>
          <w:szCs w:val="22"/>
        </w:rPr>
        <w:t>,</w:t>
      </w:r>
      <w:r w:rsidRPr="00CF4DC1">
        <w:rPr>
          <w:b/>
          <w:sz w:val="22"/>
          <w:szCs w:val="22"/>
        </w:rPr>
        <w:t xml:space="preserve"> </w:t>
      </w:r>
      <w:r w:rsidRPr="00CF4DC1">
        <w:rPr>
          <w:bCs/>
          <w:sz w:val="22"/>
          <w:szCs w:val="22"/>
        </w:rPr>
        <w:t xml:space="preserve">dos conselheiros: Giselle Moll Mascarenhas, Ricardo Reis Meira, </w:t>
      </w:r>
      <w:r w:rsidRPr="00CF4DC1">
        <w:rPr>
          <w:sz w:val="22"/>
          <w:szCs w:val="22"/>
        </w:rPr>
        <w:t>João Eduardo Martins Dantas,</w:t>
      </w:r>
      <w:r w:rsidRPr="00CF4DC1">
        <w:rPr>
          <w:bCs/>
          <w:sz w:val="22"/>
          <w:szCs w:val="22"/>
        </w:rPr>
        <w:t xml:space="preserve"> Luís Fernando Zeferino, </w:t>
      </w:r>
      <w:r w:rsidRPr="00CF4DC1">
        <w:rPr>
          <w:sz w:val="22"/>
          <w:szCs w:val="22"/>
        </w:rPr>
        <w:t>Luiz Caio Avila Diniz</w:t>
      </w:r>
      <w:r w:rsidRPr="00CF4DC1">
        <w:rPr>
          <w:bCs/>
          <w:sz w:val="22"/>
          <w:szCs w:val="22"/>
        </w:rPr>
        <w:t xml:space="preserve">, Pedro Roberto da Silva Neto, </w:t>
      </w:r>
      <w:r w:rsidRPr="00CF4DC1">
        <w:rPr>
          <w:sz w:val="22"/>
          <w:szCs w:val="22"/>
        </w:rPr>
        <w:t>Mariana Roberti Bomtempo</w:t>
      </w:r>
      <w:r w:rsidRPr="00CF4DC1">
        <w:rPr>
          <w:bCs/>
          <w:sz w:val="22"/>
          <w:szCs w:val="22"/>
        </w:rPr>
        <w:t xml:space="preserve"> e Jéssica Costa Spehar; 0 Voto Contrário, 0 Abstenção e</w:t>
      </w:r>
      <w:r w:rsidRPr="00CF4DC1">
        <w:rPr>
          <w:b/>
          <w:bCs/>
          <w:sz w:val="22"/>
          <w:szCs w:val="22"/>
        </w:rPr>
        <w:t xml:space="preserve"> 03 Ausências</w:t>
      </w:r>
      <w:r w:rsidRPr="00CF4DC1">
        <w:rPr>
          <w:sz w:val="22"/>
          <w:szCs w:val="22"/>
        </w:rPr>
        <w:t>,</w:t>
      </w:r>
      <w:r w:rsidRPr="00CF4DC1">
        <w:rPr>
          <w:b/>
          <w:bCs/>
          <w:sz w:val="22"/>
          <w:szCs w:val="22"/>
        </w:rPr>
        <w:t xml:space="preserve"> </w:t>
      </w:r>
      <w:r w:rsidRPr="00CF4DC1">
        <w:rPr>
          <w:sz w:val="22"/>
          <w:szCs w:val="22"/>
        </w:rPr>
        <w:t xml:space="preserve">dos conselheiros Pedro de Almeida Grilo, </w:t>
      </w:r>
      <w:r w:rsidRPr="00CF4DC1">
        <w:rPr>
          <w:bCs/>
          <w:sz w:val="22"/>
          <w:szCs w:val="22"/>
        </w:rPr>
        <w:t>Carlos Henrique Magalhães de Lima</w:t>
      </w:r>
      <w:r w:rsidRPr="00CF4DC1">
        <w:rPr>
          <w:sz w:val="22"/>
          <w:szCs w:val="22"/>
        </w:rPr>
        <w:t xml:space="preserve"> e Júlia Teixeira Fernandes</w:t>
      </w:r>
      <w:r w:rsidR="00F11285" w:rsidRPr="00CF4DC1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7257D2AA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CF4DC1">
        <w:rPr>
          <w:rFonts w:eastAsia="Verdana"/>
          <w:sz w:val="22"/>
          <w:szCs w:val="22"/>
        </w:rPr>
        <w:t>19</w:t>
      </w:r>
      <w:r w:rsidRPr="00DF4CE9">
        <w:rPr>
          <w:rFonts w:eastAsia="Verdana"/>
          <w:sz w:val="22"/>
          <w:szCs w:val="22"/>
        </w:rPr>
        <w:t xml:space="preserve"> de </w:t>
      </w:r>
      <w:r w:rsidR="00CF4DC1">
        <w:rPr>
          <w:rFonts w:eastAsia="Verdana"/>
          <w:sz w:val="22"/>
          <w:szCs w:val="22"/>
        </w:rPr>
        <w:t>dezembro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AC49B2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7094F783" w14:textId="77777777" w:rsidR="00CF4DC1" w:rsidRPr="00DF4CE9" w:rsidRDefault="00CF4D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8886F" w14:textId="77777777" w:rsidR="00C73D6F" w:rsidRDefault="00C73D6F">
      <w:r>
        <w:separator/>
      </w:r>
    </w:p>
  </w:endnote>
  <w:endnote w:type="continuationSeparator" w:id="0">
    <w:p w14:paraId="5A5D04CB" w14:textId="77777777" w:rsidR="00C73D6F" w:rsidRDefault="00C73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55963" w14:textId="77777777" w:rsidR="00C73D6F" w:rsidRDefault="00C73D6F">
      <w:r>
        <w:separator/>
      </w:r>
    </w:p>
  </w:footnote>
  <w:footnote w:type="continuationSeparator" w:id="0">
    <w:p w14:paraId="4E37E00E" w14:textId="77777777" w:rsidR="00C73D6F" w:rsidRDefault="00C73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3554767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A047E"/>
    <w:rsid w:val="004368C2"/>
    <w:rsid w:val="00436EA0"/>
    <w:rsid w:val="004D35FF"/>
    <w:rsid w:val="0050425C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45A0E"/>
    <w:rsid w:val="00C53EFA"/>
    <w:rsid w:val="00C73D6F"/>
    <w:rsid w:val="00C86629"/>
    <w:rsid w:val="00CA56CE"/>
    <w:rsid w:val="00CD30A6"/>
    <w:rsid w:val="00CF4DC1"/>
    <w:rsid w:val="00D1669B"/>
    <w:rsid w:val="00D205AC"/>
    <w:rsid w:val="00D36A26"/>
    <w:rsid w:val="00D77237"/>
    <w:rsid w:val="00D934F2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2023-01-18T14:48:00Z</dcterms:created>
  <dcterms:modified xsi:type="dcterms:W3CDTF">2023-01-18T14:48:00Z</dcterms:modified>
</cp:coreProperties>
</file>