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FAB7CF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</w:t>
      </w:r>
      <w:r w:rsidR="00B700AB">
        <w:rPr>
          <w:rFonts w:ascii="Times New Roman" w:hAnsi="Times New Roman"/>
          <w:sz w:val="22"/>
          <w:szCs w:val="22"/>
        </w:rPr>
        <w:t>l</w:t>
      </w:r>
      <w:r w:rsidR="00D8644A">
        <w:rPr>
          <w:rFonts w:ascii="Times New Roman" w:hAnsi="Times New Roman"/>
          <w:sz w:val="22"/>
          <w:szCs w:val="22"/>
        </w:rPr>
        <w:t>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7A31058A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notificação em desfavor da arquiteta e urbanista </w:t>
      </w:r>
      <w:r w:rsidR="00DA164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DA164A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DA164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Pr="00517279">
        <w:rPr>
          <w:rFonts w:ascii="Times New Roman" w:hAnsi="Times New Roman"/>
          <w:sz w:val="22"/>
          <w:szCs w:val="22"/>
        </w:rPr>
        <w:t>, por ausência de RRT</w:t>
      </w:r>
      <w:r>
        <w:rPr>
          <w:rFonts w:ascii="Times New Roman" w:hAnsi="Times New Roman"/>
          <w:sz w:val="22"/>
          <w:szCs w:val="22"/>
        </w:rPr>
        <w:t xml:space="preserve"> de projeto para obra localizada </w:t>
      </w:r>
      <w:r w:rsidRPr="00517279">
        <w:rPr>
          <w:rFonts w:ascii="Times New Roman" w:hAnsi="Times New Roman"/>
          <w:sz w:val="22"/>
          <w:szCs w:val="22"/>
        </w:rPr>
        <w:t xml:space="preserve">na </w:t>
      </w:r>
      <w:r w:rsidR="00DA164A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>;</w:t>
      </w:r>
      <w:r w:rsidRPr="00517279">
        <w:rPr>
          <w:rFonts w:ascii="Times New Roman" w:hAnsi="Times New Roman"/>
          <w:sz w:val="22"/>
          <w:szCs w:val="22"/>
        </w:rPr>
        <w:t xml:space="preserve"> </w:t>
      </w:r>
    </w:p>
    <w:p w14:paraId="3AF8C72A" w14:textId="77777777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F2CE0B4" w14:textId="13CB9C03" w:rsidR="00912466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>O processo originou-se a partir da denúncia apresentada presencialmente ao CAU/DF no dia 23 de outubro de 2019, referente a supostas irregularidades em projeto de obra</w:t>
      </w:r>
      <w:r w:rsidR="00892D16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483B830" w14:textId="6AA22D49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 não apresentação de defesa administrativa por parte da denunciada e que tampouco houve regularização da situação que ensejou a lavratura da notificação preventiva;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F54A4C6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do conselheiro relator </w:t>
      </w:r>
      <w:r w:rsidR="00A07CDE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4D923833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1000</w:t>
      </w:r>
      <w:r w:rsidR="00892D16">
        <w:rPr>
          <w:rFonts w:ascii="Times New Roman" w:eastAsia="Verdana" w:hAnsi="Times New Roman"/>
          <w:sz w:val="22"/>
          <w:szCs w:val="22"/>
        </w:rPr>
        <w:t>095452</w:t>
      </w:r>
      <w:r w:rsidR="00927150" w:rsidRPr="00927150">
        <w:rPr>
          <w:rFonts w:ascii="Times New Roman" w:eastAsia="Verdana" w:hAnsi="Times New Roman"/>
          <w:sz w:val="22"/>
          <w:szCs w:val="22"/>
        </w:rPr>
        <w:t>/20</w:t>
      </w:r>
      <w:r w:rsidR="00892D16">
        <w:rPr>
          <w:rFonts w:ascii="Times New Roman" w:eastAsia="Verdana" w:hAnsi="Times New Roman"/>
          <w:sz w:val="22"/>
          <w:szCs w:val="22"/>
        </w:rPr>
        <w:t>19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>, 0 voto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F61F57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</w:t>
      </w:r>
      <w:r w:rsidR="00B700AB">
        <w:rPr>
          <w:rFonts w:ascii="Times New Roman" w:eastAsia="Verdana" w:hAnsi="Times New Roman"/>
          <w:sz w:val="22"/>
          <w:szCs w:val="22"/>
        </w:rPr>
        <w:t>l</w:t>
      </w:r>
      <w:r w:rsidR="00D8644A">
        <w:rPr>
          <w:rFonts w:ascii="Times New Roman" w:eastAsia="Verdana" w:hAnsi="Times New Roman"/>
          <w:sz w:val="22"/>
          <w:szCs w:val="22"/>
        </w:rPr>
        <w:t>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6AB04CA4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047431BD" w:rsidR="005B7F00" w:rsidRPr="00BE02F4" w:rsidRDefault="00B700A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4F2E517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02BF8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488B293C" w:rsidR="00AE42B4" w:rsidRPr="00BE02F4" w:rsidRDefault="00A07CDE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1B516B1F" w:rsidR="00AE42B4" w:rsidRPr="00AE42B4" w:rsidRDefault="00A07CDE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FC581C5" w:rsidR="005B7F00" w:rsidRPr="00BE02F4" w:rsidRDefault="00B700A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600EB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A20B4F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07CDE"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892D16">
              <w:rPr>
                <w:rFonts w:ascii="Times New Roman" w:hAnsi="Times New Roman"/>
                <w:sz w:val="22"/>
                <w:szCs w:val="22"/>
              </w:rPr>
              <w:t>RESPONSABILIADE TÉCNICA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E87CC" w14:textId="77777777" w:rsidR="000D5315" w:rsidRDefault="000D5315" w:rsidP="00EE4FDD">
      <w:r>
        <w:separator/>
      </w:r>
    </w:p>
  </w:endnote>
  <w:endnote w:type="continuationSeparator" w:id="0">
    <w:p w14:paraId="480B1B31" w14:textId="77777777" w:rsidR="000D5315" w:rsidRDefault="000D531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A164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A164A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79606" w14:textId="77777777" w:rsidR="000D5315" w:rsidRDefault="000D5315" w:rsidP="00EE4FDD">
      <w:r>
        <w:separator/>
      </w:r>
    </w:p>
  </w:footnote>
  <w:footnote w:type="continuationSeparator" w:id="0">
    <w:p w14:paraId="5258E185" w14:textId="77777777" w:rsidR="000D5315" w:rsidRDefault="000D531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D531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862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41"/>
      <w:gridCol w:w="654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14C6B19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E1302">
            <w:rPr>
              <w:rFonts w:ascii="Times New Roman" w:hAnsi="Times New Roman"/>
              <w:sz w:val="22"/>
              <w:szCs w:val="22"/>
            </w:rPr>
            <w:t>1394115/2021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D32E934" w:rsidR="00BC3B36" w:rsidRPr="006563E8" w:rsidRDefault="00DA164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6180283" w:rsidR="00BC3B36" w:rsidRPr="00986306" w:rsidRDefault="009271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</w:t>
          </w:r>
          <w:r w:rsidR="00892D16">
            <w:rPr>
              <w:rFonts w:ascii="Times New Roman" w:hAnsi="Times New Roman"/>
              <w:sz w:val="22"/>
              <w:szCs w:val="22"/>
            </w:rPr>
            <w:t>REGISTRO DE RESPONSABILIADE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528EF30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892D16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D531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D5315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164A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2A63D-0882-4120-86BE-3D951E0A9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</Pages>
  <Words>368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75</cp:revision>
  <cp:lastPrinted>2022-08-24T18:23:00Z</cp:lastPrinted>
  <dcterms:created xsi:type="dcterms:W3CDTF">2020-11-12T18:59:00Z</dcterms:created>
  <dcterms:modified xsi:type="dcterms:W3CDTF">2022-11-10T14:28:00Z</dcterms:modified>
</cp:coreProperties>
</file>