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3ABCD" w14:textId="34D2F565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0E0D83">
        <w:rPr>
          <w:rFonts w:ascii="Times New Roman" w:hAnsi="Times New Roman"/>
          <w:sz w:val="22"/>
          <w:szCs w:val="22"/>
        </w:rPr>
        <w:t>1</w:t>
      </w:r>
      <w:r w:rsidR="004B5EBC">
        <w:rPr>
          <w:rFonts w:ascii="Times New Roman" w:hAnsi="Times New Roman"/>
          <w:sz w:val="22"/>
          <w:szCs w:val="22"/>
        </w:rPr>
        <w:t>0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4B5EBC">
        <w:rPr>
          <w:rFonts w:ascii="Times New Roman" w:hAnsi="Times New Roman"/>
          <w:sz w:val="22"/>
          <w:szCs w:val="22"/>
        </w:rPr>
        <w:t>maio</w:t>
      </w:r>
      <w:r w:rsidR="008F38D1" w:rsidRPr="00297944">
        <w:rPr>
          <w:rFonts w:ascii="Times New Roman" w:hAnsi="Times New Roman"/>
          <w:sz w:val="22"/>
          <w:szCs w:val="22"/>
        </w:rPr>
        <w:t xml:space="preserve"> </w:t>
      </w:r>
      <w:r w:rsidR="00051AE2" w:rsidRPr="00297944">
        <w:rPr>
          <w:rFonts w:ascii="Times New Roman" w:hAnsi="Times New Roman"/>
          <w:sz w:val="22"/>
          <w:szCs w:val="22"/>
        </w:rPr>
        <w:t>de 202</w:t>
      </w:r>
      <w:r w:rsidR="004972EA" w:rsidRPr="00297944">
        <w:rPr>
          <w:rFonts w:ascii="Times New Roman" w:hAnsi="Times New Roman"/>
          <w:sz w:val="22"/>
          <w:szCs w:val="22"/>
        </w:rPr>
        <w:t>2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668CBB57" w14:textId="19C5F4A5" w:rsidR="004B5EBC" w:rsidRDefault="004B5EBC" w:rsidP="004B5EBC">
      <w:pPr>
        <w:jc w:val="both"/>
        <w:rPr>
          <w:rFonts w:ascii="Times New Roman" w:hAnsi="Times New Roman"/>
          <w:sz w:val="22"/>
          <w:szCs w:val="22"/>
        </w:rPr>
      </w:pPr>
      <w:r w:rsidRPr="008F38D1">
        <w:rPr>
          <w:rFonts w:ascii="Times New Roman" w:hAnsi="Times New Roman"/>
          <w:sz w:val="22"/>
          <w:szCs w:val="22"/>
        </w:rPr>
        <w:t>Trata, o presente processo, d</w:t>
      </w:r>
      <w:r>
        <w:rPr>
          <w:rFonts w:ascii="Times New Roman" w:hAnsi="Times New Roman"/>
          <w:sz w:val="22"/>
          <w:szCs w:val="22"/>
        </w:rPr>
        <w:t>o</w:t>
      </w:r>
      <w:r w:rsidRPr="008F38D1">
        <w:rPr>
          <w:rFonts w:ascii="Times New Roman" w:hAnsi="Times New Roman"/>
          <w:sz w:val="22"/>
          <w:szCs w:val="22"/>
        </w:rPr>
        <w:t xml:space="preserve"> requerimento</w:t>
      </w:r>
      <w:r>
        <w:rPr>
          <w:rFonts w:ascii="Times New Roman" w:hAnsi="Times New Roman"/>
          <w:sz w:val="22"/>
          <w:szCs w:val="22"/>
        </w:rPr>
        <w:t xml:space="preserve"> </w:t>
      </w:r>
      <w:r w:rsidRPr="008F38D1">
        <w:rPr>
          <w:rFonts w:ascii="Times New Roman" w:hAnsi="Times New Roman"/>
          <w:sz w:val="22"/>
          <w:szCs w:val="22"/>
        </w:rPr>
        <w:t xml:space="preserve">de Registro de Direito Autoral – RDA Nº </w:t>
      </w:r>
      <w:r>
        <w:rPr>
          <w:rFonts w:ascii="Times New Roman" w:hAnsi="Times New Roman"/>
          <w:sz w:val="22"/>
          <w:szCs w:val="22"/>
        </w:rPr>
        <w:t>24</w:t>
      </w:r>
      <w:r w:rsidRPr="008F38D1">
        <w:rPr>
          <w:rFonts w:ascii="Times New Roman" w:hAnsi="Times New Roman"/>
          <w:sz w:val="22"/>
          <w:szCs w:val="22"/>
        </w:rPr>
        <w:t xml:space="preserve">18, por parte do arquiteto e urbanista </w:t>
      </w:r>
      <w:r w:rsidRPr="004B5EBC">
        <w:rPr>
          <w:rFonts w:ascii="Times New Roman" w:hAnsi="Times New Roman"/>
          <w:sz w:val="22"/>
          <w:szCs w:val="22"/>
        </w:rPr>
        <w:t>Raul Brochado Maravalhas</w:t>
      </w:r>
      <w:r w:rsidRPr="008F38D1">
        <w:rPr>
          <w:rFonts w:ascii="Times New Roman" w:hAnsi="Times New Roman"/>
          <w:sz w:val="22"/>
          <w:szCs w:val="22"/>
        </w:rPr>
        <w:t xml:space="preserve">, </w:t>
      </w:r>
      <w:r>
        <w:rPr>
          <w:rFonts w:ascii="Times New Roman" w:hAnsi="Times New Roman"/>
          <w:sz w:val="22"/>
          <w:szCs w:val="22"/>
        </w:rPr>
        <w:t>que</w:t>
      </w:r>
      <w:r w:rsidRPr="008F38D1">
        <w:rPr>
          <w:rFonts w:ascii="Times New Roman" w:hAnsi="Times New Roman"/>
          <w:sz w:val="22"/>
          <w:szCs w:val="22"/>
        </w:rPr>
        <w:t xml:space="preserve"> declara como identificação do trabalho técnico: “</w:t>
      </w:r>
      <w:r w:rsidR="006221EB" w:rsidRPr="006221EB">
        <w:rPr>
          <w:rFonts w:ascii="Times New Roman" w:hAnsi="Times New Roman"/>
          <w:sz w:val="22"/>
          <w:szCs w:val="22"/>
        </w:rPr>
        <w:t>edifício de dois pavimentos, com área construída de aproximadamente 561 m</w:t>
      </w:r>
      <w:r w:rsidR="006221EB">
        <w:rPr>
          <w:rFonts w:ascii="Times New Roman" w:hAnsi="Times New Roman"/>
          <w:sz w:val="22"/>
          <w:szCs w:val="22"/>
        </w:rPr>
        <w:t>²</w:t>
      </w:r>
      <w:r w:rsidR="006221EB" w:rsidRPr="006221EB">
        <w:rPr>
          <w:rFonts w:ascii="Times New Roman" w:hAnsi="Times New Roman"/>
          <w:sz w:val="22"/>
          <w:szCs w:val="22"/>
        </w:rPr>
        <w:t>, que abrigará um museu de arte.</w:t>
      </w:r>
      <w:r>
        <w:rPr>
          <w:rFonts w:ascii="Times New Roman" w:hAnsi="Times New Roman"/>
          <w:sz w:val="22"/>
          <w:szCs w:val="22"/>
        </w:rPr>
        <w:t>”;</w:t>
      </w:r>
    </w:p>
    <w:p w14:paraId="66B058B4" w14:textId="77777777" w:rsidR="004B5EBC" w:rsidRPr="007B4711" w:rsidRDefault="004B5EBC" w:rsidP="004B5EBC">
      <w:pPr>
        <w:jc w:val="both"/>
        <w:rPr>
          <w:rFonts w:ascii="Times New Roman" w:hAnsi="Times New Roman"/>
        </w:rPr>
      </w:pPr>
    </w:p>
    <w:p w14:paraId="1647E648" w14:textId="77777777" w:rsidR="004B5EBC" w:rsidRPr="006221EB" w:rsidRDefault="004B5EBC" w:rsidP="004B5EBC">
      <w:pPr>
        <w:jc w:val="both"/>
        <w:rPr>
          <w:rFonts w:ascii="Times New Roman" w:hAnsi="Times New Roman"/>
          <w:sz w:val="22"/>
          <w:szCs w:val="22"/>
        </w:rPr>
      </w:pPr>
      <w:r w:rsidRPr="006221EB">
        <w:rPr>
          <w:rFonts w:ascii="Times New Roman" w:hAnsi="Times New Roman"/>
          <w:sz w:val="22"/>
          <w:szCs w:val="22"/>
        </w:rPr>
        <w:t>Considerando a Resolução CAU/BR nº 67, de 05 de dezembro de 2003, que dispõe sobre os Direitos Autorais na Arquitetura e Urbanismo, estabelece normas e condições para o registro de obras intelectuais;</w:t>
      </w:r>
    </w:p>
    <w:p w14:paraId="5F5A196B" w14:textId="77777777" w:rsidR="004B5EBC" w:rsidRDefault="004B5EBC" w:rsidP="004B5EBC">
      <w:pPr>
        <w:jc w:val="both"/>
        <w:rPr>
          <w:rFonts w:ascii="Times New Roman" w:hAnsi="Times New Roman"/>
          <w:sz w:val="22"/>
          <w:szCs w:val="22"/>
        </w:rPr>
      </w:pPr>
    </w:p>
    <w:p w14:paraId="1E8DFFBB" w14:textId="61E18B7B" w:rsidR="004B5EBC" w:rsidRDefault="004B5EBC" w:rsidP="004B5EBC">
      <w:pPr>
        <w:widowControl w:val="0"/>
        <w:spacing w:line="276" w:lineRule="auto"/>
        <w:jc w:val="both"/>
        <w:rPr>
          <w:rFonts w:ascii="Times New Roman" w:eastAsia="Times New Roman" w:hAnsi="Times New Roman"/>
          <w:sz w:val="22"/>
          <w:szCs w:val="22"/>
          <w:lang w:eastAsia="ja-JP"/>
        </w:rPr>
      </w:pPr>
      <w:r>
        <w:rPr>
          <w:rFonts w:ascii="Times New Roman" w:eastAsia="Times New Roman" w:hAnsi="Times New Roman"/>
          <w:sz w:val="22"/>
          <w:szCs w:val="22"/>
          <w:lang w:eastAsia="ja-JP"/>
        </w:rPr>
        <w:t xml:space="preserve">Considerando que o arquiteto e urbanista </w:t>
      </w:r>
      <w:r w:rsidR="006221EB" w:rsidRPr="004B5EBC">
        <w:rPr>
          <w:rFonts w:ascii="Times New Roman" w:hAnsi="Times New Roman"/>
          <w:sz w:val="22"/>
          <w:szCs w:val="22"/>
        </w:rPr>
        <w:t>Raul Brochado Maravalhas</w:t>
      </w:r>
      <w:r w:rsidR="006221EB">
        <w:rPr>
          <w:rFonts w:ascii="Times New Roman" w:eastAsia="Times New Roman" w:hAnsi="Times New Roman"/>
          <w:sz w:val="22"/>
          <w:szCs w:val="22"/>
          <w:lang w:eastAsia="ja-JP"/>
        </w:rPr>
        <w:t xml:space="preserve"> </w:t>
      </w:r>
      <w:r>
        <w:rPr>
          <w:rFonts w:ascii="Times New Roman" w:eastAsia="Times New Roman" w:hAnsi="Times New Roman"/>
          <w:sz w:val="22"/>
          <w:szCs w:val="22"/>
          <w:lang w:eastAsia="ja-JP"/>
        </w:rPr>
        <w:t xml:space="preserve">é registrado no CAU desde </w:t>
      </w:r>
      <w:r w:rsidR="006221EB">
        <w:rPr>
          <w:rFonts w:ascii="Times New Roman" w:eastAsia="Times New Roman" w:hAnsi="Times New Roman"/>
          <w:sz w:val="22"/>
          <w:szCs w:val="22"/>
          <w:lang w:eastAsia="ja-JP"/>
        </w:rPr>
        <w:t>14</w:t>
      </w:r>
      <w:r>
        <w:rPr>
          <w:rFonts w:ascii="Times New Roman" w:eastAsia="Times New Roman" w:hAnsi="Times New Roman"/>
          <w:sz w:val="22"/>
          <w:szCs w:val="22"/>
          <w:lang w:eastAsia="ja-JP"/>
        </w:rPr>
        <w:t>/0</w:t>
      </w:r>
      <w:r w:rsidR="006221EB">
        <w:rPr>
          <w:rFonts w:ascii="Times New Roman" w:eastAsia="Times New Roman" w:hAnsi="Times New Roman"/>
          <w:sz w:val="22"/>
          <w:szCs w:val="22"/>
          <w:lang w:eastAsia="ja-JP"/>
        </w:rPr>
        <w:t>3</w:t>
      </w:r>
      <w:r>
        <w:rPr>
          <w:rFonts w:ascii="Times New Roman" w:eastAsia="Times New Roman" w:hAnsi="Times New Roman"/>
          <w:sz w:val="22"/>
          <w:szCs w:val="22"/>
          <w:lang w:eastAsia="ja-JP"/>
        </w:rPr>
        <w:t>/</w:t>
      </w:r>
      <w:r w:rsidR="006221EB">
        <w:rPr>
          <w:rFonts w:ascii="Times New Roman" w:eastAsia="Times New Roman" w:hAnsi="Times New Roman"/>
          <w:sz w:val="22"/>
          <w:szCs w:val="22"/>
          <w:lang w:eastAsia="ja-JP"/>
        </w:rPr>
        <w:t>20</w:t>
      </w:r>
      <w:r>
        <w:rPr>
          <w:rFonts w:ascii="Times New Roman" w:eastAsia="Times New Roman" w:hAnsi="Times New Roman"/>
          <w:sz w:val="22"/>
          <w:szCs w:val="22"/>
          <w:lang w:eastAsia="ja-JP"/>
        </w:rPr>
        <w:t>19 e que o interessado reside no Distrito Federal, tendo sido o processo destinado ao CAU/DF;</w:t>
      </w:r>
    </w:p>
    <w:p w14:paraId="489864F3" w14:textId="77777777" w:rsidR="004B5EBC" w:rsidRDefault="004B5EBC" w:rsidP="004B5EBC">
      <w:pPr>
        <w:widowControl w:val="0"/>
        <w:spacing w:line="276" w:lineRule="auto"/>
        <w:jc w:val="both"/>
        <w:rPr>
          <w:rFonts w:ascii="Times New Roman" w:eastAsia="Times New Roman" w:hAnsi="Times New Roman"/>
          <w:sz w:val="22"/>
          <w:szCs w:val="22"/>
          <w:lang w:eastAsia="ja-JP"/>
        </w:rPr>
      </w:pPr>
    </w:p>
    <w:p w14:paraId="1965AB13" w14:textId="77777777" w:rsidR="004B5EBC" w:rsidRDefault="004B5EBC" w:rsidP="004B5EBC">
      <w:pPr>
        <w:widowControl w:val="0"/>
        <w:spacing w:line="276" w:lineRule="auto"/>
        <w:jc w:val="both"/>
        <w:rPr>
          <w:rFonts w:ascii="Times New Roman" w:eastAsia="Times New Roman" w:hAnsi="Times New Roman"/>
          <w:sz w:val="22"/>
          <w:szCs w:val="22"/>
          <w:lang w:eastAsia="ja-JP"/>
        </w:rPr>
      </w:pPr>
      <w:r>
        <w:rPr>
          <w:rFonts w:ascii="Times New Roman" w:eastAsia="Times New Roman" w:hAnsi="Times New Roman"/>
          <w:sz w:val="22"/>
          <w:szCs w:val="22"/>
          <w:lang w:eastAsia="ja-JP"/>
        </w:rPr>
        <w:t>Considerando que nos termos estabelecidos pela Resolução CAU/BR nº 67, de 2013, a taxa de expediente para a análise do RDA foi devidamente paga e o processo foi instruído com cópia certificada digitalmente do correspondente projeto ou trabalho técnico de criação em Arquitetura e Urbanismo;</w:t>
      </w:r>
    </w:p>
    <w:p w14:paraId="6C60C7D9" w14:textId="77777777" w:rsidR="004B5EBC" w:rsidRDefault="004B5EBC" w:rsidP="004B5EBC">
      <w:pPr>
        <w:widowControl w:val="0"/>
        <w:spacing w:line="276" w:lineRule="auto"/>
        <w:jc w:val="both"/>
        <w:rPr>
          <w:rFonts w:ascii="Times New Roman" w:eastAsia="Times New Roman" w:hAnsi="Times New Roman"/>
          <w:sz w:val="22"/>
          <w:szCs w:val="22"/>
          <w:lang w:eastAsia="ja-JP"/>
        </w:rPr>
      </w:pPr>
    </w:p>
    <w:p w14:paraId="57DFC8C4" w14:textId="77777777" w:rsidR="004B5EBC" w:rsidRDefault="004B5EBC" w:rsidP="004B5EBC">
      <w:pPr>
        <w:widowControl w:val="0"/>
        <w:spacing w:line="276" w:lineRule="auto"/>
        <w:jc w:val="both"/>
        <w:rPr>
          <w:rFonts w:ascii="Times New Roman" w:eastAsia="Times New Roman" w:hAnsi="Times New Roman"/>
          <w:sz w:val="22"/>
          <w:szCs w:val="22"/>
          <w:lang w:eastAsia="ja-JP"/>
        </w:rPr>
      </w:pPr>
      <w:r>
        <w:rPr>
          <w:rFonts w:ascii="Times New Roman" w:eastAsia="Times New Roman" w:hAnsi="Times New Roman"/>
          <w:sz w:val="22"/>
          <w:szCs w:val="22"/>
          <w:lang w:eastAsia="ja-JP"/>
        </w:rPr>
        <w:t>Considerando que cabe à Comissão de Exercício Profissional do CAU/DF proceder à análise e deliberar sobre Registro de Direito Autoral;</w:t>
      </w:r>
    </w:p>
    <w:p w14:paraId="3F25E7A3" w14:textId="77777777" w:rsidR="004B5EBC" w:rsidRDefault="004B5EBC" w:rsidP="004B5EBC">
      <w:pPr>
        <w:widowControl w:val="0"/>
        <w:spacing w:line="276" w:lineRule="auto"/>
        <w:jc w:val="both"/>
        <w:rPr>
          <w:rFonts w:ascii="Times New Roman" w:eastAsia="Times New Roman" w:hAnsi="Times New Roman"/>
          <w:sz w:val="22"/>
          <w:szCs w:val="22"/>
          <w:lang w:eastAsia="ja-JP"/>
        </w:rPr>
      </w:pPr>
    </w:p>
    <w:p w14:paraId="2C34294A" w14:textId="77777777" w:rsidR="004B5EBC" w:rsidRDefault="004B5EBC" w:rsidP="004B5EBC">
      <w:pPr>
        <w:widowControl w:val="0"/>
        <w:spacing w:line="276" w:lineRule="auto"/>
        <w:jc w:val="both"/>
        <w:rPr>
          <w:rFonts w:ascii="Times New Roman" w:eastAsia="Times New Roman" w:hAnsi="Times New Roman"/>
          <w:sz w:val="22"/>
          <w:szCs w:val="22"/>
          <w:lang w:eastAsia="ja-JP"/>
        </w:rPr>
      </w:pPr>
      <w:r>
        <w:rPr>
          <w:rFonts w:ascii="Times New Roman" w:eastAsia="Times New Roman" w:hAnsi="Times New Roman"/>
          <w:sz w:val="22"/>
          <w:szCs w:val="22"/>
          <w:lang w:eastAsia="ja-JP"/>
        </w:rPr>
        <w:t xml:space="preserve">Considerando que a Deliberação CEP-2016-07O-07 deliberou, por unanimidade: </w:t>
      </w:r>
    </w:p>
    <w:p w14:paraId="6820C3E3" w14:textId="77777777" w:rsidR="004B5EBC" w:rsidRDefault="004B5EBC" w:rsidP="004B5EBC">
      <w:pPr>
        <w:widowControl w:val="0"/>
        <w:spacing w:line="276" w:lineRule="auto"/>
        <w:jc w:val="both"/>
        <w:rPr>
          <w:rFonts w:ascii="Times New Roman" w:eastAsia="Times New Roman" w:hAnsi="Times New Roman"/>
          <w:sz w:val="22"/>
          <w:szCs w:val="22"/>
          <w:lang w:eastAsia="ja-JP"/>
        </w:rPr>
      </w:pPr>
      <w:r>
        <w:rPr>
          <w:rFonts w:ascii="Times New Roman" w:eastAsia="Times New Roman" w:hAnsi="Times New Roman"/>
          <w:sz w:val="22"/>
          <w:szCs w:val="22"/>
          <w:lang w:eastAsia="ja-JP"/>
        </w:rPr>
        <w:t xml:space="preserve"> </w:t>
      </w:r>
    </w:p>
    <w:p w14:paraId="4C07CAA8" w14:textId="77777777" w:rsidR="004B5EBC" w:rsidRDefault="004B5EBC" w:rsidP="004B5EBC">
      <w:pPr>
        <w:widowControl w:val="0"/>
        <w:spacing w:line="276" w:lineRule="auto"/>
        <w:ind w:leftChars="300" w:left="720" w:firstLineChars="266" w:firstLine="479"/>
        <w:jc w:val="both"/>
        <w:rPr>
          <w:rFonts w:ascii="Times New Roman" w:eastAsia="Times New Roman" w:hAnsi="Times New Roman"/>
          <w:i/>
          <w:sz w:val="18"/>
          <w:szCs w:val="18"/>
          <w:lang w:eastAsia="ja-JP"/>
        </w:rPr>
      </w:pPr>
      <w:r>
        <w:rPr>
          <w:rFonts w:ascii="Times New Roman" w:eastAsia="Times New Roman" w:hAnsi="Times New Roman"/>
          <w:i/>
          <w:sz w:val="18"/>
          <w:szCs w:val="18"/>
          <w:lang w:eastAsia="ja-JP"/>
        </w:rPr>
        <w:t>“1  Que será objeto de análise da Comissão de Exercício Profissional – CEP apenas o cumprimento dos requisitos para efetuação do Registro de Direito Autoral – RDA, que são:</w:t>
      </w:r>
    </w:p>
    <w:p w14:paraId="61F67E26" w14:textId="77777777" w:rsidR="004B5EBC" w:rsidRDefault="004B5EBC" w:rsidP="004B5EBC">
      <w:pPr>
        <w:pStyle w:val="PargrafodaLista"/>
        <w:widowControl w:val="0"/>
        <w:numPr>
          <w:ilvl w:val="1"/>
          <w:numId w:val="12"/>
        </w:numPr>
        <w:spacing w:after="160" w:line="276" w:lineRule="auto"/>
        <w:ind w:leftChars="300" w:left="720" w:firstLineChars="266" w:firstLine="479"/>
        <w:contextualSpacing/>
        <w:jc w:val="both"/>
        <w:rPr>
          <w:rFonts w:ascii="Times New Roman" w:eastAsia="Times New Roman" w:hAnsi="Times New Roman"/>
          <w:i/>
          <w:sz w:val="18"/>
          <w:szCs w:val="18"/>
          <w:lang w:eastAsia="ja-JP"/>
        </w:rPr>
      </w:pPr>
      <w:r>
        <w:rPr>
          <w:rFonts w:ascii="Times New Roman" w:eastAsia="Times New Roman" w:hAnsi="Times New Roman"/>
          <w:i/>
          <w:sz w:val="18"/>
          <w:szCs w:val="18"/>
          <w:lang w:eastAsia="ja-JP"/>
        </w:rPr>
        <w:t>Requerimento instruído com cópia , certificada digitalmente, do correspondente projeto ou trabalho técnico de criação em Arquitetura e Urbanismo, com descrição de suas características essenciais;</w:t>
      </w:r>
    </w:p>
    <w:p w14:paraId="48525FF4" w14:textId="77777777" w:rsidR="004B5EBC" w:rsidRDefault="004B5EBC" w:rsidP="004B5EBC">
      <w:pPr>
        <w:pStyle w:val="PargrafodaLista"/>
        <w:widowControl w:val="0"/>
        <w:numPr>
          <w:ilvl w:val="1"/>
          <w:numId w:val="12"/>
        </w:numPr>
        <w:spacing w:after="160" w:line="276" w:lineRule="auto"/>
        <w:ind w:leftChars="300" w:left="720" w:firstLineChars="266" w:firstLine="479"/>
        <w:contextualSpacing/>
        <w:jc w:val="both"/>
        <w:rPr>
          <w:rFonts w:ascii="Times New Roman" w:eastAsia="Times New Roman" w:hAnsi="Times New Roman"/>
          <w:i/>
          <w:sz w:val="18"/>
          <w:szCs w:val="18"/>
          <w:lang w:eastAsia="ja-JP"/>
        </w:rPr>
      </w:pPr>
      <w:r>
        <w:rPr>
          <w:rFonts w:ascii="Times New Roman" w:eastAsia="Times New Roman" w:hAnsi="Times New Roman"/>
          <w:i/>
          <w:sz w:val="18"/>
          <w:szCs w:val="18"/>
          <w:lang w:eastAsia="ja-JP"/>
        </w:rPr>
        <w:t>Pagamento da taxa de análise do processo administrativo, a título de expediente, no valor de 2(duas) vezes a taxa de RRT;</w:t>
      </w:r>
    </w:p>
    <w:p w14:paraId="1B37FFEA" w14:textId="77777777" w:rsidR="004B5EBC" w:rsidRDefault="004B5EBC" w:rsidP="004B5EBC">
      <w:pPr>
        <w:pStyle w:val="PargrafodaLista"/>
        <w:widowControl w:val="0"/>
        <w:numPr>
          <w:ilvl w:val="0"/>
          <w:numId w:val="12"/>
        </w:numPr>
        <w:spacing w:after="160" w:line="276" w:lineRule="auto"/>
        <w:ind w:leftChars="300" w:left="720" w:firstLineChars="266" w:firstLine="479"/>
        <w:contextualSpacing/>
        <w:jc w:val="both"/>
        <w:rPr>
          <w:rFonts w:ascii="Times New Roman" w:eastAsia="Times New Roman" w:hAnsi="Times New Roman"/>
          <w:i/>
          <w:sz w:val="18"/>
          <w:szCs w:val="18"/>
          <w:lang w:eastAsia="ja-JP"/>
        </w:rPr>
      </w:pPr>
      <w:r>
        <w:rPr>
          <w:rFonts w:ascii="Times New Roman" w:eastAsia="Times New Roman" w:hAnsi="Times New Roman"/>
          <w:i/>
          <w:sz w:val="18"/>
          <w:szCs w:val="18"/>
          <w:lang w:eastAsia="ja-JP"/>
        </w:rPr>
        <w:t>Que conforme instruído no II Congresso Internacional de Arquitetura e Sustentabilidade na Amazônia, realizado no período de 14 a 16 de setembro de 2016, a Comissão de Exercício Profissional – CEP-CAU/DF – não analisará o mérito da autoria intelectual do projeto ou demais trabalhos técnicos, o que não impede que o requerente seja penalizado caso seja configurado plágio;</w:t>
      </w:r>
    </w:p>
    <w:p w14:paraId="4E61798A" w14:textId="77777777" w:rsidR="004B5EBC" w:rsidRDefault="004B5EBC" w:rsidP="004B5EBC">
      <w:pPr>
        <w:pStyle w:val="PargrafodaLista"/>
        <w:widowControl w:val="0"/>
        <w:numPr>
          <w:ilvl w:val="0"/>
          <w:numId w:val="12"/>
        </w:numPr>
        <w:spacing w:after="160" w:line="276" w:lineRule="auto"/>
        <w:ind w:leftChars="300" w:left="720" w:firstLineChars="266" w:firstLine="479"/>
        <w:contextualSpacing/>
        <w:jc w:val="both"/>
        <w:rPr>
          <w:rFonts w:ascii="Times New Roman" w:eastAsia="Times New Roman" w:hAnsi="Times New Roman"/>
          <w:i/>
          <w:sz w:val="18"/>
          <w:szCs w:val="18"/>
          <w:lang w:eastAsia="ja-JP"/>
        </w:rPr>
      </w:pPr>
      <w:r>
        <w:rPr>
          <w:rFonts w:ascii="Times New Roman" w:eastAsia="Times New Roman" w:hAnsi="Times New Roman"/>
          <w:i/>
          <w:sz w:val="18"/>
          <w:szCs w:val="18"/>
          <w:lang w:eastAsia="ja-JP"/>
        </w:rPr>
        <w:t>Por anexar a presente deliberação aos despachos de aprovação de Registro de Direito Autoral – RDA.”</w:t>
      </w:r>
    </w:p>
    <w:p w14:paraId="0C80928E" w14:textId="77777777" w:rsidR="004B5EBC" w:rsidRPr="007B4711" w:rsidRDefault="004B5EBC" w:rsidP="004B5EBC">
      <w:pPr>
        <w:jc w:val="both"/>
        <w:rPr>
          <w:rFonts w:ascii="Times New Roman" w:eastAsia="Verdana" w:hAnsi="Times New Roman"/>
        </w:rPr>
      </w:pPr>
    </w:p>
    <w:p w14:paraId="6AA27D49" w14:textId="7661502A" w:rsidR="00CB6631" w:rsidRDefault="004B5EBC" w:rsidP="004B5EBC">
      <w:pPr>
        <w:jc w:val="both"/>
        <w:rPr>
          <w:rFonts w:ascii="Times New Roman" w:hAnsi="Times New Roman"/>
          <w:bCs/>
          <w:color w:val="000000"/>
          <w:sz w:val="22"/>
          <w:szCs w:val="22"/>
          <w:shd w:val="clear" w:color="auto" w:fill="FFFFFF"/>
        </w:rPr>
      </w:pPr>
      <w:r w:rsidRPr="004B5EBC">
        <w:rPr>
          <w:rFonts w:ascii="Times New Roman" w:eastAsia="Verdana" w:hAnsi="Times New Roman"/>
          <w:sz w:val="22"/>
          <w:szCs w:val="22"/>
        </w:rPr>
        <w:t>Considerando relato e voto da conselheira relatora, Gabriela Cascelli Farinasso: “</w:t>
      </w:r>
      <w:r w:rsidRPr="004B5EBC">
        <w:rPr>
          <w:rFonts w:ascii="Times New Roman" w:eastAsia="Times New Roman" w:hAnsi="Times New Roman"/>
          <w:sz w:val="22"/>
          <w:szCs w:val="22"/>
          <w:lang w:eastAsia="ja-JP"/>
        </w:rPr>
        <w:t xml:space="preserve">Pela </w:t>
      </w:r>
      <w:bookmarkStart w:id="0" w:name="_Hlk70329535"/>
      <w:r w:rsidRPr="004B5EBC">
        <w:rPr>
          <w:rFonts w:ascii="Times New Roman" w:eastAsia="Times New Roman" w:hAnsi="Times New Roman"/>
          <w:sz w:val="22"/>
          <w:szCs w:val="22"/>
          <w:lang w:eastAsia="ja-JP"/>
        </w:rPr>
        <w:t xml:space="preserve">aprovação do Registro de Direito Autoral - RDA nº </w:t>
      </w:r>
      <w:r w:rsidR="006221EB">
        <w:rPr>
          <w:rFonts w:ascii="Times New Roman" w:eastAsia="Times New Roman" w:hAnsi="Times New Roman"/>
          <w:sz w:val="22"/>
          <w:szCs w:val="22"/>
          <w:lang w:eastAsia="ja-JP"/>
        </w:rPr>
        <w:t>24</w:t>
      </w:r>
      <w:r w:rsidRPr="004B5EBC">
        <w:rPr>
          <w:rFonts w:ascii="Times New Roman" w:eastAsia="Times New Roman" w:hAnsi="Times New Roman"/>
          <w:sz w:val="22"/>
          <w:szCs w:val="22"/>
          <w:lang w:eastAsia="ja-JP"/>
        </w:rPr>
        <w:t xml:space="preserve">18, ao arquiteto e urbanista </w:t>
      </w:r>
      <w:r w:rsidR="006221EB" w:rsidRPr="004B5EBC">
        <w:rPr>
          <w:rFonts w:ascii="Times New Roman" w:hAnsi="Times New Roman"/>
          <w:sz w:val="22"/>
          <w:szCs w:val="22"/>
        </w:rPr>
        <w:t>Raul Brochado Maravalhas</w:t>
      </w:r>
      <w:r w:rsidRPr="004B5EBC">
        <w:rPr>
          <w:rFonts w:ascii="Times New Roman" w:eastAsia="Times New Roman" w:hAnsi="Times New Roman"/>
          <w:bCs/>
          <w:sz w:val="22"/>
          <w:szCs w:val="22"/>
          <w:lang w:eastAsia="ja-JP"/>
        </w:rPr>
        <w:t xml:space="preserve">, pelo referido </w:t>
      </w:r>
      <w:bookmarkEnd w:id="0"/>
      <w:r w:rsidR="006221EB">
        <w:rPr>
          <w:rFonts w:ascii="Times New Roman" w:eastAsia="Times New Roman" w:hAnsi="Times New Roman"/>
          <w:sz w:val="22"/>
          <w:szCs w:val="22"/>
          <w:lang w:eastAsia="ja-JP"/>
        </w:rPr>
        <w:t>Projeto de Museu</w:t>
      </w:r>
      <w:r w:rsidRPr="004B5EBC">
        <w:rPr>
          <w:rFonts w:ascii="Times New Roman" w:hAnsi="Times New Roman"/>
          <w:bCs/>
          <w:color w:val="000000"/>
          <w:sz w:val="22"/>
          <w:szCs w:val="22"/>
          <w:shd w:val="clear" w:color="auto" w:fill="FFFFFF"/>
        </w:rPr>
        <w:t>”.</w:t>
      </w:r>
    </w:p>
    <w:p w14:paraId="0E4D5432" w14:textId="47A3BC3C" w:rsidR="006221EB" w:rsidRDefault="006221EB" w:rsidP="004B5EBC">
      <w:pPr>
        <w:jc w:val="both"/>
        <w:rPr>
          <w:rFonts w:ascii="Times New Roman" w:hAnsi="Times New Roman"/>
          <w:bCs/>
          <w:color w:val="000000"/>
          <w:sz w:val="22"/>
          <w:szCs w:val="22"/>
          <w:shd w:val="clear" w:color="auto" w:fill="FFFFFF"/>
        </w:rPr>
      </w:pPr>
    </w:p>
    <w:p w14:paraId="6F791ADE" w14:textId="1408A505" w:rsidR="006221EB" w:rsidRDefault="006221EB" w:rsidP="004B5EBC">
      <w:pPr>
        <w:jc w:val="both"/>
        <w:rPr>
          <w:rFonts w:ascii="Times New Roman" w:hAnsi="Times New Roman"/>
          <w:bCs/>
          <w:color w:val="000000"/>
          <w:sz w:val="22"/>
          <w:szCs w:val="22"/>
          <w:shd w:val="clear" w:color="auto" w:fill="FFFFFF"/>
        </w:rPr>
      </w:pPr>
    </w:p>
    <w:p w14:paraId="2AAF79B9" w14:textId="77777777" w:rsidR="006221EB" w:rsidRPr="004B5EBC" w:rsidRDefault="006221EB" w:rsidP="004B5EBC">
      <w:pPr>
        <w:jc w:val="both"/>
        <w:rPr>
          <w:rFonts w:ascii="Times New Roman" w:hAnsi="Times New Roman"/>
          <w:sz w:val="22"/>
          <w:szCs w:val="22"/>
        </w:rPr>
      </w:pPr>
    </w:p>
    <w:p w14:paraId="673F9015" w14:textId="1CBF88AF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lastRenderedPageBreak/>
        <w:t>DELIBEROU:</w:t>
      </w:r>
    </w:p>
    <w:p w14:paraId="44995585" w14:textId="1D81B91F" w:rsidR="002016FD" w:rsidRPr="002016FD" w:rsidRDefault="00E90DFF" w:rsidP="002016FD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E90DFF">
        <w:rPr>
          <w:rFonts w:ascii="Times New Roman" w:eastAsia="Verdana" w:hAnsi="Times New Roman"/>
          <w:sz w:val="22"/>
          <w:szCs w:val="22"/>
        </w:rPr>
        <w:t xml:space="preserve">1 – </w:t>
      </w:r>
      <w:r w:rsidR="006221EB" w:rsidRPr="0086127C">
        <w:rPr>
          <w:rFonts w:ascii="Times New Roman" w:eastAsia="Verdana" w:hAnsi="Times New Roman"/>
          <w:sz w:val="22"/>
          <w:szCs w:val="22"/>
        </w:rPr>
        <w:t>Por aprovar o relato e voto da conselheira relatora</w:t>
      </w:r>
      <w:r w:rsidR="006221EB">
        <w:rPr>
          <w:rFonts w:ascii="Times New Roman" w:eastAsia="Verdana" w:hAnsi="Times New Roman"/>
          <w:sz w:val="22"/>
          <w:szCs w:val="22"/>
        </w:rPr>
        <w:t xml:space="preserve"> p</w:t>
      </w:r>
      <w:r w:rsidR="006221EB" w:rsidRPr="005B7F00">
        <w:rPr>
          <w:rFonts w:ascii="Times New Roman" w:eastAsia="Verdana" w:hAnsi="Times New Roman"/>
          <w:sz w:val="22"/>
          <w:szCs w:val="22"/>
        </w:rPr>
        <w:t>el</w:t>
      </w:r>
      <w:r w:rsidR="006221EB">
        <w:rPr>
          <w:rFonts w:ascii="Times New Roman" w:eastAsia="Verdana" w:hAnsi="Times New Roman"/>
          <w:sz w:val="22"/>
          <w:szCs w:val="22"/>
        </w:rPr>
        <w:t>a</w:t>
      </w:r>
      <w:r w:rsidR="006221EB" w:rsidRPr="005B7F00">
        <w:rPr>
          <w:rFonts w:ascii="Times New Roman" w:eastAsia="Verdana" w:hAnsi="Times New Roman"/>
          <w:sz w:val="22"/>
          <w:szCs w:val="22"/>
        </w:rPr>
        <w:t xml:space="preserve"> </w:t>
      </w:r>
      <w:r w:rsidR="006221EB" w:rsidRPr="008F38D1">
        <w:rPr>
          <w:rFonts w:ascii="Times New Roman" w:eastAsia="Verdana" w:hAnsi="Times New Roman"/>
          <w:sz w:val="22"/>
          <w:szCs w:val="22"/>
        </w:rPr>
        <w:t xml:space="preserve">APROVAÇÃO DO REGISTRO DE DIREITO AUTORAL - RDA Nº </w:t>
      </w:r>
      <w:r w:rsidR="006221EB">
        <w:rPr>
          <w:rFonts w:ascii="Times New Roman" w:eastAsia="Verdana" w:hAnsi="Times New Roman"/>
          <w:sz w:val="22"/>
          <w:szCs w:val="22"/>
        </w:rPr>
        <w:t>24</w:t>
      </w:r>
      <w:r w:rsidR="006221EB" w:rsidRPr="008F38D1">
        <w:rPr>
          <w:rFonts w:ascii="Times New Roman" w:eastAsia="Verdana" w:hAnsi="Times New Roman"/>
          <w:sz w:val="22"/>
          <w:szCs w:val="22"/>
        </w:rPr>
        <w:t xml:space="preserve">18, ao arquiteto e urbanista </w:t>
      </w:r>
      <w:r w:rsidR="006221EB" w:rsidRPr="004B5EBC">
        <w:rPr>
          <w:rFonts w:ascii="Times New Roman" w:hAnsi="Times New Roman"/>
          <w:sz w:val="22"/>
          <w:szCs w:val="22"/>
        </w:rPr>
        <w:t>Raul Brochado Maravalhas</w:t>
      </w:r>
      <w:r w:rsidR="006221EB" w:rsidRPr="008F38D1">
        <w:rPr>
          <w:rFonts w:ascii="Times New Roman" w:eastAsia="Verdana" w:hAnsi="Times New Roman"/>
          <w:bCs/>
          <w:sz w:val="22"/>
          <w:szCs w:val="22"/>
        </w:rPr>
        <w:t xml:space="preserve">, pelo referido </w:t>
      </w:r>
      <w:r w:rsidR="006221EB">
        <w:rPr>
          <w:rFonts w:ascii="Times New Roman" w:eastAsia="Verdana" w:hAnsi="Times New Roman"/>
          <w:sz w:val="22"/>
          <w:szCs w:val="22"/>
        </w:rPr>
        <w:t>projeto de museu</w:t>
      </w:r>
      <w:r w:rsidR="006221EB" w:rsidRPr="005B7F00">
        <w:rPr>
          <w:rFonts w:ascii="Times New Roman" w:eastAsia="Verdana" w:hAnsi="Times New Roman"/>
          <w:sz w:val="22"/>
          <w:szCs w:val="22"/>
        </w:rPr>
        <w:t>.</w:t>
      </w:r>
    </w:p>
    <w:p w14:paraId="4A7AA12A" w14:textId="77777777" w:rsidR="00EF7C2E" w:rsidRPr="00892D04" w:rsidRDefault="00EF7C2E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11B36B78" w:rsidR="00E0494D" w:rsidRDefault="0032310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892D04">
        <w:rPr>
          <w:rFonts w:ascii="Times New Roman" w:hAnsi="Times New Roman"/>
          <w:b/>
          <w:sz w:val="22"/>
          <w:szCs w:val="22"/>
        </w:rPr>
        <w:t xml:space="preserve">Com </w:t>
      </w:r>
      <w:r w:rsidR="0049515B">
        <w:rPr>
          <w:rFonts w:ascii="Times New Roman" w:hAnsi="Times New Roman"/>
          <w:b/>
          <w:sz w:val="22"/>
          <w:szCs w:val="22"/>
        </w:rPr>
        <w:t>4</w:t>
      </w:r>
      <w:r w:rsidR="0003241C" w:rsidRPr="00892D04">
        <w:rPr>
          <w:rFonts w:ascii="Times New Roman" w:hAnsi="Times New Roman"/>
          <w:sz w:val="22"/>
          <w:szCs w:val="22"/>
        </w:rPr>
        <w:t xml:space="preserve"> </w:t>
      </w:r>
      <w:r w:rsidR="00E0494D" w:rsidRPr="00892D04">
        <w:rPr>
          <w:rFonts w:ascii="Times New Roman" w:hAnsi="Times New Roman"/>
          <w:sz w:val="22"/>
          <w:szCs w:val="22"/>
        </w:rPr>
        <w:t xml:space="preserve">votos favoráveis,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voto contrário</w:t>
      </w:r>
      <w:r w:rsidR="00297944">
        <w:rPr>
          <w:rFonts w:ascii="Times New Roman" w:hAnsi="Times New Roman"/>
          <w:sz w:val="22"/>
          <w:szCs w:val="22"/>
        </w:rPr>
        <w:t>,</w:t>
      </w:r>
      <w:r w:rsidR="00E0494D" w:rsidRPr="00892D04">
        <w:rPr>
          <w:rFonts w:ascii="Times New Roman" w:hAnsi="Times New Roman"/>
          <w:sz w:val="22"/>
          <w:szCs w:val="22"/>
        </w:rPr>
        <w:t xml:space="preserve">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abstenção</w:t>
      </w:r>
      <w:r w:rsidR="0049515B">
        <w:rPr>
          <w:rFonts w:ascii="Times New Roman" w:hAnsi="Times New Roman"/>
          <w:sz w:val="22"/>
          <w:szCs w:val="22"/>
        </w:rPr>
        <w:t xml:space="preserve"> e 1 ausência</w:t>
      </w:r>
      <w:r w:rsidR="00E0494D" w:rsidRPr="00892D04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4360E7B4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A66591">
        <w:rPr>
          <w:rFonts w:ascii="Times New Roman" w:eastAsia="Verdana" w:hAnsi="Times New Roman"/>
          <w:sz w:val="22"/>
          <w:szCs w:val="22"/>
        </w:rPr>
        <w:t>1</w:t>
      </w:r>
      <w:r w:rsidR="0049515B">
        <w:rPr>
          <w:rFonts w:ascii="Times New Roman" w:eastAsia="Verdana" w:hAnsi="Times New Roman"/>
          <w:sz w:val="22"/>
          <w:szCs w:val="22"/>
        </w:rPr>
        <w:t>0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49515B">
        <w:rPr>
          <w:rFonts w:ascii="Times New Roman" w:eastAsia="Verdana" w:hAnsi="Times New Roman"/>
          <w:sz w:val="22"/>
          <w:szCs w:val="22"/>
        </w:rPr>
        <w:t>maio</w:t>
      </w:r>
      <w:r w:rsidR="00C8280F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297944">
        <w:rPr>
          <w:rFonts w:ascii="Times New Roman" w:eastAsia="Verdana" w:hAnsi="Times New Roman"/>
          <w:sz w:val="22"/>
          <w:szCs w:val="22"/>
        </w:rPr>
        <w:t>2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7191BF4" w14:textId="44870C89" w:rsidR="00CB6631" w:rsidRDefault="00CB6631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0BF8C1A8" w14:textId="2B2E89F3" w:rsidR="00E90DFF" w:rsidRDefault="00E90DFF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36F0153" w14:textId="77777777" w:rsidR="0049515B" w:rsidRDefault="0049515B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5562A023" w:rsidR="0086127C" w:rsidRPr="0086127C" w:rsidRDefault="00297944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Gabriela Cascelli Farinasso</w:t>
      </w:r>
    </w:p>
    <w:p w14:paraId="4ADA0DDD" w14:textId="612A145C" w:rsidR="00297944" w:rsidRDefault="005B7F00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</w:t>
      </w:r>
      <w:r w:rsidR="00297944">
        <w:rPr>
          <w:rFonts w:ascii="Times New Roman" w:hAnsi="Times New Roman"/>
          <w:color w:val="000000"/>
          <w:sz w:val="22"/>
          <w:szCs w:val="22"/>
        </w:rPr>
        <w:t>a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265BEE75" w14:textId="2FD7BA99" w:rsidR="00E90DFF" w:rsidRDefault="00E90DFF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21E4CFD" w14:textId="5F7C2B5F" w:rsidR="00E90DFF" w:rsidRDefault="00E90DFF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998D4D3" w14:textId="77A5CF76" w:rsidR="00E90DFF" w:rsidRDefault="00E90DFF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F14D15D" w14:textId="4CB09B0D" w:rsidR="0049515B" w:rsidRDefault="0049515B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391964" w14:textId="5F8FD8BC" w:rsidR="0049515B" w:rsidRDefault="0049515B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C7A821C" w14:textId="72DE2F88" w:rsidR="0049515B" w:rsidRDefault="0049515B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D2598F" w14:textId="30C2A52E" w:rsidR="0049515B" w:rsidRDefault="0049515B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647B492" w14:textId="77E71D3A" w:rsidR="0049515B" w:rsidRDefault="0049515B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8593241" w14:textId="10E9CEF1" w:rsidR="0049515B" w:rsidRDefault="0049515B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4B4B99B" w14:textId="54416924" w:rsidR="0049515B" w:rsidRDefault="0049515B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C6B7167" w14:textId="70EA68C3" w:rsidR="0049515B" w:rsidRDefault="0049515B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BC1F3DA" w14:textId="0AB4EB82" w:rsidR="0049515B" w:rsidRDefault="0049515B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9BB90B3" w14:textId="0BAAFEE5" w:rsidR="0049515B" w:rsidRDefault="0049515B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A013ED4" w14:textId="5CD4283A" w:rsidR="0049515B" w:rsidRDefault="0049515B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082501" w14:textId="4492A305" w:rsidR="0049515B" w:rsidRDefault="0049515B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884D6CD" w14:textId="77777777" w:rsidR="0049515B" w:rsidRDefault="0049515B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AA6B8EC" w14:textId="69113FD3" w:rsidR="0049515B" w:rsidRDefault="0049515B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5CA78DD" w14:textId="538B8FC0" w:rsidR="0049515B" w:rsidRDefault="0049515B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C168DF2" w14:textId="7850448B" w:rsidR="0049515B" w:rsidRDefault="0049515B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A627B36" w14:textId="6F1DA40D" w:rsidR="0049515B" w:rsidRDefault="0049515B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F2B73F7" w14:textId="210CC4A4" w:rsidR="0049515B" w:rsidRDefault="0049515B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E08F5D" w14:textId="1EE896B6" w:rsidR="0049515B" w:rsidRDefault="0049515B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BEA993D" w14:textId="520590D3" w:rsidR="0049515B" w:rsidRDefault="0049515B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A91DC6C" w14:textId="08C1F90C" w:rsidR="0049515B" w:rsidRDefault="0049515B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47C04B9" w14:textId="74CDEBFE" w:rsidR="0049515B" w:rsidRDefault="0049515B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AE377B8" w14:textId="77777777" w:rsidR="0049515B" w:rsidRDefault="0049515B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FB961E" w14:textId="4BFE8582" w:rsidR="005B7F00" w:rsidRPr="00BE02F4" w:rsidRDefault="0049515B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3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2894"/>
        <w:gridCol w:w="783"/>
        <w:gridCol w:w="783"/>
        <w:gridCol w:w="783"/>
        <w:gridCol w:w="790"/>
      </w:tblGrid>
      <w:tr w:rsidR="005B7F00" w:rsidRPr="00BE02F4" w14:paraId="3D466CAD" w14:textId="77777777" w:rsidTr="00794861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2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794861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28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AE42B4" w:rsidRPr="00BE02F4" w14:paraId="3DFA8BCE" w14:textId="77777777" w:rsidTr="00F20989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44DA3AF9" w:rsidR="00AE42B4" w:rsidRPr="00AE42B4" w:rsidRDefault="00297944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>Gabriela Cascelli Farinasso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50113693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9D0F9" w14:textId="566DE160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Coordenador adjunt</w:t>
            </w:r>
            <w:r w:rsidR="00297944">
              <w:rPr>
                <w:rFonts w:ascii="Times New Roman" w:hAnsi="Times New Roman"/>
                <w:sz w:val="22"/>
                <w:szCs w:val="22"/>
              </w:rPr>
              <w:t>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82E409" w14:textId="22A726D3" w:rsidR="00AE42B4" w:rsidRPr="00AE42B4" w:rsidRDefault="00297944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72DF3E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EB53A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F4D71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ECEB7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14EAD56E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0BE6D8BC" w:rsidR="00AE42B4" w:rsidRPr="00AE42B4" w:rsidRDefault="00297944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Anie Caroline Afonso Figueira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97944" w:rsidRPr="00BE02F4" w14:paraId="0B4A21F2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C15445" w14:textId="0E238395" w:rsidR="00297944" w:rsidRPr="00BE02F4" w:rsidRDefault="00297944" w:rsidP="0029794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CAA33A" w14:textId="362AFCD9" w:rsidR="00297944" w:rsidRPr="00AE42B4" w:rsidRDefault="00A66591" w:rsidP="0029794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E4987A" w14:textId="2A32F0E4" w:rsidR="00297944" w:rsidRDefault="00A66591" w:rsidP="0029794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BA40D5" w14:textId="77777777" w:rsidR="00297944" w:rsidRPr="00BE02F4" w:rsidRDefault="00297944" w:rsidP="0029794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561447" w14:textId="77777777" w:rsidR="00297944" w:rsidRPr="00BE02F4" w:rsidRDefault="00297944" w:rsidP="0029794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4CD05" w14:textId="7F502F6B" w:rsidR="00297944" w:rsidRPr="00BE02F4" w:rsidRDefault="00297944" w:rsidP="0029794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97944" w:rsidRPr="00BE02F4" w14:paraId="54D199F1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CB23F81" w:rsidR="00297944" w:rsidRPr="00BE02F4" w:rsidRDefault="00297944" w:rsidP="0029794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0A9195B6" w:rsidR="00297944" w:rsidRPr="00C8280F" w:rsidRDefault="0049515B" w:rsidP="0029794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Pedro Roberto da Silva Neto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5CEAA87D" w:rsidR="00297944" w:rsidRDefault="00297944" w:rsidP="0029794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7777777" w:rsidR="00297944" w:rsidRPr="00BE02F4" w:rsidRDefault="00297944" w:rsidP="0029794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297944" w:rsidRPr="00BE02F4" w:rsidRDefault="00297944" w:rsidP="0029794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0E292E87" w:rsidR="00297944" w:rsidRPr="00BE02F4" w:rsidRDefault="0049515B" w:rsidP="0029794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</w:tr>
      <w:tr w:rsidR="005B7F00" w:rsidRPr="00BE02F4" w14:paraId="25D1CB42" w14:textId="77777777" w:rsidTr="0079486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28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811824">
        <w:trPr>
          <w:trHeight w:val="2683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0E854218" w:rsidR="005B7F00" w:rsidRPr="00BE02F4" w:rsidRDefault="0049515B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3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0E82B8D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A66591">
              <w:rPr>
                <w:rFonts w:ascii="Times New Roman" w:hAnsi="Times New Roman"/>
                <w:sz w:val="22"/>
                <w:szCs w:val="22"/>
              </w:rPr>
              <w:t>1</w:t>
            </w:r>
            <w:r w:rsidR="0049515B">
              <w:rPr>
                <w:rFonts w:ascii="Times New Roman" w:hAnsi="Times New Roman"/>
                <w:sz w:val="22"/>
                <w:szCs w:val="22"/>
              </w:rPr>
              <w:t>0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297944">
              <w:rPr>
                <w:rFonts w:ascii="Times New Roman" w:hAnsi="Times New Roman"/>
                <w:sz w:val="22"/>
                <w:szCs w:val="22"/>
              </w:rPr>
              <w:t>0</w:t>
            </w:r>
            <w:r w:rsidR="0049515B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297944">
              <w:rPr>
                <w:rFonts w:ascii="Times New Roman" w:hAnsi="Times New Roman"/>
                <w:sz w:val="22"/>
                <w:szCs w:val="22"/>
              </w:rPr>
              <w:t>2</w:t>
            </w:r>
          </w:p>
          <w:p w14:paraId="4DFDA1C7" w14:textId="49ABA4DC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9515B">
              <w:rPr>
                <w:rFonts w:ascii="Times New Roman" w:hAnsi="Times New Roman"/>
                <w:sz w:val="22"/>
                <w:szCs w:val="22"/>
              </w:rPr>
              <w:t>REQUERIMENTO DE REGISTRO DE DIREITO AUTORAL</w:t>
            </w:r>
          </w:p>
          <w:p w14:paraId="16343499" w14:textId="106AA39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49515B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49515B">
              <w:rPr>
                <w:rFonts w:ascii="Times New Roman" w:hAnsi="Times New Roman"/>
                <w:sz w:val="22"/>
                <w:szCs w:val="22"/>
              </w:rPr>
              <w:t>01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C8280F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553D9E4E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</w:t>
            </w:r>
            <w:r w:rsidR="00297944">
              <w:rPr>
                <w:rFonts w:ascii="Times New Roman" w:hAnsi="Times New Roman"/>
                <w:b/>
                <w:bCs/>
                <w:sz w:val="22"/>
                <w:szCs w:val="22"/>
              </w:rPr>
              <w:t>a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297944">
              <w:rPr>
                <w:rFonts w:ascii="Times New Roman" w:hAnsi="Times New Roman"/>
                <w:sz w:val="22"/>
                <w:szCs w:val="22"/>
              </w:rPr>
              <w:t>Gabriela Cascelli Farinasso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C0292F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83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7C1DA7" w14:textId="77777777" w:rsidR="0009666B" w:rsidRDefault="0009666B" w:rsidP="00EE4FDD">
      <w:r>
        <w:separator/>
      </w:r>
    </w:p>
  </w:endnote>
  <w:endnote w:type="continuationSeparator" w:id="0">
    <w:p w14:paraId="78905D69" w14:textId="77777777" w:rsidR="0009666B" w:rsidRDefault="0009666B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mbria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>
      <w:rPr>
        <w:rFonts w:ascii="DaxCondensed-Regular" w:hAnsi="DaxCondensed-Regular"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>
      <w:rPr>
        <w:rFonts w:ascii="DaxCondensed-Regular" w:hAnsi="DaxCondensed-Regular"/>
        <w:sz w:val="16"/>
        <w:szCs w:val="16"/>
      </w:rPr>
      <w:t>3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F7B5A5" w14:textId="77777777" w:rsidR="0009666B" w:rsidRDefault="0009666B" w:rsidP="00EE4FDD">
      <w:r>
        <w:separator/>
      </w:r>
    </w:p>
  </w:footnote>
  <w:footnote w:type="continuationSeparator" w:id="0">
    <w:p w14:paraId="196D6FA0" w14:textId="77777777" w:rsidR="0009666B" w:rsidRDefault="0009666B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E3270" w14:textId="77777777" w:rsidR="005F3A53" w:rsidRDefault="0009666B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104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A8E69" w14:textId="2897CA13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2pt;height:42.45pt">
          <v:imagedata r:id="rId1" o:title=""/>
        </v:shape>
        <o:OLEObject Type="Embed" ProgID="CorelDraw.Graphic.16" ShapeID="_x0000_i1025" DrawAspect="Content" ObjectID="_1715154855" r:id="rId2"/>
      </w:object>
    </w:r>
  </w:p>
  <w:p w14:paraId="64F0A3F4" w14:textId="77777777" w:rsidR="00BB7F5E" w:rsidRDefault="00BB7F5E">
    <w:pPr>
      <w:pStyle w:val="Cabealho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0"/>
      <w:gridCol w:w="6480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3D63BB59" w:rsidR="00BC3B36" w:rsidRPr="00892D04" w:rsidRDefault="00631135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eastAsia="Verdana" w:hAnsi="Times New Roman"/>
              <w:sz w:val="22"/>
              <w:szCs w:val="22"/>
            </w:rPr>
            <w:t xml:space="preserve">PROTOCOLO SICCAU N.º </w:t>
          </w:r>
          <w:r w:rsidR="004B5EBC">
            <w:rPr>
              <w:rFonts w:ascii="Times New Roman" w:eastAsia="Verdana" w:hAnsi="Times New Roman"/>
              <w:sz w:val="22"/>
              <w:szCs w:val="22"/>
            </w:rPr>
            <w:t>1503175</w:t>
          </w:r>
          <w:r w:rsidR="00E90DFF">
            <w:rPr>
              <w:rFonts w:ascii="Times New Roman" w:eastAsia="Verdana" w:hAnsi="Times New Roman"/>
              <w:sz w:val="22"/>
              <w:szCs w:val="22"/>
            </w:rPr>
            <w:t>/2022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7DD76C9B" w:rsidR="00BC3B36" w:rsidRPr="006563E8" w:rsidRDefault="004B5EBC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bookmarkStart w:id="1" w:name="_Hlk104541597"/>
          <w:r>
            <w:rPr>
              <w:rFonts w:ascii="Times New Roman" w:hAnsi="Times New Roman"/>
              <w:sz w:val="22"/>
              <w:szCs w:val="22"/>
            </w:rPr>
            <w:t>RAUL BROCHADO MARAVALHAS</w:t>
          </w:r>
          <w:bookmarkEnd w:id="1"/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4F922F00" w:rsidR="00BC3B36" w:rsidRPr="00986306" w:rsidRDefault="004B5EBC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REQUERIMENTO DE REGISTRO DE DIREITO AUTORAL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690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2921E9FA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4972EA">
            <w:rPr>
              <w:rFonts w:ascii="Times New Roman" w:hAnsi="Times New Roman"/>
              <w:b/>
              <w:sz w:val="22"/>
              <w:szCs w:val="22"/>
            </w:rPr>
            <w:t>0</w:t>
          </w:r>
          <w:r w:rsidR="004B5EBC">
            <w:rPr>
              <w:rFonts w:ascii="Times New Roman" w:hAnsi="Times New Roman"/>
              <w:b/>
              <w:sz w:val="22"/>
              <w:szCs w:val="22"/>
            </w:rPr>
            <w:t>7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4972EA">
            <w:rPr>
              <w:rFonts w:ascii="Times New Roman" w:hAnsi="Times New Roman"/>
              <w:b/>
              <w:sz w:val="22"/>
              <w:szCs w:val="22"/>
            </w:rPr>
            <w:t>2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5CDFC" w14:textId="77777777" w:rsidR="005F3A53" w:rsidRDefault="0009666B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05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1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 w16cid:durableId="1620335261">
    <w:abstractNumId w:val="10"/>
    <w:lvlOverride w:ilvl="0">
      <w:startOverride w:val="1"/>
    </w:lvlOverride>
  </w:num>
  <w:num w:numId="2" w16cid:durableId="247539915">
    <w:abstractNumId w:val="11"/>
  </w:num>
  <w:num w:numId="3" w16cid:durableId="258177516">
    <w:abstractNumId w:val="2"/>
  </w:num>
  <w:num w:numId="4" w16cid:durableId="275869763">
    <w:abstractNumId w:val="4"/>
  </w:num>
  <w:num w:numId="5" w16cid:durableId="421032948">
    <w:abstractNumId w:val="0"/>
  </w:num>
  <w:num w:numId="6" w16cid:durableId="1490174675">
    <w:abstractNumId w:val="6"/>
  </w:num>
  <w:num w:numId="7" w16cid:durableId="685248583">
    <w:abstractNumId w:val="7"/>
  </w:num>
  <w:num w:numId="8" w16cid:durableId="1740128806">
    <w:abstractNumId w:val="8"/>
  </w:num>
  <w:num w:numId="9" w16cid:durableId="1880821306">
    <w:abstractNumId w:val="3"/>
  </w:num>
  <w:num w:numId="10" w16cid:durableId="1849099047">
    <w:abstractNumId w:val="5"/>
  </w:num>
  <w:num w:numId="11" w16cid:durableId="647830322">
    <w:abstractNumId w:val="1"/>
  </w:num>
  <w:num w:numId="12" w16cid:durableId="94538640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28B"/>
    <w:rsid w:val="00065699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E0D83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DBA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4458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078"/>
    <w:rsid w:val="0031052C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515B"/>
    <w:rsid w:val="0049597D"/>
    <w:rsid w:val="00495DC5"/>
    <w:rsid w:val="00496577"/>
    <w:rsid w:val="004972EA"/>
    <w:rsid w:val="004973C7"/>
    <w:rsid w:val="004A2532"/>
    <w:rsid w:val="004A32DD"/>
    <w:rsid w:val="004A3D9B"/>
    <w:rsid w:val="004A3F91"/>
    <w:rsid w:val="004A6341"/>
    <w:rsid w:val="004B0CF9"/>
    <w:rsid w:val="004B101D"/>
    <w:rsid w:val="004B1A61"/>
    <w:rsid w:val="004B5EBC"/>
    <w:rsid w:val="004B6C5E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500426"/>
    <w:rsid w:val="00500F16"/>
    <w:rsid w:val="00501868"/>
    <w:rsid w:val="00503F26"/>
    <w:rsid w:val="00506046"/>
    <w:rsid w:val="005102C6"/>
    <w:rsid w:val="00512A13"/>
    <w:rsid w:val="00514E48"/>
    <w:rsid w:val="00515B88"/>
    <w:rsid w:val="00515E82"/>
    <w:rsid w:val="00516BE2"/>
    <w:rsid w:val="00517979"/>
    <w:rsid w:val="0052028C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711F"/>
    <w:rsid w:val="00556D0F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7A0"/>
    <w:rsid w:val="005773E1"/>
    <w:rsid w:val="005810AD"/>
    <w:rsid w:val="0058582A"/>
    <w:rsid w:val="00586652"/>
    <w:rsid w:val="00591798"/>
    <w:rsid w:val="00594A18"/>
    <w:rsid w:val="00597CBA"/>
    <w:rsid w:val="005A6E19"/>
    <w:rsid w:val="005A7731"/>
    <w:rsid w:val="005A7C9E"/>
    <w:rsid w:val="005B1809"/>
    <w:rsid w:val="005B2005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4AA1"/>
    <w:rsid w:val="00634C67"/>
    <w:rsid w:val="00634CDF"/>
    <w:rsid w:val="00635FF0"/>
    <w:rsid w:val="00641290"/>
    <w:rsid w:val="00641F8A"/>
    <w:rsid w:val="006428BB"/>
    <w:rsid w:val="00642CF8"/>
    <w:rsid w:val="00642F24"/>
    <w:rsid w:val="00646BEB"/>
    <w:rsid w:val="00650960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5F97"/>
    <w:rsid w:val="006764EF"/>
    <w:rsid w:val="00681CA9"/>
    <w:rsid w:val="00685503"/>
    <w:rsid w:val="00685869"/>
    <w:rsid w:val="006876C1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149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3FF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1B67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65B7"/>
    <w:rsid w:val="007D6918"/>
    <w:rsid w:val="007D7CA0"/>
    <w:rsid w:val="007E438D"/>
    <w:rsid w:val="007E551B"/>
    <w:rsid w:val="007E59D3"/>
    <w:rsid w:val="007F08D7"/>
    <w:rsid w:val="008009BD"/>
    <w:rsid w:val="00803155"/>
    <w:rsid w:val="00804010"/>
    <w:rsid w:val="00811824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351E"/>
    <w:rsid w:val="00854804"/>
    <w:rsid w:val="008559F6"/>
    <w:rsid w:val="00856019"/>
    <w:rsid w:val="008574F3"/>
    <w:rsid w:val="0086127C"/>
    <w:rsid w:val="00861D63"/>
    <w:rsid w:val="00866ACF"/>
    <w:rsid w:val="00867D4E"/>
    <w:rsid w:val="00871AF3"/>
    <w:rsid w:val="008806F2"/>
    <w:rsid w:val="00881B48"/>
    <w:rsid w:val="00884D84"/>
    <w:rsid w:val="00891633"/>
    <w:rsid w:val="0089206B"/>
    <w:rsid w:val="008921D4"/>
    <w:rsid w:val="00892D04"/>
    <w:rsid w:val="00893693"/>
    <w:rsid w:val="008976D6"/>
    <w:rsid w:val="008A07FB"/>
    <w:rsid w:val="008A0BFD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4FDA"/>
    <w:rsid w:val="0091532C"/>
    <w:rsid w:val="00923825"/>
    <w:rsid w:val="009309AE"/>
    <w:rsid w:val="00933F1F"/>
    <w:rsid w:val="0093705C"/>
    <w:rsid w:val="00940335"/>
    <w:rsid w:val="0094145D"/>
    <w:rsid w:val="00941729"/>
    <w:rsid w:val="00943AAF"/>
    <w:rsid w:val="00943B0E"/>
    <w:rsid w:val="009450F3"/>
    <w:rsid w:val="00947756"/>
    <w:rsid w:val="0095480E"/>
    <w:rsid w:val="00954E03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1002D"/>
    <w:rsid w:val="00A168B6"/>
    <w:rsid w:val="00A17165"/>
    <w:rsid w:val="00A179C6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591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45BF"/>
    <w:rsid w:val="00AC5719"/>
    <w:rsid w:val="00AE37F3"/>
    <w:rsid w:val="00AE42B4"/>
    <w:rsid w:val="00AE4453"/>
    <w:rsid w:val="00AE5CE3"/>
    <w:rsid w:val="00AE78E2"/>
    <w:rsid w:val="00AF00D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64FC"/>
    <w:rsid w:val="00BA7EA7"/>
    <w:rsid w:val="00BB0D66"/>
    <w:rsid w:val="00BB17A5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223B"/>
    <w:rsid w:val="00BE2BB2"/>
    <w:rsid w:val="00BE41BB"/>
    <w:rsid w:val="00BE6C18"/>
    <w:rsid w:val="00BF0C53"/>
    <w:rsid w:val="00C0062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4E9F"/>
    <w:rsid w:val="00C35351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6624"/>
    <w:rsid w:val="00C64E5F"/>
    <w:rsid w:val="00C67ACF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7300F"/>
    <w:rsid w:val="00D7543F"/>
    <w:rsid w:val="00D801F6"/>
    <w:rsid w:val="00D80207"/>
    <w:rsid w:val="00D80D37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DF763A"/>
    <w:rsid w:val="00E02435"/>
    <w:rsid w:val="00E0494D"/>
    <w:rsid w:val="00E049CB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381D"/>
    <w:rsid w:val="00E7492E"/>
    <w:rsid w:val="00E76F5B"/>
    <w:rsid w:val="00E77DC8"/>
    <w:rsid w:val="00E81D69"/>
    <w:rsid w:val="00E86882"/>
    <w:rsid w:val="00E87121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594C"/>
    <w:rsid w:val="00ED0FB1"/>
    <w:rsid w:val="00ED1AB6"/>
    <w:rsid w:val="00ED31E1"/>
    <w:rsid w:val="00ED3DBB"/>
    <w:rsid w:val="00ED615C"/>
    <w:rsid w:val="00ED64B9"/>
    <w:rsid w:val="00ED69D7"/>
    <w:rsid w:val="00EE1E56"/>
    <w:rsid w:val="00EE1FF3"/>
    <w:rsid w:val="00EE4441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EF7C2E"/>
    <w:rsid w:val="00F0008E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5534"/>
    <w:rsid w:val="00F87DF0"/>
    <w:rsid w:val="00F90D0B"/>
    <w:rsid w:val="00F93A94"/>
    <w:rsid w:val="00F96A1E"/>
    <w:rsid w:val="00F97BAE"/>
    <w:rsid w:val="00FA35DA"/>
    <w:rsid w:val="00FA7C79"/>
    <w:rsid w:val="00FB2092"/>
    <w:rsid w:val="00FB2612"/>
    <w:rsid w:val="00FB2CC4"/>
    <w:rsid w:val="00FB3CC8"/>
    <w:rsid w:val="00FB6FD9"/>
    <w:rsid w:val="00FC05BE"/>
    <w:rsid w:val="00FC67F0"/>
    <w:rsid w:val="00FD1372"/>
    <w:rsid w:val="00FD5222"/>
    <w:rsid w:val="00FD7846"/>
    <w:rsid w:val="00FE177F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57B58-07C0-4F2A-8895-BAF5FF12D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3</Pages>
  <Words>628</Words>
  <Characters>3392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4012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Usuário</cp:lastModifiedBy>
  <cp:revision>55</cp:revision>
  <cp:lastPrinted>2022-03-25T16:54:00Z</cp:lastPrinted>
  <dcterms:created xsi:type="dcterms:W3CDTF">2020-11-12T18:59:00Z</dcterms:created>
  <dcterms:modified xsi:type="dcterms:W3CDTF">2022-05-27T14:08:00Z</dcterms:modified>
</cp:coreProperties>
</file>