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7C71FF41" w:rsidR="00006E16" w:rsidRPr="008B0128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8B0128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8B0128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8B0128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8B0128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8B0128">
        <w:rPr>
          <w:rFonts w:ascii="Times New Roman" w:eastAsia="Verdana" w:hAnsi="Times New Roman"/>
          <w:sz w:val="20"/>
          <w:szCs w:val="20"/>
        </w:rPr>
        <w:t>,</w:t>
      </w:r>
      <w:r w:rsidR="00D55F95" w:rsidRPr="008B0128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8B0128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8B0128">
        <w:rPr>
          <w:rFonts w:ascii="Times New Roman" w:eastAsia="Verdana" w:hAnsi="Times New Roman"/>
          <w:sz w:val="20"/>
          <w:szCs w:val="20"/>
        </w:rPr>
        <w:t>no dia</w:t>
      </w:r>
      <w:r w:rsidR="00070C59" w:rsidRPr="008B0128">
        <w:rPr>
          <w:rFonts w:ascii="Times New Roman" w:eastAsia="Verdana" w:hAnsi="Times New Roman"/>
          <w:sz w:val="20"/>
          <w:szCs w:val="20"/>
        </w:rPr>
        <w:t xml:space="preserve"> </w:t>
      </w:r>
      <w:r w:rsidR="004F70F6" w:rsidRPr="008B0128">
        <w:rPr>
          <w:rFonts w:ascii="Times New Roman" w:eastAsia="Verdana" w:hAnsi="Times New Roman"/>
          <w:sz w:val="20"/>
          <w:szCs w:val="20"/>
        </w:rPr>
        <w:t>11</w:t>
      </w:r>
      <w:r w:rsidR="00B622BF" w:rsidRPr="008B0128">
        <w:rPr>
          <w:rFonts w:ascii="Times New Roman" w:eastAsia="Verdana" w:hAnsi="Times New Roman"/>
          <w:sz w:val="20"/>
          <w:szCs w:val="20"/>
        </w:rPr>
        <w:t xml:space="preserve"> de </w:t>
      </w:r>
      <w:r w:rsidR="004F70F6" w:rsidRPr="008B0128">
        <w:rPr>
          <w:rFonts w:ascii="Times New Roman" w:eastAsia="Verdana" w:hAnsi="Times New Roman"/>
          <w:sz w:val="20"/>
          <w:szCs w:val="20"/>
        </w:rPr>
        <w:t>agosto</w:t>
      </w:r>
      <w:r w:rsidR="00B622BF" w:rsidRPr="008B0128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8B0128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8B0128">
        <w:rPr>
          <w:rFonts w:ascii="Times New Roman" w:eastAsia="Verdana" w:hAnsi="Times New Roman"/>
          <w:sz w:val="20"/>
          <w:szCs w:val="20"/>
        </w:rPr>
        <w:t>20</w:t>
      </w:r>
      <w:r w:rsidR="001750CC" w:rsidRPr="008B0128">
        <w:rPr>
          <w:rFonts w:ascii="Times New Roman" w:eastAsia="Verdana" w:hAnsi="Times New Roman"/>
          <w:sz w:val="20"/>
          <w:szCs w:val="20"/>
        </w:rPr>
        <w:t>2</w:t>
      </w:r>
      <w:r w:rsidR="004A5517" w:rsidRPr="008B0128">
        <w:rPr>
          <w:rFonts w:ascii="Times New Roman" w:eastAsia="Verdana" w:hAnsi="Times New Roman"/>
          <w:sz w:val="20"/>
          <w:szCs w:val="20"/>
        </w:rPr>
        <w:t>2</w:t>
      </w:r>
      <w:r w:rsidR="00D31082" w:rsidRPr="008B0128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8B0128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8B0128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8B0128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8B01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8B0128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8B0128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8B0128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8B0128">
        <w:rPr>
          <w:rFonts w:ascii="Times New Roman" w:eastAsia="Verdana" w:hAnsi="Times New Roman"/>
          <w:sz w:val="20"/>
          <w:szCs w:val="20"/>
        </w:rPr>
        <w:t>;</w:t>
      </w:r>
    </w:p>
    <w:p w14:paraId="0311D9D9" w14:textId="45EC42F3" w:rsidR="00D45F74" w:rsidRPr="008B0128" w:rsidRDefault="00C653B5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8B0128">
        <w:rPr>
          <w:rFonts w:ascii="Times New Roman" w:hAnsi="Times New Roman"/>
          <w:sz w:val="20"/>
          <w:szCs w:val="20"/>
        </w:rPr>
        <w:t>Trata</w:t>
      </w:r>
      <w:r w:rsidR="004F70F6" w:rsidRPr="008B0128">
        <w:rPr>
          <w:rFonts w:ascii="Times New Roman" w:hAnsi="Times New Roman"/>
          <w:sz w:val="20"/>
          <w:szCs w:val="20"/>
        </w:rPr>
        <w:t>,</w:t>
      </w:r>
      <w:r w:rsidRPr="008B0128">
        <w:rPr>
          <w:rFonts w:ascii="Times New Roman" w:hAnsi="Times New Roman"/>
          <w:sz w:val="20"/>
          <w:szCs w:val="20"/>
        </w:rPr>
        <w:t xml:space="preserve"> o presente processo</w:t>
      </w:r>
      <w:r w:rsidR="004F70F6" w:rsidRPr="008B0128">
        <w:rPr>
          <w:rFonts w:ascii="Times New Roman" w:hAnsi="Times New Roman"/>
          <w:sz w:val="20"/>
          <w:szCs w:val="20"/>
        </w:rPr>
        <w:t>,</w:t>
      </w:r>
      <w:r w:rsidRPr="008B0128">
        <w:rPr>
          <w:rFonts w:ascii="Times New Roman" w:hAnsi="Times New Roman"/>
          <w:sz w:val="20"/>
          <w:szCs w:val="20"/>
        </w:rPr>
        <w:t xml:space="preserve"> de </w:t>
      </w:r>
      <w:r w:rsidR="00823003" w:rsidRPr="008B0128">
        <w:rPr>
          <w:rFonts w:ascii="Times New Roman" w:hAnsi="Times New Roman"/>
          <w:sz w:val="20"/>
          <w:szCs w:val="20"/>
        </w:rPr>
        <w:t>denúncia</w:t>
      </w:r>
      <w:r w:rsidRPr="008B0128">
        <w:rPr>
          <w:rFonts w:ascii="Times New Roman" w:hAnsi="Times New Roman"/>
          <w:sz w:val="20"/>
          <w:szCs w:val="20"/>
        </w:rPr>
        <w:t xml:space="preserve"> </w:t>
      </w:r>
      <w:r w:rsidR="004F70F6" w:rsidRPr="008B0128">
        <w:rPr>
          <w:rFonts w:ascii="Times New Roman" w:hAnsi="Times New Roman"/>
          <w:sz w:val="20"/>
          <w:szCs w:val="20"/>
        </w:rPr>
        <w:t xml:space="preserve">apresentada em 05 de maio de 2018 pelo Senhor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21FB5" w:rsidRPr="00421FB5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F70F6" w:rsidRPr="008B0128">
        <w:rPr>
          <w:rFonts w:ascii="Times New Roman" w:hAnsi="Times New Roman"/>
          <w:sz w:val="20"/>
          <w:szCs w:val="20"/>
        </w:rPr>
        <w:t xml:space="preserve">, em desfavor do arquiteto e urbanista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21FB5" w:rsidRPr="00421FB5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F70F6" w:rsidRPr="008B0128">
        <w:rPr>
          <w:rFonts w:ascii="Times New Roman" w:hAnsi="Times New Roman"/>
          <w:sz w:val="20"/>
          <w:szCs w:val="20"/>
        </w:rPr>
        <w:t xml:space="preserve">, por suposto descumprimento de contrato de elaboração de projeto de arquitetura, engenharia e instalações do projeto de reforma total em residência localizada na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21FB5" w:rsidRPr="00421FB5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21FB5" w:rsidRPr="00421FB5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F70F6" w:rsidRPr="008B0128">
        <w:rPr>
          <w:rFonts w:ascii="Times New Roman" w:hAnsi="Times New Roman"/>
          <w:sz w:val="20"/>
          <w:szCs w:val="20"/>
        </w:rPr>
        <w:t xml:space="preserve"> (fl. 02)</w:t>
      </w:r>
      <w:r w:rsidR="00D45F74" w:rsidRPr="008B0128">
        <w:rPr>
          <w:rFonts w:ascii="Times New Roman" w:hAnsi="Times New Roman"/>
          <w:sz w:val="20"/>
          <w:szCs w:val="20"/>
        </w:rPr>
        <w:t>;</w:t>
      </w:r>
    </w:p>
    <w:p w14:paraId="45FD841B" w14:textId="409A922A" w:rsidR="00C653B5" w:rsidRPr="008B0128" w:rsidRDefault="008B0128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8B0128">
        <w:rPr>
          <w:rFonts w:ascii="Times New Roman" w:hAnsi="Times New Roman"/>
          <w:sz w:val="20"/>
          <w:szCs w:val="20"/>
        </w:rPr>
        <w:t xml:space="preserve">O senhor </w:t>
      </w:r>
      <w:r w:rsidR="00421FB5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21FB5" w:rsidRPr="008B0128">
        <w:rPr>
          <w:rFonts w:ascii="Times New Roman" w:hAnsi="Times New Roman"/>
          <w:sz w:val="20"/>
          <w:szCs w:val="20"/>
        </w:rPr>
        <w:t xml:space="preserve"> </w:t>
      </w:r>
      <w:r w:rsidRPr="008B0128">
        <w:rPr>
          <w:rFonts w:ascii="Times New Roman" w:hAnsi="Times New Roman"/>
          <w:sz w:val="20"/>
          <w:szCs w:val="20"/>
        </w:rPr>
        <w:t>alega que o arquiteto não cumpriu com o combinado, quando não cumpriu com os prazos acordados e apresentou projetos executivos com erro de mensuração, já que foram baseados em projetos antigos os quais não conferiam com a obra existente (fl. 22)</w:t>
      </w:r>
      <w:r w:rsidR="00C653B5" w:rsidRPr="008B0128">
        <w:rPr>
          <w:rFonts w:ascii="Times New Roman" w:hAnsi="Times New Roman"/>
          <w:sz w:val="20"/>
          <w:szCs w:val="20"/>
        </w:rPr>
        <w:t>;</w:t>
      </w:r>
    </w:p>
    <w:p w14:paraId="57E5B1D8" w14:textId="6FF8754C" w:rsidR="00A42F2E" w:rsidRPr="008B0128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B0128">
        <w:rPr>
          <w:rFonts w:ascii="Times New Roman" w:hAnsi="Times New Roman"/>
          <w:bCs/>
          <w:sz w:val="20"/>
          <w:szCs w:val="20"/>
        </w:rPr>
        <w:t xml:space="preserve">Considerando que os documentos juntados ao processo </w:t>
      </w:r>
      <w:r w:rsidR="00006E16" w:rsidRPr="008B0128">
        <w:rPr>
          <w:rFonts w:ascii="Times New Roman" w:hAnsi="Times New Roman"/>
          <w:bCs/>
          <w:sz w:val="20"/>
          <w:szCs w:val="20"/>
        </w:rPr>
        <w:t>apontam</w:t>
      </w:r>
      <w:r w:rsidRPr="008B0128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8B0128">
        <w:rPr>
          <w:rFonts w:ascii="Times New Roman" w:hAnsi="Times New Roman"/>
          <w:bCs/>
          <w:sz w:val="20"/>
          <w:szCs w:val="20"/>
        </w:rPr>
        <w:t>indícios</w:t>
      </w:r>
      <w:r w:rsidRPr="008B0128">
        <w:rPr>
          <w:rFonts w:ascii="Times New Roman" w:hAnsi="Times New Roman"/>
          <w:bCs/>
          <w:sz w:val="20"/>
          <w:szCs w:val="20"/>
        </w:rPr>
        <w:t xml:space="preserve"> de cometimento de falta étic</w:t>
      </w:r>
      <w:r w:rsidR="00006E16" w:rsidRPr="008B0128">
        <w:rPr>
          <w:rFonts w:ascii="Times New Roman" w:hAnsi="Times New Roman"/>
          <w:bCs/>
          <w:sz w:val="20"/>
          <w:szCs w:val="20"/>
        </w:rPr>
        <w:t>o-disciplinar por parte</w:t>
      </w:r>
      <w:r w:rsidRPr="008B0128">
        <w:rPr>
          <w:rFonts w:ascii="Times New Roman" w:hAnsi="Times New Roman"/>
          <w:bCs/>
          <w:sz w:val="20"/>
          <w:szCs w:val="20"/>
        </w:rPr>
        <w:t xml:space="preserve"> d</w:t>
      </w:r>
      <w:r w:rsidR="00F235F9" w:rsidRPr="008B0128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8B0128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8B0128">
        <w:rPr>
          <w:rFonts w:ascii="Times New Roman" w:hAnsi="Times New Roman"/>
          <w:bCs/>
          <w:sz w:val="20"/>
          <w:szCs w:val="20"/>
        </w:rPr>
        <w:t>arquitet</w:t>
      </w:r>
      <w:r w:rsidR="00F235F9" w:rsidRPr="008B0128">
        <w:rPr>
          <w:rFonts w:ascii="Times New Roman" w:hAnsi="Times New Roman"/>
          <w:bCs/>
          <w:sz w:val="20"/>
          <w:szCs w:val="20"/>
        </w:rPr>
        <w:t>o</w:t>
      </w:r>
      <w:r w:rsidRPr="008B0128">
        <w:rPr>
          <w:rFonts w:ascii="Times New Roman" w:hAnsi="Times New Roman"/>
          <w:bCs/>
          <w:sz w:val="20"/>
          <w:szCs w:val="20"/>
        </w:rPr>
        <w:t xml:space="preserve"> e urbanista em </w:t>
      </w:r>
      <w:r w:rsidR="00006E16" w:rsidRPr="008B0128">
        <w:rPr>
          <w:rFonts w:ascii="Times New Roman" w:hAnsi="Times New Roman"/>
          <w:bCs/>
          <w:sz w:val="20"/>
          <w:szCs w:val="20"/>
        </w:rPr>
        <w:t>questão</w:t>
      </w:r>
      <w:r w:rsidRPr="008B0128">
        <w:rPr>
          <w:rFonts w:ascii="Times New Roman" w:hAnsi="Times New Roman"/>
          <w:bCs/>
          <w:sz w:val="20"/>
          <w:szCs w:val="20"/>
        </w:rPr>
        <w:t xml:space="preserve"> por ofensa ao art. 18, inciso</w:t>
      </w:r>
      <w:r w:rsidR="00006E16" w:rsidRPr="008B0128">
        <w:rPr>
          <w:rFonts w:ascii="Times New Roman" w:hAnsi="Times New Roman"/>
          <w:bCs/>
          <w:sz w:val="20"/>
          <w:szCs w:val="20"/>
        </w:rPr>
        <w:t>s</w:t>
      </w:r>
      <w:r w:rsidR="00D45F74" w:rsidRPr="008B0128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8B0128">
        <w:rPr>
          <w:rFonts w:ascii="Times New Roman" w:hAnsi="Times New Roman"/>
          <w:bCs/>
          <w:sz w:val="20"/>
          <w:szCs w:val="20"/>
        </w:rPr>
        <w:t xml:space="preserve">IX e </w:t>
      </w:r>
      <w:r w:rsidRPr="008B0128">
        <w:rPr>
          <w:rFonts w:ascii="Times New Roman" w:hAnsi="Times New Roman"/>
          <w:bCs/>
          <w:sz w:val="20"/>
          <w:szCs w:val="20"/>
        </w:rPr>
        <w:t>X da Lei no 12.378/2010, combinado com o</w:t>
      </w:r>
      <w:r w:rsidRPr="008B0128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8B0128">
        <w:rPr>
          <w:rFonts w:ascii="Times New Roman" w:hAnsi="Times New Roman"/>
          <w:bCs/>
          <w:sz w:val="20"/>
          <w:szCs w:val="20"/>
        </w:rPr>
        <w:t xml:space="preserve"> itens</w:t>
      </w:r>
      <w:r w:rsidR="00C653B5" w:rsidRPr="008B0128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>3.2.6, 3</w:t>
      </w:r>
      <w:r w:rsidR="00F235F9" w:rsidRPr="008B0128">
        <w:rPr>
          <w:rFonts w:ascii="Times New Roman" w:eastAsia="Verdana" w:hAnsi="Times New Roman"/>
          <w:bCs/>
          <w:sz w:val="20"/>
          <w:szCs w:val="20"/>
        </w:rPr>
        <w:t>.2.</w:t>
      </w:r>
      <w:r w:rsidR="00C653B5" w:rsidRPr="008B0128">
        <w:rPr>
          <w:rFonts w:ascii="Times New Roman" w:eastAsia="Verdana" w:hAnsi="Times New Roman"/>
          <w:bCs/>
          <w:sz w:val="20"/>
          <w:szCs w:val="20"/>
        </w:rPr>
        <w:t>7 e</w:t>
      </w:r>
      <w:r w:rsidR="00F235F9" w:rsidRPr="008B0128">
        <w:rPr>
          <w:rFonts w:ascii="Times New Roman" w:eastAsia="Verdana" w:hAnsi="Times New Roman"/>
          <w:bCs/>
          <w:sz w:val="20"/>
          <w:szCs w:val="20"/>
        </w:rPr>
        <w:t xml:space="preserve"> 3.</w:t>
      </w:r>
      <w:r w:rsidR="00C653B5" w:rsidRPr="008B0128">
        <w:rPr>
          <w:rFonts w:ascii="Times New Roman" w:eastAsia="Verdana" w:hAnsi="Times New Roman"/>
          <w:bCs/>
          <w:sz w:val="20"/>
          <w:szCs w:val="20"/>
        </w:rPr>
        <w:t>2</w:t>
      </w:r>
      <w:r w:rsidR="00D45F74" w:rsidRPr="008B0128">
        <w:rPr>
          <w:rFonts w:ascii="Times New Roman" w:eastAsia="Verdana" w:hAnsi="Times New Roman"/>
          <w:bCs/>
          <w:sz w:val="20"/>
          <w:szCs w:val="20"/>
        </w:rPr>
        <w:t>.</w:t>
      </w:r>
      <w:r w:rsidR="00C653B5" w:rsidRPr="008B0128">
        <w:rPr>
          <w:rFonts w:ascii="Times New Roman" w:eastAsia="Verdana" w:hAnsi="Times New Roman"/>
          <w:bCs/>
          <w:sz w:val="20"/>
          <w:szCs w:val="20"/>
        </w:rPr>
        <w:t>1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>2</w:t>
      </w:r>
      <w:r w:rsidR="00F235F9" w:rsidRPr="008B0128">
        <w:rPr>
          <w:rFonts w:ascii="Times New Roman" w:eastAsia="Verdana" w:hAnsi="Times New Roman"/>
          <w:bCs/>
          <w:sz w:val="20"/>
          <w:szCs w:val="20"/>
        </w:rPr>
        <w:t xml:space="preserve"> do </w:t>
      </w:r>
      <w:r w:rsidR="00006E16" w:rsidRPr="008B0128">
        <w:rPr>
          <w:rFonts w:ascii="Times New Roman" w:hAnsi="Times New Roman"/>
          <w:bCs/>
          <w:sz w:val="20"/>
          <w:szCs w:val="20"/>
        </w:rPr>
        <w:t>Código</w:t>
      </w:r>
      <w:r w:rsidRPr="008B0128">
        <w:rPr>
          <w:rFonts w:ascii="Times New Roman" w:hAnsi="Times New Roman"/>
          <w:bCs/>
          <w:sz w:val="20"/>
          <w:szCs w:val="20"/>
        </w:rPr>
        <w:t xml:space="preserve"> de </w:t>
      </w:r>
      <w:r w:rsidR="00006E16" w:rsidRPr="008B0128">
        <w:rPr>
          <w:rFonts w:ascii="Times New Roman" w:hAnsi="Times New Roman"/>
          <w:bCs/>
          <w:sz w:val="20"/>
          <w:szCs w:val="20"/>
        </w:rPr>
        <w:t>Ética</w:t>
      </w:r>
      <w:r w:rsidRPr="008B0128">
        <w:rPr>
          <w:rFonts w:ascii="Times New Roman" w:hAnsi="Times New Roman"/>
          <w:bCs/>
          <w:sz w:val="20"/>
          <w:szCs w:val="20"/>
        </w:rPr>
        <w:t xml:space="preserve"> e Disciplina do Conselho de Arquitetura e Urbanismo</w:t>
      </w:r>
      <w:r w:rsidR="005A7B7E" w:rsidRPr="008B0128">
        <w:rPr>
          <w:rFonts w:ascii="Times New Roman" w:hAnsi="Times New Roman"/>
          <w:bCs/>
          <w:sz w:val="20"/>
          <w:szCs w:val="20"/>
        </w:rPr>
        <w:t>;</w:t>
      </w:r>
    </w:p>
    <w:p w14:paraId="1F6936F2" w14:textId="4B523C86" w:rsidR="00AC615C" w:rsidRPr="008B0128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8B0128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8B0128">
        <w:rPr>
          <w:rFonts w:ascii="Times New Roman" w:hAnsi="Times New Roman"/>
          <w:sz w:val="20"/>
          <w:szCs w:val="20"/>
        </w:rPr>
        <w:t>o relato e voto d</w:t>
      </w:r>
      <w:r w:rsidR="00F235F9" w:rsidRPr="008B0128">
        <w:rPr>
          <w:rFonts w:ascii="Times New Roman" w:hAnsi="Times New Roman"/>
          <w:sz w:val="20"/>
          <w:szCs w:val="20"/>
        </w:rPr>
        <w:t>o</w:t>
      </w:r>
      <w:r w:rsidR="004758BA" w:rsidRPr="008B0128">
        <w:rPr>
          <w:rFonts w:ascii="Times New Roman" w:hAnsi="Times New Roman"/>
          <w:sz w:val="20"/>
          <w:szCs w:val="20"/>
        </w:rPr>
        <w:t xml:space="preserve"> </w:t>
      </w:r>
      <w:r w:rsidR="00335BDC" w:rsidRPr="008B0128">
        <w:rPr>
          <w:rFonts w:ascii="Times New Roman" w:hAnsi="Times New Roman"/>
          <w:sz w:val="20"/>
          <w:szCs w:val="20"/>
        </w:rPr>
        <w:t>conselheir</w:t>
      </w:r>
      <w:r w:rsidR="00F235F9" w:rsidRPr="008B0128">
        <w:rPr>
          <w:rFonts w:ascii="Times New Roman" w:hAnsi="Times New Roman"/>
          <w:sz w:val="20"/>
          <w:szCs w:val="20"/>
        </w:rPr>
        <w:t>o</w:t>
      </w:r>
      <w:r w:rsidR="004758BA" w:rsidRPr="008B0128">
        <w:rPr>
          <w:rFonts w:ascii="Times New Roman" w:hAnsi="Times New Roman"/>
          <w:sz w:val="20"/>
          <w:szCs w:val="20"/>
        </w:rPr>
        <w:t xml:space="preserve"> relator,</w:t>
      </w:r>
      <w:r w:rsidR="00335BDC" w:rsidRPr="008B0128">
        <w:rPr>
          <w:rFonts w:ascii="Times New Roman" w:hAnsi="Times New Roman"/>
          <w:sz w:val="20"/>
          <w:szCs w:val="20"/>
        </w:rPr>
        <w:t xml:space="preserve"> </w:t>
      </w:r>
      <w:r w:rsidR="008B0128" w:rsidRPr="008B0128">
        <w:rPr>
          <w:rFonts w:ascii="Times New Roman" w:hAnsi="Times New Roman"/>
          <w:sz w:val="20"/>
          <w:szCs w:val="20"/>
        </w:rPr>
        <w:t>Pedro Roberto da Silva Neto</w:t>
      </w:r>
      <w:r w:rsidR="00006E16" w:rsidRPr="008B0128">
        <w:rPr>
          <w:rFonts w:ascii="Times New Roman" w:hAnsi="Times New Roman"/>
          <w:sz w:val="20"/>
          <w:szCs w:val="20"/>
        </w:rPr>
        <w:t>;</w:t>
      </w:r>
    </w:p>
    <w:p w14:paraId="00287F4B" w14:textId="15A1181E" w:rsidR="00633B6F" w:rsidRPr="008B0128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8B0128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15F18286" w:rsidR="00006E16" w:rsidRPr="008B0128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B0128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8B0128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</w:t>
      </w:r>
      <w:r w:rsidR="008B0128">
        <w:rPr>
          <w:rFonts w:ascii="Times New Roman" w:eastAsia="Verdana" w:hAnsi="Times New Roman"/>
          <w:bCs/>
          <w:sz w:val="20"/>
          <w:szCs w:val="20"/>
        </w:rPr>
        <w:t>p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>ela aplicação da penalidade de ADVERTÊNCIA PÚBLICA</w:t>
      </w:r>
      <w:r w:rsidR="008B0128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>pelo cometimento de falta ético-disciplinar por parte d</w:t>
      </w:r>
      <w:r w:rsidR="008B0128">
        <w:rPr>
          <w:rFonts w:ascii="Times New Roman" w:eastAsia="Verdana" w:hAnsi="Times New Roman"/>
          <w:bCs/>
          <w:sz w:val="20"/>
          <w:szCs w:val="20"/>
        </w:rPr>
        <w:t>o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 xml:space="preserve"> arquitet</w:t>
      </w:r>
      <w:r w:rsidR="008B0128">
        <w:rPr>
          <w:rFonts w:ascii="Times New Roman" w:eastAsia="Verdana" w:hAnsi="Times New Roman"/>
          <w:bCs/>
          <w:sz w:val="20"/>
          <w:szCs w:val="20"/>
        </w:rPr>
        <w:t>o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 xml:space="preserve"> e urbanista denunciad</w:t>
      </w:r>
      <w:r w:rsidR="008B0128">
        <w:rPr>
          <w:rFonts w:ascii="Times New Roman" w:eastAsia="Verdana" w:hAnsi="Times New Roman"/>
          <w:bCs/>
          <w:sz w:val="20"/>
          <w:szCs w:val="20"/>
        </w:rPr>
        <w:t>o</w:t>
      </w:r>
      <w:r w:rsidR="008B0128" w:rsidRPr="008B0128">
        <w:rPr>
          <w:rFonts w:ascii="Times New Roman" w:eastAsia="Verdana" w:hAnsi="Times New Roman"/>
          <w:bCs/>
          <w:sz w:val="20"/>
          <w:szCs w:val="20"/>
        </w:rPr>
        <w:t>, por ofensa ao artigo 18, item IX da Lei n.º 12.378/2010, combinado com os itens 3.2.6, 3.2.7 e 3.2.12 do Código de Ética e Disciplina para Arquitetos e Urbanistas do CAU/BR</w:t>
      </w:r>
      <w:r w:rsidR="00006E16" w:rsidRPr="008B0128">
        <w:rPr>
          <w:rFonts w:ascii="Times New Roman" w:hAnsi="Times New Roman"/>
          <w:bCs/>
          <w:sz w:val="20"/>
          <w:szCs w:val="20"/>
        </w:rPr>
        <w:t>;</w:t>
      </w:r>
    </w:p>
    <w:p w14:paraId="6AFC9740" w14:textId="0E047A0F" w:rsidR="00335F8C" w:rsidRPr="008B0128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8B0128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8B0128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A54505" w:rsidRPr="008B0128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8B0128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8B0128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8B0128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8B0128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8B0128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8B0128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8B0128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8B0128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8B0128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8B0128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8B0128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8B0128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E53CA2" w:rsidRPr="008B0128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8B0128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4F2638" w:rsidRPr="008B0128">
        <w:rPr>
          <w:rFonts w:ascii="Times New Roman" w:eastAsia="Verdana" w:hAnsi="Times New Roman"/>
          <w:b/>
          <w:bCs/>
          <w:color w:val="000000"/>
          <w:sz w:val="20"/>
          <w:szCs w:val="20"/>
        </w:rPr>
        <w:t>ausência</w:t>
      </w:r>
      <w:r w:rsidR="00B55548" w:rsidRPr="008B0128">
        <w:rPr>
          <w:rFonts w:ascii="Times New Roman" w:eastAsia="Verdana" w:hAnsi="Times New Roman"/>
          <w:b/>
          <w:bCs/>
          <w:color w:val="000000"/>
          <w:sz w:val="20"/>
          <w:szCs w:val="20"/>
        </w:rPr>
        <w:t>.</w:t>
      </w:r>
    </w:p>
    <w:p w14:paraId="2BF228EC" w14:textId="07C3E279" w:rsidR="00AD0207" w:rsidRPr="008B01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8B0128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8B0128">
        <w:rPr>
          <w:rFonts w:ascii="Times New Roman" w:eastAsia="Verdana" w:hAnsi="Times New Roman"/>
          <w:sz w:val="20"/>
          <w:szCs w:val="20"/>
        </w:rPr>
        <w:t xml:space="preserve"> </w:t>
      </w:r>
      <w:r w:rsidR="00285651">
        <w:rPr>
          <w:rFonts w:ascii="Times New Roman" w:eastAsia="Verdana" w:hAnsi="Times New Roman"/>
          <w:sz w:val="20"/>
          <w:szCs w:val="20"/>
        </w:rPr>
        <w:t>1</w:t>
      </w:r>
      <w:r w:rsidR="00F235F9" w:rsidRPr="008B0128">
        <w:rPr>
          <w:rFonts w:ascii="Times New Roman" w:eastAsia="Verdana" w:hAnsi="Times New Roman"/>
          <w:sz w:val="20"/>
          <w:szCs w:val="20"/>
        </w:rPr>
        <w:t>1</w:t>
      </w:r>
      <w:r w:rsidRPr="008B0128">
        <w:rPr>
          <w:rFonts w:ascii="Times New Roman" w:eastAsia="Verdana" w:hAnsi="Times New Roman"/>
          <w:sz w:val="20"/>
          <w:szCs w:val="20"/>
        </w:rPr>
        <w:t xml:space="preserve"> de </w:t>
      </w:r>
      <w:r w:rsidR="00285651">
        <w:rPr>
          <w:rFonts w:ascii="Times New Roman" w:eastAsia="Verdana" w:hAnsi="Times New Roman"/>
          <w:sz w:val="20"/>
          <w:szCs w:val="20"/>
        </w:rPr>
        <w:t>agosto</w:t>
      </w:r>
      <w:r w:rsidRPr="008B0128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8B0128">
        <w:rPr>
          <w:rFonts w:ascii="Times New Roman" w:eastAsia="Verdana" w:hAnsi="Times New Roman"/>
          <w:sz w:val="20"/>
          <w:szCs w:val="20"/>
        </w:rPr>
        <w:t>2</w:t>
      </w:r>
      <w:r w:rsidRPr="008B0128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8B0128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8B0128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8B0128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8B0128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8B0128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276681BE" w:rsidR="00624BB6" w:rsidRPr="008B0128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E01113" w14:textId="77777777" w:rsidR="00421D51" w:rsidRPr="008B0128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8B0128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8B01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8B0128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2D5A3B83" w14:textId="5AD5D36D" w:rsidR="00F235F9" w:rsidRPr="008B0128" w:rsidRDefault="00AD0207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8B0128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8B0128">
        <w:rPr>
          <w:rFonts w:ascii="Times New Roman" w:hAnsi="Times New Roman"/>
          <w:color w:val="000000"/>
          <w:sz w:val="20"/>
          <w:szCs w:val="20"/>
        </w:rPr>
        <w:t>a</w:t>
      </w:r>
      <w:r w:rsidRPr="008B0128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8B0128">
        <w:rPr>
          <w:rFonts w:ascii="Times New Roman" w:hAnsi="Times New Roman"/>
          <w:color w:val="000000"/>
          <w:sz w:val="20"/>
          <w:szCs w:val="20"/>
        </w:rPr>
        <w:t>D</w:t>
      </w:r>
      <w:r w:rsidRPr="008B0128">
        <w:rPr>
          <w:rFonts w:ascii="Times New Roman" w:hAnsi="Times New Roman"/>
          <w:color w:val="000000"/>
          <w:sz w:val="20"/>
          <w:szCs w:val="20"/>
        </w:rPr>
        <w:t>-CAU/DF</w:t>
      </w:r>
    </w:p>
    <w:p w14:paraId="413D3B19" w14:textId="5338797E" w:rsidR="00AD0207" w:rsidRPr="008B0128" w:rsidRDefault="008B0128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6</w:t>
      </w:r>
      <w:r w:rsidR="00AD0207" w:rsidRPr="008B0128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8B012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8B0128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8B0128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8B0128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8B0128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8B0128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8B0128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8B0128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8B0128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8B0128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8B0128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8B01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8B0128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8B0128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8B0128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8B012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8B0128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8B012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8B0128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8B0128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8B012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8B012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8B012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8B012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8B0128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8B0128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8B0128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8B0128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8B0128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8B0128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8B0128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8B0128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8B0128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8B0128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8B0128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8B0128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8B0128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8B0128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8B0128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8B0128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8B0128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4BAA8BCA" w:rsidR="008E7B90" w:rsidRPr="008B0128" w:rsidRDefault="00B2463C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8B0128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8B0128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678C3A9E" w:rsidR="008E7B90" w:rsidRPr="008B0128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8B0128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7FDE41E" w:rsidR="00BD122F" w:rsidRPr="008B0128" w:rsidRDefault="00421D51" w:rsidP="008B012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5F23237E" w:rsidR="00BD122F" w:rsidRPr="008B0128" w:rsidRDefault="00B2463C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463C">
              <w:rPr>
                <w:rFonts w:ascii="Times New Roman" w:hAnsi="Times New Roman"/>
                <w:bCs/>
                <w:sz w:val="20"/>
                <w:szCs w:val="20"/>
              </w:rPr>
              <w:t>Jéssica Costa Spehar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09B1AE12" w:rsidR="00BD122F" w:rsidRPr="008B0128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8B0128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8B0128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68C1A2B7" w:rsidR="00BD122F" w:rsidRPr="008B0128" w:rsidRDefault="00B2463C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E02F4" w:rsidRPr="008B0128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8B012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8B0128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8B0128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8B012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52ED4A0E" w:rsidR="00AD0207" w:rsidRPr="008B0128" w:rsidRDefault="00B2463C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="00AD0207"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ª REUNIÃO ORDINÁRIA DA CE</w:t>
            </w:r>
            <w:r w:rsidR="00F673C7"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0A58B77A" w:rsidR="00AD0207" w:rsidRPr="008B012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2463C">
              <w:rPr>
                <w:rFonts w:ascii="Times New Roman" w:hAnsi="Times New Roman"/>
                <w:sz w:val="20"/>
                <w:szCs w:val="20"/>
              </w:rPr>
              <w:t>1</w:t>
            </w:r>
            <w:r w:rsidR="000A0479" w:rsidRPr="008B0128">
              <w:rPr>
                <w:rFonts w:ascii="Times New Roman" w:hAnsi="Times New Roman"/>
                <w:sz w:val="20"/>
                <w:szCs w:val="20"/>
              </w:rPr>
              <w:t>1</w:t>
            </w:r>
            <w:r w:rsidR="00421D51" w:rsidRPr="008B0128">
              <w:rPr>
                <w:rFonts w:ascii="Times New Roman" w:hAnsi="Times New Roman"/>
                <w:sz w:val="20"/>
                <w:szCs w:val="20"/>
              </w:rPr>
              <w:t>/0</w:t>
            </w:r>
            <w:r w:rsidR="00B2463C">
              <w:rPr>
                <w:rFonts w:ascii="Times New Roman" w:hAnsi="Times New Roman"/>
                <w:sz w:val="20"/>
                <w:szCs w:val="20"/>
              </w:rPr>
              <w:t>8</w:t>
            </w:r>
            <w:r w:rsidR="00D044D9" w:rsidRPr="008B0128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8B0128">
              <w:rPr>
                <w:rFonts w:ascii="Times New Roman" w:hAnsi="Times New Roman"/>
                <w:sz w:val="20"/>
                <w:szCs w:val="20"/>
              </w:rPr>
              <w:t>2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8B012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8B0128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2761E60" w:rsidR="00AD0207" w:rsidRPr="008B012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A54505" w:rsidRPr="008B0128">
              <w:rPr>
                <w:rFonts w:ascii="Times New Roman" w:hAnsi="Times New Roman"/>
                <w:sz w:val="20"/>
                <w:szCs w:val="20"/>
              </w:rPr>
              <w:t>4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8B0128">
              <w:rPr>
                <w:rFonts w:ascii="Times New Roman" w:hAnsi="Times New Roman"/>
                <w:sz w:val="20"/>
                <w:szCs w:val="20"/>
              </w:rPr>
              <w:t>XX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0A0479" w:rsidRPr="008B0128">
              <w:rPr>
                <w:rFonts w:ascii="Times New Roman" w:hAnsi="Times New Roman"/>
                <w:sz w:val="20"/>
                <w:szCs w:val="20"/>
              </w:rPr>
              <w:t>01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8B0128">
              <w:rPr>
                <w:rFonts w:ascii="Times New Roman" w:hAnsi="Times New Roman"/>
                <w:sz w:val="20"/>
                <w:szCs w:val="20"/>
              </w:rPr>
              <w:t>5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8B012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8B012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8B0128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8B012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8B01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8B0128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4A416" w14:textId="77777777" w:rsidR="00125BE4" w:rsidRDefault="00125BE4" w:rsidP="00EE4FDD">
      <w:r>
        <w:separator/>
      </w:r>
    </w:p>
  </w:endnote>
  <w:endnote w:type="continuationSeparator" w:id="0">
    <w:p w14:paraId="4317FD52" w14:textId="77777777" w:rsidR="00125BE4" w:rsidRDefault="00125BE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4987F" w14:textId="77777777" w:rsidR="00125BE4" w:rsidRDefault="00125BE4" w:rsidP="00EE4FDD">
      <w:r>
        <w:separator/>
      </w:r>
    </w:p>
  </w:footnote>
  <w:footnote w:type="continuationSeparator" w:id="0">
    <w:p w14:paraId="56EFCC4F" w14:textId="77777777" w:rsidR="00125BE4" w:rsidRDefault="00125BE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617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3E8FF72E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960FC">
            <w:rPr>
              <w:rFonts w:ascii="Times New Roman" w:hAnsi="Times New Roman"/>
              <w:sz w:val="22"/>
              <w:szCs w:val="22"/>
            </w:rPr>
            <w:t>691886/2018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65D751E7" w:rsidR="000F2E7A" w:rsidRPr="005734E4" w:rsidRDefault="00421FB5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7CF7C6B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5960FC">
            <w:rPr>
              <w:rFonts w:ascii="Times New Roman" w:hAnsi="Times New Roman"/>
              <w:b/>
              <w:sz w:val="22"/>
              <w:szCs w:val="22"/>
            </w:rPr>
            <w:t>8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3CC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629D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5BE4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651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02F2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1FB5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0F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60FC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16CD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416"/>
    <w:rsid w:val="0082300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28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444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31F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3499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63C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53B5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3569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5DF2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476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86</cp:revision>
  <cp:lastPrinted>2022-08-26T18:00:00Z</cp:lastPrinted>
  <dcterms:created xsi:type="dcterms:W3CDTF">2021-03-04T12:39:00Z</dcterms:created>
  <dcterms:modified xsi:type="dcterms:W3CDTF">2022-09-23T19:31:00Z</dcterms:modified>
</cp:coreProperties>
</file>