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1844A272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8E7B90">
        <w:rPr>
          <w:rFonts w:ascii="Times New Roman" w:eastAsia="Verdana" w:hAnsi="Times New Roman"/>
          <w:sz w:val="22"/>
          <w:szCs w:val="22"/>
        </w:rPr>
        <w:t>21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</w:t>
      </w:r>
      <w:r w:rsidR="008E7B90">
        <w:rPr>
          <w:rFonts w:ascii="Times New Roman" w:eastAsia="Verdana" w:hAnsi="Times New Roman"/>
          <w:sz w:val="22"/>
          <w:szCs w:val="22"/>
        </w:rPr>
        <w:t>l</w:t>
      </w:r>
      <w:r w:rsidR="00006E16" w:rsidRPr="005734E4">
        <w:rPr>
          <w:rFonts w:ascii="Times New Roman" w:eastAsia="Verdana" w:hAnsi="Times New Roman"/>
          <w:sz w:val="22"/>
          <w:szCs w:val="22"/>
        </w:rPr>
        <w:t>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2561F74A" w14:textId="3ED9A2B0" w:rsidR="00F235F9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5734E4">
        <w:rPr>
          <w:rFonts w:ascii="Times New Roman" w:hAnsi="Times New Roman"/>
          <w:sz w:val="22"/>
          <w:szCs w:val="22"/>
        </w:rPr>
        <w:t xml:space="preserve">denúncia apresentada </w:t>
      </w:r>
      <w:r w:rsidR="00006E16" w:rsidRPr="005734E4">
        <w:rPr>
          <w:rFonts w:ascii="Times New Roman" w:hAnsi="Times New Roman"/>
          <w:sz w:val="22"/>
          <w:szCs w:val="22"/>
        </w:rPr>
        <w:t>pela Central de Aprovação de Projetos – CAP-SEDUH</w:t>
      </w:r>
      <w:r w:rsidR="00A42F2E" w:rsidRPr="005734E4">
        <w:rPr>
          <w:rFonts w:ascii="Times New Roman" w:hAnsi="Times New Roman"/>
          <w:sz w:val="22"/>
          <w:szCs w:val="22"/>
        </w:rPr>
        <w:t>, em desfavor d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arquitet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e urbanista </w:t>
      </w:r>
      <w:r w:rsidR="004B47F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B47F8" w:rsidRPr="004B47F8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B47F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0679EF" w:rsidRPr="000679EF">
        <w:rPr>
          <w:rFonts w:ascii="Times New Roman" w:hAnsi="Times New Roman"/>
          <w:sz w:val="22"/>
          <w:szCs w:val="22"/>
        </w:rPr>
        <w:t xml:space="preserve">, CAU </w:t>
      </w:r>
      <w:r w:rsidR="004B47F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5734E4">
        <w:rPr>
          <w:rFonts w:ascii="Times New Roman" w:hAnsi="Times New Roman"/>
          <w:sz w:val="22"/>
          <w:szCs w:val="22"/>
        </w:rPr>
        <w:t>,</w:t>
      </w:r>
      <w:r w:rsidR="00006E16" w:rsidRPr="005734E4">
        <w:rPr>
          <w:rFonts w:ascii="Times New Roman" w:hAnsi="Times New Roman"/>
          <w:sz w:val="22"/>
          <w:szCs w:val="22"/>
        </w:rPr>
        <w:t xml:space="preserve"> em </w:t>
      </w:r>
      <w:r w:rsidR="00D45F74">
        <w:rPr>
          <w:rFonts w:ascii="Times New Roman" w:hAnsi="Times New Roman"/>
          <w:sz w:val="22"/>
          <w:szCs w:val="22"/>
        </w:rPr>
        <w:t>1</w:t>
      </w:r>
      <w:r w:rsidR="00DB1252">
        <w:rPr>
          <w:rFonts w:ascii="Times New Roman" w:hAnsi="Times New Roman"/>
          <w:sz w:val="22"/>
          <w:szCs w:val="22"/>
        </w:rPr>
        <w:t>8</w:t>
      </w:r>
      <w:r w:rsidR="00006E16" w:rsidRPr="005734E4">
        <w:rPr>
          <w:rFonts w:ascii="Times New Roman" w:hAnsi="Times New Roman"/>
          <w:sz w:val="22"/>
          <w:szCs w:val="22"/>
        </w:rPr>
        <w:t xml:space="preserve"> de </w:t>
      </w:r>
      <w:r w:rsidR="00D45F74">
        <w:rPr>
          <w:rFonts w:ascii="Times New Roman" w:hAnsi="Times New Roman"/>
          <w:sz w:val="22"/>
          <w:szCs w:val="22"/>
        </w:rPr>
        <w:t>outubro</w:t>
      </w:r>
      <w:r w:rsidR="00006E16" w:rsidRPr="005734E4">
        <w:rPr>
          <w:rFonts w:ascii="Times New Roman" w:hAnsi="Times New Roman"/>
          <w:sz w:val="22"/>
          <w:szCs w:val="22"/>
        </w:rPr>
        <w:t xml:space="preserve"> de 202</w:t>
      </w:r>
      <w:r w:rsidR="00D45F74">
        <w:rPr>
          <w:rFonts w:ascii="Times New Roman" w:hAnsi="Times New Roman"/>
          <w:sz w:val="22"/>
          <w:szCs w:val="22"/>
        </w:rPr>
        <w:t>1</w:t>
      </w:r>
      <w:r w:rsidR="00006E16" w:rsidRPr="005734E4">
        <w:rPr>
          <w:rFonts w:ascii="Times New Roman" w:hAnsi="Times New Roman"/>
          <w:sz w:val="22"/>
          <w:szCs w:val="22"/>
        </w:rPr>
        <w:t xml:space="preserve">, por meio do Ofício nº </w:t>
      </w:r>
      <w:r w:rsidR="00D45F74">
        <w:rPr>
          <w:rFonts w:ascii="Times New Roman" w:hAnsi="Times New Roman"/>
          <w:sz w:val="22"/>
          <w:szCs w:val="22"/>
        </w:rPr>
        <w:t>14</w:t>
      </w:r>
      <w:r w:rsidR="00DB1252">
        <w:rPr>
          <w:rFonts w:ascii="Times New Roman" w:hAnsi="Times New Roman"/>
          <w:sz w:val="22"/>
          <w:szCs w:val="22"/>
        </w:rPr>
        <w:t>4</w:t>
      </w:r>
      <w:r w:rsidR="00006E16" w:rsidRPr="005734E4">
        <w:rPr>
          <w:rFonts w:ascii="Times New Roman" w:hAnsi="Times New Roman"/>
          <w:sz w:val="22"/>
          <w:szCs w:val="22"/>
        </w:rPr>
        <w:t>/202</w:t>
      </w:r>
      <w:r w:rsidR="00D45F74">
        <w:rPr>
          <w:rFonts w:ascii="Times New Roman" w:hAnsi="Times New Roman"/>
          <w:sz w:val="22"/>
          <w:szCs w:val="22"/>
        </w:rPr>
        <w:t>1</w:t>
      </w:r>
      <w:r w:rsidR="00006E16" w:rsidRPr="005734E4">
        <w:rPr>
          <w:rFonts w:ascii="Times New Roman" w:hAnsi="Times New Roman"/>
          <w:sz w:val="22"/>
          <w:szCs w:val="22"/>
        </w:rPr>
        <w:t xml:space="preserve"> – SEDUH/SELIC/CAP,</w:t>
      </w:r>
      <w:r w:rsidR="004C4A44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 xml:space="preserve">por suposto cometimento de falta ético-disciplinar </w:t>
      </w:r>
      <w:r w:rsidR="00D45F74" w:rsidRPr="00D45F74">
        <w:rPr>
          <w:rFonts w:ascii="Times New Roman" w:hAnsi="Times New Roman"/>
          <w:sz w:val="22"/>
          <w:szCs w:val="22"/>
        </w:rPr>
        <w:t>ao apresentar falso documento público de</w:t>
      </w:r>
      <w:r w:rsidR="000679EF">
        <w:rPr>
          <w:rFonts w:ascii="Times New Roman" w:hAnsi="Times New Roman"/>
          <w:sz w:val="22"/>
          <w:szCs w:val="22"/>
        </w:rPr>
        <w:t xml:space="preserve"> </w:t>
      </w:r>
      <w:r w:rsidR="000679EF" w:rsidRPr="000679EF">
        <w:rPr>
          <w:rFonts w:ascii="Times New Roman" w:hAnsi="Times New Roman"/>
          <w:sz w:val="22"/>
          <w:szCs w:val="22"/>
        </w:rPr>
        <w:t xml:space="preserve">Declaração de Inexigibilidade do Comando da Aeronáutica – COMAER, </w:t>
      </w:r>
      <w:r w:rsidR="00DB1252" w:rsidRPr="00DB1252">
        <w:rPr>
          <w:rFonts w:ascii="Times New Roman" w:hAnsi="Times New Roman"/>
          <w:sz w:val="22"/>
          <w:szCs w:val="22"/>
        </w:rPr>
        <w:t xml:space="preserve">para o endereço </w:t>
      </w:r>
      <w:r w:rsidR="004B47F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B47F8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4B47F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B47F8" w:rsidRPr="004B47F8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B47F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B47F8">
        <w:rPr>
          <w:rFonts w:ascii="Times New Roman" w:eastAsia="Times New Roman" w:hAnsi="Times New Roman"/>
          <w:sz w:val="20"/>
          <w:szCs w:val="20"/>
          <w:lang w:eastAsia="pt-BR"/>
        </w:rPr>
        <w:t>;</w:t>
      </w:r>
    </w:p>
    <w:p w14:paraId="0311D9D9" w14:textId="36587975" w:rsidR="00D45F74" w:rsidRDefault="000679EF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0679EF">
        <w:rPr>
          <w:rFonts w:ascii="Times New Roman" w:hAnsi="Times New Roman"/>
          <w:sz w:val="22"/>
          <w:szCs w:val="22"/>
        </w:rPr>
        <w:t>No mesmo Ofício, a CAP registra que o COMAER foi cientificado do ocorrido e manifestou-se nos termos do Ofício nº 116/2021/GC3/9824, informando que a declaração apresentada nos autos não corresponde aos documentos constantes na base de dados daquele órgão</w:t>
      </w:r>
      <w:r w:rsidR="00D45F74">
        <w:rPr>
          <w:rFonts w:ascii="Times New Roman" w:hAnsi="Times New Roman"/>
          <w:sz w:val="22"/>
          <w:szCs w:val="22"/>
        </w:rPr>
        <w:t>;</w:t>
      </w:r>
    </w:p>
    <w:p w14:paraId="57E5B1D8" w14:textId="5B7F99B7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F235F9">
        <w:rPr>
          <w:rFonts w:ascii="Times New Roman" w:hAnsi="Times New Roman"/>
          <w:bCs/>
          <w:sz w:val="22"/>
          <w:szCs w:val="22"/>
          <w:lang w:val="en-US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</w:t>
      </w:r>
      <w:r w:rsidR="00F235F9">
        <w:rPr>
          <w:rFonts w:ascii="Times New Roman" w:hAnsi="Times New Roman"/>
          <w:bCs/>
          <w:sz w:val="22"/>
          <w:szCs w:val="22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D45F74">
        <w:rPr>
          <w:rFonts w:ascii="Times New Roman" w:hAnsi="Times New Roman"/>
          <w:bCs/>
          <w:sz w:val="22"/>
          <w:szCs w:val="22"/>
        </w:rPr>
        <w:t xml:space="preserve">III,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2.2.6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3.1.1, 3.</w:t>
      </w:r>
      <w:r w:rsidR="00D45F74">
        <w:rPr>
          <w:rFonts w:ascii="Times New Roman" w:eastAsia="Verdana" w:hAnsi="Times New Roman"/>
          <w:bCs/>
          <w:sz w:val="22"/>
          <w:szCs w:val="22"/>
        </w:rPr>
        <w:t>1.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2 e 3.2.</w:t>
      </w:r>
      <w:r w:rsidR="00D45F74">
        <w:rPr>
          <w:rFonts w:ascii="Times New Roman" w:eastAsia="Verdana" w:hAnsi="Times New Roman"/>
          <w:bCs/>
          <w:sz w:val="22"/>
          <w:szCs w:val="22"/>
        </w:rPr>
        <w:t>8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do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09113277" w:rsidR="00AC615C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>o relato e voto d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F235F9">
        <w:rPr>
          <w:rFonts w:ascii="Times New Roman" w:hAnsi="Times New Roman"/>
          <w:sz w:val="22"/>
          <w:szCs w:val="22"/>
        </w:rPr>
        <w:t>Luiz Otávio Alves Rodrigues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07F12943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31181DBA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142617C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7653E996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9CC26EA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3D83792A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D96114B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77CC2436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72525578" w14:textId="6D73C7D6" w:rsidR="00006E1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9D18C4">
        <w:rPr>
          <w:rFonts w:ascii="Times New Roman" w:eastAsia="Verdana" w:hAnsi="Times New Roman"/>
          <w:bCs/>
          <w:sz w:val="22"/>
          <w:szCs w:val="22"/>
        </w:rPr>
        <w:t>A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provar o relato e voto do conselheiro relator pela ADMISSIBILIDADE </w:t>
      </w:r>
      <w:r w:rsidR="009D18C4" w:rsidRPr="009D18C4">
        <w:rPr>
          <w:rFonts w:ascii="Times New Roman" w:eastAsia="Verdana" w:hAnsi="Times New Roman"/>
          <w:sz w:val="22"/>
          <w:szCs w:val="22"/>
        </w:rPr>
        <w:t>da denúncia em desfavor d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 arquitet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 e urbanista denunciad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, por haver indícios de cometimento de falta ético-disciplinar por ofensa 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ao art. 18, </w:t>
      </w:r>
      <w:r w:rsidR="00D45F74" w:rsidRPr="005734E4">
        <w:rPr>
          <w:rFonts w:ascii="Times New Roman" w:hAnsi="Times New Roman"/>
          <w:bCs/>
          <w:sz w:val="22"/>
          <w:szCs w:val="22"/>
        </w:rPr>
        <w:t xml:space="preserve">incisos </w:t>
      </w:r>
      <w:r w:rsidR="00D45F74">
        <w:rPr>
          <w:rFonts w:ascii="Times New Roman" w:hAnsi="Times New Roman"/>
          <w:bCs/>
          <w:sz w:val="22"/>
          <w:szCs w:val="22"/>
        </w:rPr>
        <w:t xml:space="preserve">III, </w:t>
      </w:r>
      <w:r w:rsidR="00D45F74" w:rsidRPr="005734E4">
        <w:rPr>
          <w:rFonts w:ascii="Times New Roman" w:hAnsi="Times New Roman"/>
          <w:bCs/>
          <w:sz w:val="22"/>
          <w:szCs w:val="22"/>
        </w:rPr>
        <w:t>IX e X da Lei no 12.378/2010, combinado com o</w:t>
      </w:r>
      <w:r w:rsidR="00D45F74"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="00D45F74" w:rsidRPr="005734E4">
        <w:rPr>
          <w:rFonts w:ascii="Times New Roman" w:hAnsi="Times New Roman"/>
          <w:bCs/>
          <w:sz w:val="22"/>
          <w:szCs w:val="22"/>
        </w:rPr>
        <w:t xml:space="preserve"> itens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 xml:space="preserve"> 2.2.6</w:t>
      </w:r>
      <w:r w:rsidR="00D45F74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>3.1.1, 3.</w:t>
      </w:r>
      <w:r w:rsidR="00D45F74">
        <w:rPr>
          <w:rFonts w:ascii="Times New Roman" w:eastAsia="Verdana" w:hAnsi="Times New Roman"/>
          <w:bCs/>
          <w:sz w:val="22"/>
          <w:szCs w:val="22"/>
        </w:rPr>
        <w:t>1.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>2 e 3.2.</w:t>
      </w:r>
      <w:r w:rsidR="00D45F74">
        <w:rPr>
          <w:rFonts w:ascii="Times New Roman" w:eastAsia="Verdana" w:hAnsi="Times New Roman"/>
          <w:bCs/>
          <w:sz w:val="22"/>
          <w:szCs w:val="22"/>
        </w:rPr>
        <w:t>8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 xml:space="preserve"> do</w:t>
      </w:r>
      <w:r w:rsidR="00D45F7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45F74" w:rsidRPr="005734E4">
        <w:rPr>
          <w:rFonts w:ascii="Times New Roman" w:hAnsi="Times New Roman"/>
          <w:bCs/>
          <w:sz w:val="22"/>
          <w:szCs w:val="22"/>
        </w:rPr>
        <w:t>Código de Ética e Disciplina do Conselho de Arquitetura e Urbanismo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34367B01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F235F9">
        <w:rPr>
          <w:rFonts w:ascii="Times New Roman" w:eastAsia="Verdana" w:hAnsi="Times New Roman"/>
          <w:sz w:val="22"/>
          <w:szCs w:val="22"/>
        </w:rPr>
        <w:t>1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</w:t>
      </w:r>
      <w:r w:rsidR="00F235F9">
        <w:rPr>
          <w:rFonts w:ascii="Times New Roman" w:eastAsia="Verdana" w:hAnsi="Times New Roman"/>
          <w:sz w:val="22"/>
          <w:szCs w:val="22"/>
        </w:rPr>
        <w:t>l</w:t>
      </w:r>
      <w:r w:rsidR="00421D51" w:rsidRPr="005734E4">
        <w:rPr>
          <w:rFonts w:ascii="Times New Roman" w:eastAsia="Verdana" w:hAnsi="Times New Roman"/>
          <w:sz w:val="22"/>
          <w:szCs w:val="22"/>
        </w:rPr>
        <w:t>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7EBB4A3F" w:rsidR="00421D51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1C5688" w14:textId="1F762664" w:rsidR="000568CB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05C68EA0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5A3B83" w14:textId="77777777" w:rsidR="00F235F9" w:rsidRDefault="00F235F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695A921" w:rsidR="00AD0207" w:rsidRPr="005734E4" w:rsidRDefault="000A047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7B90" w:rsidRPr="005734E4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5734E4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3C7A229F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764CBA9" w:rsidR="00AD0207" w:rsidRPr="005734E4" w:rsidRDefault="000A047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630778B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0A0479">
              <w:rPr>
                <w:rFonts w:ascii="Times New Roman" w:hAnsi="Times New Roman"/>
                <w:sz w:val="22"/>
                <w:szCs w:val="22"/>
              </w:rPr>
              <w:t>1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/0</w:t>
            </w:r>
            <w:r w:rsidR="000A0479">
              <w:rPr>
                <w:rFonts w:ascii="Times New Roman" w:hAnsi="Times New Roman"/>
                <w:sz w:val="22"/>
                <w:szCs w:val="22"/>
              </w:rPr>
              <w:t>7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744BCFE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0479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01327289" w14:textId="42761E60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A0479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0BD62" w14:textId="77777777" w:rsidR="00694B0A" w:rsidRDefault="00694B0A" w:rsidP="00EE4FDD">
      <w:r>
        <w:separator/>
      </w:r>
    </w:p>
  </w:endnote>
  <w:endnote w:type="continuationSeparator" w:id="0">
    <w:p w14:paraId="106A3978" w14:textId="77777777" w:rsidR="00694B0A" w:rsidRDefault="00694B0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2A085" w14:textId="77777777" w:rsidR="001A650D" w:rsidRDefault="001A650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65139" w14:textId="77777777" w:rsidR="001A650D" w:rsidRDefault="001A65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3F6CC" w14:textId="77777777" w:rsidR="00694B0A" w:rsidRDefault="00694B0A" w:rsidP="00EE4FDD">
      <w:r>
        <w:separator/>
      </w:r>
    </w:p>
  </w:footnote>
  <w:footnote w:type="continuationSeparator" w:id="0">
    <w:p w14:paraId="2CE06D62" w14:textId="77777777" w:rsidR="00694B0A" w:rsidRDefault="00694B0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6074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CFE01E0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45F74">
            <w:rPr>
              <w:rFonts w:ascii="Times New Roman" w:hAnsi="Times New Roman"/>
              <w:sz w:val="22"/>
              <w:szCs w:val="22"/>
            </w:rPr>
            <w:t>14080</w:t>
          </w:r>
          <w:r w:rsidR="00DB1252">
            <w:rPr>
              <w:rFonts w:ascii="Times New Roman" w:hAnsi="Times New Roman"/>
              <w:sz w:val="22"/>
              <w:szCs w:val="22"/>
            </w:rPr>
            <w:t>15</w:t>
          </w:r>
          <w:r w:rsidR="00D45F74">
            <w:rPr>
              <w:rFonts w:ascii="Times New Roman" w:hAnsi="Times New Roman"/>
              <w:sz w:val="22"/>
              <w:szCs w:val="22"/>
            </w:rPr>
            <w:t>/2021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5734E4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sz w:val="22"/>
              <w:szCs w:val="22"/>
              <w:lang w:eastAsia="pt-BR"/>
            </w:rPr>
            <w:t>CENTRAL DE APROVAÇÃO DE PROJETOS – CAP-SEDUH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734E4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7C4A0A88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1A650D">
            <w:rPr>
              <w:rFonts w:ascii="Times New Roman" w:hAnsi="Times New Roman"/>
              <w:b/>
              <w:sz w:val="22"/>
              <w:szCs w:val="22"/>
            </w:rPr>
            <w:t>6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47F8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4B0A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504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75</cp:revision>
  <cp:lastPrinted>2022-08-26T16:00:00Z</cp:lastPrinted>
  <dcterms:created xsi:type="dcterms:W3CDTF">2021-03-04T12:39:00Z</dcterms:created>
  <dcterms:modified xsi:type="dcterms:W3CDTF">2022-09-23T19:30:00Z</dcterms:modified>
</cp:coreProperties>
</file>