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5AEE5D86" w:rsidR="008A2F65" w:rsidRPr="004A5517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4A5517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4A5517" w:rsidRPr="004A5517">
        <w:rPr>
          <w:rFonts w:ascii="Times New Roman" w:eastAsia="Verdana" w:hAnsi="Times New Roman"/>
          <w:sz w:val="20"/>
          <w:szCs w:val="20"/>
        </w:rPr>
        <w:t>extra</w:t>
      </w:r>
      <w:r w:rsidR="00E652C5" w:rsidRPr="004A5517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4A5517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4A5517">
        <w:rPr>
          <w:rFonts w:ascii="Times New Roman" w:eastAsia="Verdana" w:hAnsi="Times New Roman"/>
          <w:sz w:val="20"/>
          <w:szCs w:val="20"/>
        </w:rPr>
        <w:t>,</w:t>
      </w:r>
      <w:r w:rsidR="00D55F95" w:rsidRPr="004A5517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4A5517">
        <w:rPr>
          <w:rFonts w:ascii="Times New Roman" w:eastAsia="Verdana" w:hAnsi="Times New Roman"/>
          <w:sz w:val="20"/>
          <w:szCs w:val="20"/>
        </w:rPr>
        <w:t>no dia</w:t>
      </w:r>
      <w:r w:rsidR="00070C59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4A5517" w:rsidRPr="004A5517">
        <w:rPr>
          <w:rFonts w:ascii="Times New Roman" w:eastAsia="Verdana" w:hAnsi="Times New Roman"/>
          <w:sz w:val="20"/>
          <w:szCs w:val="20"/>
        </w:rPr>
        <w:t>26</w:t>
      </w:r>
      <w:r w:rsidR="00B622BF" w:rsidRPr="004A5517">
        <w:rPr>
          <w:rFonts w:ascii="Times New Roman" w:eastAsia="Verdana" w:hAnsi="Times New Roman"/>
          <w:sz w:val="20"/>
          <w:szCs w:val="20"/>
        </w:rPr>
        <w:t xml:space="preserve"> de </w:t>
      </w:r>
      <w:r w:rsidR="004A5517" w:rsidRPr="004A5517">
        <w:rPr>
          <w:rFonts w:ascii="Times New Roman" w:eastAsia="Verdana" w:hAnsi="Times New Roman"/>
          <w:sz w:val="20"/>
          <w:szCs w:val="20"/>
        </w:rPr>
        <w:t>maio</w:t>
      </w:r>
      <w:r w:rsidR="00B622BF" w:rsidRPr="004A5517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4A5517">
        <w:rPr>
          <w:rFonts w:ascii="Times New Roman" w:eastAsia="Verdana" w:hAnsi="Times New Roman"/>
          <w:sz w:val="20"/>
          <w:szCs w:val="20"/>
        </w:rPr>
        <w:t>20</w:t>
      </w:r>
      <w:r w:rsidR="001750CC" w:rsidRPr="004A5517">
        <w:rPr>
          <w:rFonts w:ascii="Times New Roman" w:eastAsia="Verdana" w:hAnsi="Times New Roman"/>
          <w:sz w:val="20"/>
          <w:szCs w:val="20"/>
        </w:rPr>
        <w:t>2</w:t>
      </w:r>
      <w:r w:rsidR="004A5517" w:rsidRPr="004A5517">
        <w:rPr>
          <w:rFonts w:ascii="Times New Roman" w:eastAsia="Verdana" w:hAnsi="Times New Roman"/>
          <w:sz w:val="20"/>
          <w:szCs w:val="20"/>
        </w:rPr>
        <w:t>2</w:t>
      </w:r>
      <w:r w:rsidR="00D31082" w:rsidRPr="004A5517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4A5517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4A5517">
        <w:rPr>
          <w:rFonts w:ascii="Times New Roman" w:eastAsia="Verdana" w:hAnsi="Times New Roman"/>
          <w:sz w:val="20"/>
          <w:szCs w:val="20"/>
        </w:rPr>
        <w:t>e</w:t>
      </w:r>
    </w:p>
    <w:p w14:paraId="1ADF54F0" w14:textId="77777777" w:rsidR="00B622BF" w:rsidRPr="004A5517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4A5517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4A5517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4A5517">
        <w:rPr>
          <w:rFonts w:ascii="Times New Roman" w:eastAsia="Verdana" w:hAnsi="Times New Roman"/>
          <w:sz w:val="20"/>
          <w:szCs w:val="20"/>
        </w:rPr>
        <w:t>;</w:t>
      </w:r>
    </w:p>
    <w:p w14:paraId="75EF411E" w14:textId="69C1039B" w:rsidR="00AC615C" w:rsidRPr="004A5517" w:rsidRDefault="00454FFF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4A5517">
        <w:rPr>
          <w:rFonts w:ascii="Times New Roman" w:hAnsi="Times New Roman"/>
          <w:sz w:val="20"/>
          <w:szCs w:val="20"/>
        </w:rPr>
        <w:t xml:space="preserve">denúncia apresentada por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42F2E" w:rsidRPr="004A5517">
        <w:rPr>
          <w:rFonts w:ascii="Times New Roman" w:hAnsi="Times New Roman"/>
          <w:sz w:val="20"/>
          <w:szCs w:val="20"/>
        </w:rPr>
        <w:t>, em desfavor d</w:t>
      </w:r>
      <w:r w:rsidR="00FC2DFC" w:rsidRPr="004A5517">
        <w:rPr>
          <w:rFonts w:ascii="Times New Roman" w:hAnsi="Times New Roman"/>
          <w:sz w:val="20"/>
          <w:szCs w:val="20"/>
        </w:rPr>
        <w:t>a</w:t>
      </w:r>
      <w:r w:rsidR="00A42F2E" w:rsidRPr="004A5517">
        <w:rPr>
          <w:rFonts w:ascii="Times New Roman" w:hAnsi="Times New Roman"/>
          <w:sz w:val="20"/>
          <w:szCs w:val="20"/>
        </w:rPr>
        <w:t xml:space="preserve"> arquitet</w:t>
      </w:r>
      <w:r w:rsidR="00FC2DFC" w:rsidRPr="004A5517">
        <w:rPr>
          <w:rFonts w:ascii="Times New Roman" w:hAnsi="Times New Roman"/>
          <w:sz w:val="20"/>
          <w:szCs w:val="20"/>
        </w:rPr>
        <w:t>a</w:t>
      </w:r>
      <w:r w:rsidR="00A42F2E" w:rsidRPr="004A5517">
        <w:rPr>
          <w:rFonts w:ascii="Times New Roman" w:hAnsi="Times New Roman"/>
          <w:sz w:val="20"/>
          <w:szCs w:val="20"/>
        </w:rPr>
        <w:t xml:space="preserve"> e urbanista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42F2E" w:rsidRPr="004A5517">
        <w:rPr>
          <w:rFonts w:ascii="Times New Roman" w:hAnsi="Times New Roman"/>
          <w:sz w:val="20"/>
          <w:szCs w:val="20"/>
        </w:rPr>
        <w:t>,</w:t>
      </w:r>
      <w:r w:rsidR="004C4A44" w:rsidRPr="004A5517">
        <w:rPr>
          <w:rFonts w:ascii="Times New Roman" w:hAnsi="Times New Roman"/>
          <w:sz w:val="20"/>
          <w:szCs w:val="20"/>
        </w:rPr>
        <w:t xml:space="preserve"> CAU n.º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4A5517">
        <w:rPr>
          <w:rFonts w:ascii="Times New Roman" w:hAnsi="Times New Roman"/>
          <w:sz w:val="20"/>
          <w:szCs w:val="20"/>
        </w:rPr>
        <w:t xml:space="preserve">, </w:t>
      </w:r>
      <w:r w:rsidR="00AC615C" w:rsidRPr="004A5517">
        <w:rPr>
          <w:rFonts w:ascii="Times New Roman" w:hAnsi="Times New Roman"/>
          <w:sz w:val="20"/>
          <w:szCs w:val="20"/>
        </w:rPr>
        <w:t>referente a</w:t>
      </w:r>
      <w:r w:rsidR="00155188">
        <w:rPr>
          <w:rFonts w:ascii="Times New Roman" w:hAnsi="Times New Roman"/>
          <w:sz w:val="20"/>
          <w:szCs w:val="20"/>
        </w:rPr>
        <w:t xml:space="preserve"> possível infração ética na </w:t>
      </w:r>
      <w:r w:rsidR="00AC615C" w:rsidRPr="004A5517">
        <w:rPr>
          <w:rFonts w:ascii="Times New Roman" w:hAnsi="Times New Roman"/>
          <w:sz w:val="20"/>
          <w:szCs w:val="20"/>
        </w:rPr>
        <w:t>prestação de serviç</w:t>
      </w:r>
      <w:r w:rsidR="00FC2DFC" w:rsidRPr="004A5517">
        <w:rPr>
          <w:rFonts w:ascii="Times New Roman" w:hAnsi="Times New Roman"/>
          <w:sz w:val="20"/>
          <w:szCs w:val="20"/>
        </w:rPr>
        <w:t>o</w:t>
      </w:r>
      <w:r w:rsidR="004C4A44" w:rsidRPr="004A5517">
        <w:rPr>
          <w:rFonts w:ascii="Times New Roman" w:hAnsi="Times New Roman"/>
          <w:sz w:val="20"/>
          <w:szCs w:val="20"/>
        </w:rPr>
        <w:t>s</w:t>
      </w:r>
      <w:r w:rsidR="00155188">
        <w:rPr>
          <w:rFonts w:ascii="Times New Roman" w:hAnsi="Times New Roman"/>
          <w:sz w:val="20"/>
          <w:szCs w:val="20"/>
        </w:rPr>
        <w:t xml:space="preserve"> em obra localizada no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B222A2">
        <w:rPr>
          <w:rFonts w:ascii="Times New Roman" w:eastAsia="Times New Roman" w:hAnsi="Times New Roman"/>
          <w:sz w:val="20"/>
          <w:szCs w:val="20"/>
          <w:lang w:eastAsia="pt-BR"/>
        </w:rPr>
        <w:t xml:space="preserve"> </w:t>
      </w:r>
      <w:r w:rsidR="00B222A2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4A5517">
        <w:rPr>
          <w:rFonts w:ascii="Times New Roman" w:hAnsi="Times New Roman"/>
          <w:sz w:val="20"/>
          <w:szCs w:val="20"/>
        </w:rPr>
        <w:t>;</w:t>
      </w:r>
    </w:p>
    <w:p w14:paraId="79F6F3F1" w14:textId="77777777" w:rsidR="00155188" w:rsidRDefault="00155188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155188">
        <w:rPr>
          <w:rFonts w:ascii="Times New Roman" w:hAnsi="Times New Roman"/>
          <w:sz w:val="20"/>
          <w:szCs w:val="20"/>
        </w:rPr>
        <w:t>Considerando que o local da suposta infração é da jurisdição do CAU/GO de acordo com a resolução 143-1 que diz</w:t>
      </w:r>
      <w:r>
        <w:rPr>
          <w:rFonts w:ascii="Times New Roman" w:hAnsi="Times New Roman"/>
          <w:sz w:val="20"/>
          <w:szCs w:val="20"/>
        </w:rPr>
        <w:t>:</w:t>
      </w:r>
      <w:r w:rsidRPr="00155188">
        <w:rPr>
          <w:rFonts w:ascii="Times New Roman" w:hAnsi="Times New Roman"/>
          <w:sz w:val="20"/>
          <w:szCs w:val="20"/>
        </w:rPr>
        <w:t xml:space="preserve"> </w:t>
      </w:r>
    </w:p>
    <w:p w14:paraId="7CADFD6B" w14:textId="39DFFBBD" w:rsidR="00155188" w:rsidRPr="00155188" w:rsidRDefault="00155188" w:rsidP="00155188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18"/>
          <w:szCs w:val="18"/>
        </w:rPr>
      </w:pPr>
      <w:r w:rsidRPr="00155188">
        <w:rPr>
          <w:rFonts w:ascii="Times New Roman" w:hAnsi="Times New Roman"/>
          <w:i/>
          <w:iCs/>
          <w:sz w:val="18"/>
          <w:szCs w:val="18"/>
        </w:rPr>
        <w:t xml:space="preserve">Art. 15. A instauração, a instrução e o julgamento dos processos ético-disciplinares competem ao CAU/UF com jurisdição no local em que for praticada a infração, salvo disposição do art. 16. </w:t>
      </w:r>
    </w:p>
    <w:p w14:paraId="1F6936F2" w14:textId="13D67F49" w:rsidR="00AC615C" w:rsidRPr="004A5517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4A5517">
        <w:rPr>
          <w:rFonts w:ascii="Times New Roman" w:hAnsi="Times New Roman"/>
          <w:sz w:val="20"/>
          <w:szCs w:val="20"/>
        </w:rPr>
        <w:t xml:space="preserve">o relato e voto do </w:t>
      </w:r>
      <w:r w:rsidR="00335BDC" w:rsidRPr="004A5517">
        <w:rPr>
          <w:rFonts w:ascii="Times New Roman" w:hAnsi="Times New Roman"/>
          <w:sz w:val="20"/>
          <w:szCs w:val="20"/>
        </w:rPr>
        <w:t>conselheir</w:t>
      </w:r>
      <w:r w:rsidR="007878C4" w:rsidRPr="004A5517">
        <w:rPr>
          <w:rFonts w:ascii="Times New Roman" w:hAnsi="Times New Roman"/>
          <w:sz w:val="20"/>
          <w:szCs w:val="20"/>
        </w:rPr>
        <w:t>o</w:t>
      </w:r>
      <w:r w:rsidR="004758BA" w:rsidRPr="004A5517">
        <w:rPr>
          <w:rFonts w:ascii="Times New Roman" w:hAnsi="Times New Roman"/>
          <w:sz w:val="20"/>
          <w:szCs w:val="20"/>
        </w:rPr>
        <w:t xml:space="preserve"> relator,</w:t>
      </w:r>
      <w:r w:rsidR="00335BDC" w:rsidRPr="004A5517">
        <w:rPr>
          <w:rFonts w:ascii="Times New Roman" w:hAnsi="Times New Roman"/>
          <w:sz w:val="20"/>
          <w:szCs w:val="20"/>
        </w:rPr>
        <w:t xml:space="preserve"> </w:t>
      </w:r>
      <w:r w:rsidR="001B3C80" w:rsidRPr="004A5517">
        <w:rPr>
          <w:rFonts w:ascii="Times New Roman" w:hAnsi="Times New Roman"/>
          <w:sz w:val="20"/>
          <w:szCs w:val="20"/>
        </w:rPr>
        <w:t>Pedro Roberto da Silva Neto</w:t>
      </w:r>
      <w:r w:rsidR="004758BA" w:rsidRPr="004A5517">
        <w:rPr>
          <w:rFonts w:ascii="Times New Roman" w:hAnsi="Times New Roman"/>
          <w:sz w:val="20"/>
          <w:szCs w:val="20"/>
        </w:rPr>
        <w:t>;</w:t>
      </w:r>
    </w:p>
    <w:p w14:paraId="00287F4B" w14:textId="7A9E211C" w:rsidR="00633B6F" w:rsidRPr="004A5517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5B444538" w14:textId="77777777" w:rsidR="007371C5" w:rsidRDefault="007371C5" w:rsidP="00624BB6">
      <w:pPr>
        <w:spacing w:before="120" w:after="120" w:line="360" w:lineRule="auto"/>
        <w:jc w:val="both"/>
        <w:rPr>
          <w:rFonts w:ascii="Times New Roman" w:eastAsia="Verdana" w:hAnsi="Times New Roman"/>
          <w:sz w:val="20"/>
          <w:szCs w:val="20"/>
        </w:rPr>
      </w:pPr>
      <w:bookmarkStart w:id="0" w:name="_Hlk106028776"/>
      <w:r w:rsidRPr="007371C5">
        <w:rPr>
          <w:rFonts w:ascii="Times New Roman" w:eastAsia="Verdana" w:hAnsi="Times New Roman"/>
          <w:sz w:val="20"/>
          <w:szCs w:val="20"/>
        </w:rPr>
        <w:t>1 – Aprovar o relato e voto do conselheiro relator pelo ENCAMINHAMENTO DO PROCESSO à Comissão de Ética e Disciplina do CAU/GO – CED-CAU/GO.</w:t>
      </w:r>
      <w:bookmarkEnd w:id="0"/>
    </w:p>
    <w:p w14:paraId="6AFC9740" w14:textId="2ABE22A8" w:rsidR="00335F8C" w:rsidRPr="004A5517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4A5517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A54505" w:rsidRPr="004A5517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4A5517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4A5517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4A5517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4A5517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4A5517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4A5517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9E1087" w:rsidRPr="009E1087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9E1087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4A5517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413E9990" w:rsidR="00AD0207" w:rsidRPr="004A551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4A5517" w:rsidRPr="004A5517">
        <w:rPr>
          <w:rFonts w:ascii="Times New Roman" w:eastAsia="Verdana" w:hAnsi="Times New Roman"/>
          <w:sz w:val="20"/>
          <w:szCs w:val="20"/>
        </w:rPr>
        <w:t>25</w:t>
      </w:r>
      <w:r w:rsidRPr="004A5517">
        <w:rPr>
          <w:rFonts w:ascii="Times New Roman" w:eastAsia="Verdana" w:hAnsi="Times New Roman"/>
          <w:sz w:val="20"/>
          <w:szCs w:val="20"/>
        </w:rPr>
        <w:t xml:space="preserve"> de </w:t>
      </w:r>
      <w:r w:rsidR="004A5517" w:rsidRPr="004A5517">
        <w:rPr>
          <w:rFonts w:ascii="Times New Roman" w:eastAsia="Verdana" w:hAnsi="Times New Roman"/>
          <w:sz w:val="20"/>
          <w:szCs w:val="20"/>
        </w:rPr>
        <w:t>maio</w:t>
      </w:r>
      <w:r w:rsidRPr="004A5517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4A5517">
        <w:rPr>
          <w:rFonts w:ascii="Times New Roman" w:eastAsia="Verdana" w:hAnsi="Times New Roman"/>
          <w:sz w:val="20"/>
          <w:szCs w:val="20"/>
        </w:rPr>
        <w:t>2</w:t>
      </w:r>
      <w:r w:rsidRPr="004A5517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4A5517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4A5517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4A5517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6DA866A4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076A3E0" w14:textId="1279C3C9" w:rsidR="000F20F7" w:rsidRDefault="000F20F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458AFCA" w14:textId="77777777" w:rsidR="000F20F7" w:rsidRPr="004A5517" w:rsidRDefault="000F20F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4A5517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4A5517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395CB3F2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4A5517">
        <w:rPr>
          <w:rFonts w:ascii="Times New Roman" w:hAnsi="Times New Roman"/>
          <w:color w:val="000000"/>
          <w:sz w:val="20"/>
          <w:szCs w:val="20"/>
        </w:rPr>
        <w:t>a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4A5517">
        <w:rPr>
          <w:rFonts w:ascii="Times New Roman" w:hAnsi="Times New Roman"/>
          <w:color w:val="000000"/>
          <w:sz w:val="20"/>
          <w:szCs w:val="20"/>
        </w:rPr>
        <w:t>D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34702368" w14:textId="4D0B141D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D0F7361" w14:textId="14CA17B9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7FCD2A0" w14:textId="2929035E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572EC51" w14:textId="44E0979F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259170" w14:textId="77497E5B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9814EE3" w14:textId="50BC2E9C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E54EFD6" w14:textId="7B81C46C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C5961B7" w14:textId="4C067455" w:rsidR="000F20F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EA9CC54" w14:textId="77777777" w:rsidR="000F20F7" w:rsidRPr="004A5517" w:rsidRDefault="000F20F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6573BE17" w:rsidR="00AD0207" w:rsidRPr="004A5517" w:rsidRDefault="004A551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2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4A5517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4A5517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4A5517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4A5517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4A5517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4A5517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4A5517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4A5517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4A551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4A5517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1087" w:rsidRPr="004A5517" w14:paraId="04D6B347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5B17B" w14:textId="1FD61480" w:rsidR="009E1087" w:rsidRPr="004A5517" w:rsidRDefault="009E108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687BD" w14:textId="7F8F77A7" w:rsidR="009E1087" w:rsidRPr="004A5517" w:rsidRDefault="009E108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21F25" w14:textId="77777777" w:rsidR="009E1087" w:rsidRPr="004A5517" w:rsidRDefault="009E108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1C533" w14:textId="77777777" w:rsidR="009E1087" w:rsidRPr="004A5517" w:rsidRDefault="009E108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731E8" w14:textId="77777777" w:rsidR="009E1087" w:rsidRPr="004A5517" w:rsidRDefault="009E108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27F34" w14:textId="7292432D" w:rsidR="009E1087" w:rsidRPr="004A5517" w:rsidRDefault="009E108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A54505" w:rsidRPr="004A5517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4A5517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4A5517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3AE0540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4A5517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4A5517" w:rsidRDefault="00BD122F" w:rsidP="009E1087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4A5517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8BE" w:rsidRPr="004A5517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4A5517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Membro</w:t>
            </w:r>
            <w:r w:rsidR="00A54505" w:rsidRPr="004A5517">
              <w:rPr>
                <w:rFonts w:ascii="Times New Roman" w:hAnsi="Times New Roman"/>
                <w:sz w:val="20"/>
                <w:szCs w:val="20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351F6F7A" w:rsidR="008508BE" w:rsidRPr="004A5517" w:rsidRDefault="00A54505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4A5517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4A5517" w14:paraId="1271B13F" w14:textId="77777777" w:rsidTr="004A5517">
        <w:trPr>
          <w:trHeight w:val="273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4A551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693592EE" w:rsidR="00AD0207" w:rsidRPr="004A5517" w:rsidRDefault="004A551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7D74177C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5517">
              <w:rPr>
                <w:rFonts w:ascii="Times New Roman" w:hAnsi="Times New Roman"/>
                <w:sz w:val="20"/>
                <w:szCs w:val="20"/>
              </w:rPr>
              <w:t>26</w:t>
            </w:r>
            <w:r w:rsidR="002C3D07" w:rsidRPr="004A5517">
              <w:rPr>
                <w:rFonts w:ascii="Times New Roman" w:hAnsi="Times New Roman"/>
                <w:sz w:val="20"/>
                <w:szCs w:val="20"/>
              </w:rPr>
              <w:t>/</w:t>
            </w:r>
            <w:r w:rsidR="004A5517">
              <w:rPr>
                <w:rFonts w:ascii="Times New Roman" w:hAnsi="Times New Roman"/>
                <w:sz w:val="20"/>
                <w:szCs w:val="20"/>
              </w:rPr>
              <w:t>05</w:t>
            </w:r>
            <w:r w:rsidR="00D044D9" w:rsidRPr="004A5517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>
              <w:rPr>
                <w:rFonts w:ascii="Times New Roman" w:hAnsi="Times New Roman"/>
                <w:sz w:val="20"/>
                <w:szCs w:val="20"/>
              </w:rPr>
              <w:t>2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7476C450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35F8C" w:rsidRPr="004A5517">
              <w:rPr>
                <w:rFonts w:ascii="Times New Roman" w:eastAsia="Times New Roman" w:hAnsi="Times New Roman"/>
                <w:bCs/>
                <w:sz w:val="20"/>
                <w:szCs w:val="20"/>
              </w:rPr>
              <w:t>IRREGULARIDADES EM PRESTAÇÃO DE SERVIÇO</w:t>
            </w:r>
          </w:p>
          <w:p w14:paraId="01327289" w14:textId="372790F4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A54505" w:rsidRPr="004A5517">
              <w:rPr>
                <w:rFonts w:ascii="Times New Roman" w:hAnsi="Times New Roman"/>
                <w:sz w:val="20"/>
                <w:szCs w:val="20"/>
              </w:rPr>
              <w:t>4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E1087">
              <w:rPr>
                <w:rFonts w:ascii="Times New Roman" w:hAnsi="Times New Roman"/>
                <w:sz w:val="20"/>
                <w:szCs w:val="20"/>
              </w:rPr>
              <w:t>01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(XX),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>(0</w:t>
            </w:r>
            <w:r w:rsidR="009E1087">
              <w:rPr>
                <w:rFonts w:ascii="Times New Roman" w:hAnsi="Times New Roman"/>
                <w:sz w:val="20"/>
                <w:szCs w:val="20"/>
              </w:rPr>
              <w:t>5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4A5517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4A5517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4A5517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4A5517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830E4" w14:textId="77777777" w:rsidR="00567F2F" w:rsidRDefault="00567F2F" w:rsidP="00EE4FDD">
      <w:r>
        <w:separator/>
      </w:r>
    </w:p>
  </w:endnote>
  <w:endnote w:type="continuationSeparator" w:id="0">
    <w:p w14:paraId="187107C6" w14:textId="77777777" w:rsidR="00567F2F" w:rsidRDefault="00567F2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6202" w14:textId="77777777" w:rsidR="00567F2F" w:rsidRDefault="00567F2F" w:rsidP="00EE4FDD">
      <w:r>
        <w:separator/>
      </w:r>
    </w:p>
  </w:footnote>
  <w:footnote w:type="continuationSeparator" w:id="0">
    <w:p w14:paraId="16E78227" w14:textId="77777777" w:rsidR="00567F2F" w:rsidRDefault="00567F2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453.25pt;height:43.3pt">
          <v:imagedata r:id="rId1" o:title=""/>
        </v:shape>
        <o:OLEObject Type="Embed" ProgID="CorelDraw.Graphic.16" ShapeID="_x0000_i1041" DrawAspect="Content" ObjectID="_172545553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4A5517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50E3937" w:rsidR="000F2E7A" w:rsidRPr="004A5517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155188">
            <w:rPr>
              <w:rFonts w:ascii="Times New Roman" w:hAnsi="Times New Roman"/>
              <w:sz w:val="20"/>
              <w:szCs w:val="20"/>
            </w:rPr>
            <w:t>854162/2019</w:t>
          </w:r>
        </w:p>
      </w:tc>
    </w:tr>
    <w:tr w:rsidR="000F2E7A" w:rsidRPr="004A5517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16C6C5D" w:rsidR="000F2E7A" w:rsidRPr="004A5517" w:rsidRDefault="00B222A2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XXXXXXXXX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2E7A" w:rsidRPr="004A5517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4A551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4A5517">
            <w:rPr>
              <w:rFonts w:ascii="Times New Roman" w:eastAsia="Times New Roman" w:hAnsi="Times New Roman"/>
              <w:bCs/>
              <w:sz w:val="20"/>
              <w:szCs w:val="20"/>
            </w:rPr>
            <w:t>IRREGULARIDADES EM PRESTAÇÃO DE SERVIÇO</w:t>
          </w:r>
        </w:p>
      </w:tc>
    </w:tr>
  </w:tbl>
  <w:p w14:paraId="1963567C" w14:textId="77777777" w:rsidR="000F2E7A" w:rsidRPr="004A5517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4A5517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4C6C722" w:rsidR="000F2E7A" w:rsidRPr="004A5517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4A5517" w:rsidRPr="004A5517">
            <w:rPr>
              <w:rFonts w:ascii="Times New Roman" w:hAnsi="Times New Roman"/>
              <w:b/>
              <w:sz w:val="20"/>
              <w:szCs w:val="20"/>
            </w:rPr>
            <w:t>0</w:t>
          </w:r>
          <w:r w:rsidR="00155188">
            <w:rPr>
              <w:rFonts w:ascii="Times New Roman" w:hAnsi="Times New Roman"/>
              <w:b/>
              <w:sz w:val="20"/>
              <w:szCs w:val="20"/>
            </w:rPr>
            <w:t>4</w:t>
          </w:r>
          <w:r w:rsidR="000F2E7A" w:rsidRPr="004A5517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4A5517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4A5517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4A5517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77777777" w:rsidR="00D414FC" w:rsidRPr="00A92B3F" w:rsidRDefault="00D414FC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0F7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188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1C30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67F2F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685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371C5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08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2A2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386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46</cp:revision>
  <cp:lastPrinted>2022-06-13T19:12:00Z</cp:lastPrinted>
  <dcterms:created xsi:type="dcterms:W3CDTF">2021-03-04T12:39:00Z</dcterms:created>
  <dcterms:modified xsi:type="dcterms:W3CDTF">2022-09-23T19:22:00Z</dcterms:modified>
</cp:coreProperties>
</file>