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5AEE5D86" w:rsidR="008A2F65" w:rsidRPr="004A5517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4A5517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4A5517" w:rsidRPr="004A5517">
        <w:rPr>
          <w:rFonts w:ascii="Times New Roman" w:eastAsia="Verdana" w:hAnsi="Times New Roman"/>
          <w:sz w:val="20"/>
          <w:szCs w:val="20"/>
        </w:rPr>
        <w:t>extra</w:t>
      </w:r>
      <w:r w:rsidR="00E652C5" w:rsidRPr="004A5517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4A5517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4A5517">
        <w:rPr>
          <w:rFonts w:ascii="Times New Roman" w:eastAsia="Verdana" w:hAnsi="Times New Roman"/>
          <w:sz w:val="20"/>
          <w:szCs w:val="20"/>
        </w:rPr>
        <w:t>,</w:t>
      </w:r>
      <w:r w:rsidR="00D55F95" w:rsidRPr="004A5517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4A5517">
        <w:rPr>
          <w:rFonts w:ascii="Times New Roman" w:eastAsia="Verdana" w:hAnsi="Times New Roman"/>
          <w:sz w:val="20"/>
          <w:szCs w:val="20"/>
        </w:rPr>
        <w:t>no dia</w:t>
      </w:r>
      <w:r w:rsidR="00070C59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4A5517" w:rsidRPr="004A5517">
        <w:rPr>
          <w:rFonts w:ascii="Times New Roman" w:eastAsia="Verdana" w:hAnsi="Times New Roman"/>
          <w:sz w:val="20"/>
          <w:szCs w:val="20"/>
        </w:rPr>
        <w:t>26</w:t>
      </w:r>
      <w:r w:rsidR="00B622BF" w:rsidRPr="004A5517">
        <w:rPr>
          <w:rFonts w:ascii="Times New Roman" w:eastAsia="Verdana" w:hAnsi="Times New Roman"/>
          <w:sz w:val="20"/>
          <w:szCs w:val="20"/>
        </w:rPr>
        <w:t xml:space="preserve"> de </w:t>
      </w:r>
      <w:r w:rsidR="004A5517" w:rsidRPr="004A5517">
        <w:rPr>
          <w:rFonts w:ascii="Times New Roman" w:eastAsia="Verdana" w:hAnsi="Times New Roman"/>
          <w:sz w:val="20"/>
          <w:szCs w:val="20"/>
        </w:rPr>
        <w:t>maio</w:t>
      </w:r>
      <w:r w:rsidR="00B622BF" w:rsidRPr="004A5517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4A5517">
        <w:rPr>
          <w:rFonts w:ascii="Times New Roman" w:eastAsia="Verdana" w:hAnsi="Times New Roman"/>
          <w:sz w:val="20"/>
          <w:szCs w:val="20"/>
        </w:rPr>
        <w:t>20</w:t>
      </w:r>
      <w:r w:rsidR="001750CC" w:rsidRPr="004A5517">
        <w:rPr>
          <w:rFonts w:ascii="Times New Roman" w:eastAsia="Verdana" w:hAnsi="Times New Roman"/>
          <w:sz w:val="20"/>
          <w:szCs w:val="20"/>
        </w:rPr>
        <w:t>2</w:t>
      </w:r>
      <w:r w:rsidR="004A5517" w:rsidRPr="004A5517">
        <w:rPr>
          <w:rFonts w:ascii="Times New Roman" w:eastAsia="Verdana" w:hAnsi="Times New Roman"/>
          <w:sz w:val="20"/>
          <w:szCs w:val="20"/>
        </w:rPr>
        <w:t>2</w:t>
      </w:r>
      <w:r w:rsidR="00D31082" w:rsidRPr="004A5517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4A5517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4A5517">
        <w:rPr>
          <w:rFonts w:ascii="Times New Roman" w:eastAsia="Verdana" w:hAnsi="Times New Roman"/>
          <w:sz w:val="20"/>
          <w:szCs w:val="20"/>
        </w:rPr>
        <w:t>e</w:t>
      </w:r>
    </w:p>
    <w:p w14:paraId="1ADF54F0" w14:textId="77777777" w:rsidR="00B622BF" w:rsidRPr="004A5517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4A5517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4A5517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4A5517">
        <w:rPr>
          <w:rFonts w:ascii="Times New Roman" w:eastAsia="Verdana" w:hAnsi="Times New Roman"/>
          <w:sz w:val="20"/>
          <w:szCs w:val="20"/>
        </w:rPr>
        <w:t>;</w:t>
      </w:r>
    </w:p>
    <w:p w14:paraId="75EF411E" w14:textId="0078056C" w:rsidR="00AC615C" w:rsidRPr="004A5517" w:rsidRDefault="00454FFF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4A5517">
        <w:rPr>
          <w:rFonts w:ascii="Times New Roman" w:hAnsi="Times New Roman"/>
          <w:sz w:val="20"/>
          <w:szCs w:val="20"/>
        </w:rPr>
        <w:t xml:space="preserve">denúncia apresentada por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3A0926" w:rsidRPr="003A0926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A42F2E" w:rsidRPr="004A5517">
        <w:rPr>
          <w:rFonts w:ascii="Times New Roman" w:hAnsi="Times New Roman"/>
          <w:sz w:val="20"/>
          <w:szCs w:val="20"/>
        </w:rPr>
        <w:t>, em desfavor d</w:t>
      </w:r>
      <w:r w:rsidR="00CC5AB0">
        <w:rPr>
          <w:rFonts w:ascii="Times New Roman" w:hAnsi="Times New Roman"/>
          <w:sz w:val="20"/>
          <w:szCs w:val="20"/>
        </w:rPr>
        <w:t>o</w:t>
      </w:r>
      <w:r w:rsidR="00A42F2E" w:rsidRPr="004A5517">
        <w:rPr>
          <w:rFonts w:ascii="Times New Roman" w:hAnsi="Times New Roman"/>
          <w:sz w:val="20"/>
          <w:szCs w:val="20"/>
        </w:rPr>
        <w:t xml:space="preserve"> arquitet</w:t>
      </w:r>
      <w:r w:rsidR="00CC5AB0">
        <w:rPr>
          <w:rFonts w:ascii="Times New Roman" w:hAnsi="Times New Roman"/>
          <w:sz w:val="20"/>
          <w:szCs w:val="20"/>
        </w:rPr>
        <w:t>o</w:t>
      </w:r>
      <w:r w:rsidR="00A42F2E" w:rsidRPr="004A5517">
        <w:rPr>
          <w:rFonts w:ascii="Times New Roman" w:hAnsi="Times New Roman"/>
          <w:sz w:val="20"/>
          <w:szCs w:val="20"/>
        </w:rPr>
        <w:t xml:space="preserve"> e urbanista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3A0926" w:rsidRPr="003A0926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 xml:space="preserve">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A42F2E" w:rsidRPr="004A5517">
        <w:rPr>
          <w:rFonts w:ascii="Times New Roman" w:hAnsi="Times New Roman"/>
          <w:sz w:val="20"/>
          <w:szCs w:val="20"/>
        </w:rPr>
        <w:t>,</w:t>
      </w:r>
      <w:r w:rsidR="004C4A44" w:rsidRPr="004A5517">
        <w:rPr>
          <w:rFonts w:ascii="Times New Roman" w:hAnsi="Times New Roman"/>
          <w:sz w:val="20"/>
          <w:szCs w:val="20"/>
        </w:rPr>
        <w:t xml:space="preserve"> CAU n.º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="004C4A44" w:rsidRPr="004A5517">
        <w:rPr>
          <w:rFonts w:ascii="Times New Roman" w:hAnsi="Times New Roman"/>
          <w:sz w:val="20"/>
          <w:szCs w:val="20"/>
        </w:rPr>
        <w:t xml:space="preserve">, </w:t>
      </w:r>
      <w:r w:rsidR="00AC615C" w:rsidRPr="004A5517">
        <w:rPr>
          <w:rFonts w:ascii="Times New Roman" w:hAnsi="Times New Roman"/>
          <w:sz w:val="20"/>
          <w:szCs w:val="20"/>
        </w:rPr>
        <w:t>referente a supostas irregularidades na prestação de serviç</w:t>
      </w:r>
      <w:r w:rsidR="00FC2DFC" w:rsidRPr="004A5517">
        <w:rPr>
          <w:rFonts w:ascii="Times New Roman" w:hAnsi="Times New Roman"/>
          <w:sz w:val="20"/>
          <w:szCs w:val="20"/>
        </w:rPr>
        <w:t>o</w:t>
      </w:r>
      <w:r w:rsidR="004C4A44" w:rsidRPr="004A5517">
        <w:rPr>
          <w:rFonts w:ascii="Times New Roman" w:hAnsi="Times New Roman"/>
          <w:sz w:val="20"/>
          <w:szCs w:val="20"/>
        </w:rPr>
        <w:t>s;</w:t>
      </w:r>
    </w:p>
    <w:p w14:paraId="7C509306" w14:textId="5321A6F0" w:rsidR="004A5517" w:rsidRPr="004A5517" w:rsidRDefault="004A5517" w:rsidP="004A5517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Segundo a denunciante, “No dia 04/09/2020 combinei com seu </w:t>
      </w:r>
      <w:r w:rsidR="003A0926" w:rsidRPr="00234BB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</w:t>
      </w:r>
      <w:r w:rsidRPr="004A5517">
        <w:rPr>
          <w:rFonts w:ascii="Times New Roman" w:hAnsi="Times New Roman"/>
          <w:sz w:val="20"/>
          <w:szCs w:val="20"/>
        </w:rPr>
        <w:t xml:space="preserve"> para tirar o "habite- se" da minha </w:t>
      </w:r>
      <w:r w:rsidR="00424375" w:rsidRPr="004A5517">
        <w:rPr>
          <w:rFonts w:ascii="Times New Roman" w:hAnsi="Times New Roman"/>
          <w:sz w:val="20"/>
          <w:szCs w:val="20"/>
        </w:rPr>
        <w:t>residência</w:t>
      </w:r>
      <w:r w:rsidRPr="004A5517">
        <w:rPr>
          <w:rFonts w:ascii="Times New Roman" w:hAnsi="Times New Roman"/>
          <w:sz w:val="20"/>
          <w:szCs w:val="20"/>
        </w:rPr>
        <w:t xml:space="preserve"> aonde (SIC) ele me prometeu entregar toda a </w:t>
      </w:r>
      <w:r w:rsidR="00CC5AB0" w:rsidRPr="004A5517">
        <w:rPr>
          <w:rFonts w:ascii="Times New Roman" w:hAnsi="Times New Roman"/>
          <w:sz w:val="20"/>
          <w:szCs w:val="20"/>
        </w:rPr>
        <w:t>documentação</w:t>
      </w:r>
      <w:r w:rsidRPr="004A5517">
        <w:rPr>
          <w:rFonts w:ascii="Times New Roman" w:hAnsi="Times New Roman"/>
          <w:sz w:val="20"/>
          <w:szCs w:val="20"/>
        </w:rPr>
        <w:t xml:space="preserve"> no prazo de 30 dias. O </w:t>
      </w:r>
      <w:r w:rsidR="00CC5AB0" w:rsidRPr="004A5517">
        <w:rPr>
          <w:rFonts w:ascii="Times New Roman" w:hAnsi="Times New Roman"/>
          <w:sz w:val="20"/>
          <w:szCs w:val="20"/>
        </w:rPr>
        <w:t>serviço</w:t>
      </w:r>
      <w:r w:rsidRPr="004A5517">
        <w:rPr>
          <w:rFonts w:ascii="Times New Roman" w:hAnsi="Times New Roman"/>
          <w:sz w:val="20"/>
          <w:szCs w:val="20"/>
        </w:rPr>
        <w:t xml:space="preserve"> prestado por ele ficou no valor de R$4.000,00 (quatro mil reais) e por motivo de </w:t>
      </w:r>
      <w:r w:rsidR="00424375" w:rsidRPr="004A5517">
        <w:rPr>
          <w:rFonts w:ascii="Times New Roman" w:hAnsi="Times New Roman"/>
          <w:sz w:val="20"/>
          <w:szCs w:val="20"/>
        </w:rPr>
        <w:t>confiança</w:t>
      </w:r>
      <w:r w:rsidRPr="004A5517">
        <w:rPr>
          <w:rFonts w:ascii="Times New Roman" w:hAnsi="Times New Roman"/>
          <w:sz w:val="20"/>
          <w:szCs w:val="20"/>
        </w:rPr>
        <w:t xml:space="preserve"> eu </w:t>
      </w:r>
      <w:r w:rsidR="00424375" w:rsidRPr="004A5517">
        <w:rPr>
          <w:rFonts w:ascii="Times New Roman" w:hAnsi="Times New Roman"/>
          <w:sz w:val="20"/>
          <w:szCs w:val="20"/>
        </w:rPr>
        <w:t>não</w:t>
      </w:r>
      <w:r w:rsidRPr="004A5517">
        <w:rPr>
          <w:rFonts w:ascii="Times New Roman" w:hAnsi="Times New Roman"/>
          <w:sz w:val="20"/>
          <w:szCs w:val="20"/>
        </w:rPr>
        <w:t xml:space="preserve"> fiz um contrato. No </w:t>
      </w:r>
      <w:r w:rsidR="00CC5AB0" w:rsidRPr="004A5517">
        <w:rPr>
          <w:rFonts w:ascii="Times New Roman" w:hAnsi="Times New Roman"/>
          <w:sz w:val="20"/>
          <w:szCs w:val="20"/>
        </w:rPr>
        <w:t>início</w:t>
      </w:r>
      <w:r w:rsidRPr="004A5517">
        <w:rPr>
          <w:rFonts w:ascii="Times New Roman" w:hAnsi="Times New Roman"/>
          <w:sz w:val="20"/>
          <w:szCs w:val="20"/>
        </w:rPr>
        <w:t xml:space="preserve"> quando questionava sobre o processo tinha </w:t>
      </w:r>
      <w:r w:rsidR="00424375" w:rsidRPr="004A5517">
        <w:rPr>
          <w:rFonts w:ascii="Times New Roman" w:hAnsi="Times New Roman"/>
          <w:sz w:val="20"/>
          <w:szCs w:val="20"/>
        </w:rPr>
        <w:t>retorno,</w:t>
      </w:r>
      <w:r w:rsidRPr="004A5517">
        <w:rPr>
          <w:rFonts w:ascii="Times New Roman" w:hAnsi="Times New Roman"/>
          <w:sz w:val="20"/>
          <w:szCs w:val="20"/>
        </w:rPr>
        <w:t xml:space="preserve"> mas algum tempo </w:t>
      </w:r>
      <w:r w:rsidR="00424375" w:rsidRPr="004A5517">
        <w:rPr>
          <w:rFonts w:ascii="Times New Roman" w:hAnsi="Times New Roman"/>
          <w:sz w:val="20"/>
          <w:szCs w:val="20"/>
        </w:rPr>
        <w:t>após</w:t>
      </w:r>
      <w:r w:rsidR="00424375">
        <w:rPr>
          <w:rFonts w:ascii="Times New Roman" w:hAnsi="Times New Roman"/>
          <w:sz w:val="20"/>
          <w:szCs w:val="20"/>
        </w:rPr>
        <w:t>,</w:t>
      </w:r>
      <w:r w:rsidRPr="004A5517">
        <w:rPr>
          <w:rFonts w:ascii="Times New Roman" w:hAnsi="Times New Roman"/>
          <w:sz w:val="20"/>
          <w:szCs w:val="20"/>
        </w:rPr>
        <w:t xml:space="preserve"> o senhor Edmilson </w:t>
      </w:r>
      <w:r w:rsidR="00424375" w:rsidRPr="004A5517">
        <w:rPr>
          <w:rFonts w:ascii="Times New Roman" w:hAnsi="Times New Roman"/>
          <w:sz w:val="20"/>
          <w:szCs w:val="20"/>
        </w:rPr>
        <w:t>não</w:t>
      </w:r>
      <w:r w:rsidRPr="004A5517">
        <w:rPr>
          <w:rFonts w:ascii="Times New Roman" w:hAnsi="Times New Roman"/>
          <w:sz w:val="20"/>
          <w:szCs w:val="20"/>
        </w:rPr>
        <w:t xml:space="preserve"> retorna mais as minha</w:t>
      </w:r>
      <w:r w:rsidR="00424375">
        <w:rPr>
          <w:rFonts w:ascii="Times New Roman" w:hAnsi="Times New Roman"/>
          <w:sz w:val="20"/>
          <w:szCs w:val="20"/>
        </w:rPr>
        <w:t>s</w:t>
      </w:r>
      <w:r w:rsidRPr="004A5517">
        <w:rPr>
          <w:rFonts w:ascii="Times New Roman" w:hAnsi="Times New Roman"/>
          <w:sz w:val="20"/>
          <w:szCs w:val="20"/>
        </w:rPr>
        <w:t xml:space="preserve"> mensagens e nem as </w:t>
      </w:r>
      <w:r w:rsidR="00424375" w:rsidRPr="004A5517">
        <w:rPr>
          <w:rFonts w:ascii="Times New Roman" w:hAnsi="Times New Roman"/>
          <w:sz w:val="20"/>
          <w:szCs w:val="20"/>
        </w:rPr>
        <w:t>minhas ligações”</w:t>
      </w:r>
      <w:r w:rsidRPr="004A5517">
        <w:rPr>
          <w:rFonts w:ascii="Times New Roman" w:hAnsi="Times New Roman"/>
          <w:sz w:val="20"/>
          <w:szCs w:val="20"/>
        </w:rPr>
        <w:t xml:space="preserve">. </w:t>
      </w:r>
    </w:p>
    <w:p w14:paraId="7620AAC4" w14:textId="1B80AFC0" w:rsidR="005A7B7E" w:rsidRPr="004A5517" w:rsidRDefault="004A5517" w:rsidP="004A5517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>Após a análise do Departamento de Fiscalização (fls. 44 a 46) o processo foi encaminhado à CED pela Presidência em 04 de janeiro de 2022</w:t>
      </w:r>
      <w:r w:rsidR="001B3C80" w:rsidRPr="004A5517">
        <w:rPr>
          <w:rFonts w:ascii="Times New Roman" w:hAnsi="Times New Roman"/>
          <w:sz w:val="20"/>
          <w:szCs w:val="20"/>
        </w:rPr>
        <w:t>;</w:t>
      </w:r>
    </w:p>
    <w:p w14:paraId="57E5B1D8" w14:textId="7F9C9964" w:rsidR="00A42F2E" w:rsidRPr="004A5517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A5517">
        <w:rPr>
          <w:rFonts w:ascii="Times New Roman" w:hAnsi="Times New Roman"/>
          <w:bCs/>
          <w:sz w:val="20"/>
          <w:szCs w:val="20"/>
        </w:rPr>
        <w:t>Considerando que os documentos juntados ao processo indicam indícios de cometimento de falta ética d</w:t>
      </w:r>
      <w:r w:rsidRPr="004A5517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4A5517">
        <w:rPr>
          <w:rFonts w:ascii="Times New Roman" w:hAnsi="Times New Roman"/>
          <w:bCs/>
          <w:sz w:val="20"/>
          <w:szCs w:val="20"/>
        </w:rPr>
        <w:t xml:space="preserve"> arquitet</w:t>
      </w:r>
      <w:r w:rsidRPr="004A5517">
        <w:rPr>
          <w:rFonts w:ascii="Times New Roman" w:hAnsi="Times New Roman"/>
          <w:bCs/>
          <w:sz w:val="20"/>
          <w:szCs w:val="20"/>
          <w:lang w:val="en-US"/>
        </w:rPr>
        <w:t>o</w:t>
      </w:r>
      <w:r w:rsidRPr="004A5517">
        <w:rPr>
          <w:rFonts w:ascii="Times New Roman" w:hAnsi="Times New Roman"/>
          <w:bCs/>
          <w:sz w:val="20"/>
          <w:szCs w:val="20"/>
        </w:rPr>
        <w:t xml:space="preserve"> e urbanista em questão por ofensa ao art. 18, inciso X da Lei no 12.378/2010, combinado com o</w:t>
      </w:r>
      <w:r w:rsidRPr="004A5517">
        <w:rPr>
          <w:rFonts w:ascii="Times New Roman" w:hAnsi="Times New Roman"/>
          <w:bCs/>
          <w:sz w:val="20"/>
          <w:szCs w:val="20"/>
          <w:lang w:val="en-US"/>
        </w:rPr>
        <w:t>s</w:t>
      </w:r>
      <w:r w:rsidRPr="004A5517">
        <w:rPr>
          <w:rFonts w:ascii="Times New Roman" w:hAnsi="Times New Roman"/>
          <w:bCs/>
          <w:sz w:val="20"/>
          <w:szCs w:val="20"/>
        </w:rPr>
        <w:t xml:space="preserve"> itens 3.2.1, 3.2.2, 3.2.7 e 3.2.11 do Código de Ética e Disciplina do Conselho de Arquitetura e Urbanismo (CAU) no que diz respeito às obrigações para com o contratante</w:t>
      </w:r>
      <w:r w:rsidR="005A7B7E" w:rsidRPr="004A5517">
        <w:rPr>
          <w:rFonts w:ascii="Times New Roman" w:hAnsi="Times New Roman"/>
          <w:bCs/>
          <w:sz w:val="20"/>
          <w:szCs w:val="20"/>
        </w:rPr>
        <w:t>;</w:t>
      </w:r>
    </w:p>
    <w:p w14:paraId="1F6936F2" w14:textId="17672DA6" w:rsidR="00AC615C" w:rsidRPr="004A5517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4A5517">
        <w:rPr>
          <w:rFonts w:ascii="Times New Roman" w:hAnsi="Times New Roman"/>
          <w:sz w:val="20"/>
          <w:szCs w:val="20"/>
        </w:rPr>
        <w:t xml:space="preserve">o relato e voto do </w:t>
      </w:r>
      <w:r w:rsidR="00335BDC" w:rsidRPr="004A5517">
        <w:rPr>
          <w:rFonts w:ascii="Times New Roman" w:hAnsi="Times New Roman"/>
          <w:sz w:val="20"/>
          <w:szCs w:val="20"/>
        </w:rPr>
        <w:t>conselheir</w:t>
      </w:r>
      <w:r w:rsidR="007878C4" w:rsidRPr="004A5517">
        <w:rPr>
          <w:rFonts w:ascii="Times New Roman" w:hAnsi="Times New Roman"/>
          <w:sz w:val="20"/>
          <w:szCs w:val="20"/>
        </w:rPr>
        <w:t>o</w:t>
      </w:r>
      <w:r w:rsidR="004758BA" w:rsidRPr="004A5517">
        <w:rPr>
          <w:rFonts w:ascii="Times New Roman" w:hAnsi="Times New Roman"/>
          <w:sz w:val="20"/>
          <w:szCs w:val="20"/>
        </w:rPr>
        <w:t xml:space="preserve"> relator,</w:t>
      </w:r>
      <w:r w:rsidR="00335BDC" w:rsidRPr="004A5517">
        <w:rPr>
          <w:rFonts w:ascii="Times New Roman" w:hAnsi="Times New Roman"/>
          <w:sz w:val="20"/>
          <w:szCs w:val="20"/>
        </w:rPr>
        <w:t xml:space="preserve"> </w:t>
      </w:r>
      <w:r w:rsidR="001B3C80" w:rsidRPr="004A5517">
        <w:rPr>
          <w:rFonts w:ascii="Times New Roman" w:hAnsi="Times New Roman"/>
          <w:sz w:val="20"/>
          <w:szCs w:val="20"/>
        </w:rPr>
        <w:t>Pedro Roberto da Silva Neto</w:t>
      </w:r>
      <w:r w:rsidR="004758BA" w:rsidRPr="004A5517">
        <w:rPr>
          <w:rFonts w:ascii="Times New Roman" w:hAnsi="Times New Roman"/>
          <w:sz w:val="20"/>
          <w:szCs w:val="20"/>
        </w:rPr>
        <w:t>;</w:t>
      </w:r>
    </w:p>
    <w:p w14:paraId="00287F4B" w14:textId="7A9E211C" w:rsidR="00633B6F" w:rsidRPr="004A5517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678C51D4" w14:textId="3B26BB16" w:rsidR="00624BB6" w:rsidRPr="004A5517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 xml:space="preserve">1 - </w:t>
      </w:r>
      <w:r w:rsidR="00A42F2E" w:rsidRPr="004A5517">
        <w:rPr>
          <w:rFonts w:ascii="Times New Roman" w:eastAsia="Verdana" w:hAnsi="Times New Roman"/>
          <w:sz w:val="20"/>
          <w:szCs w:val="20"/>
        </w:rPr>
        <w:t>Aprovar o relato e voto do conselheiro relator pel</w:t>
      </w:r>
      <w:r w:rsidR="001B3C80" w:rsidRPr="004A5517">
        <w:rPr>
          <w:rFonts w:ascii="Times New Roman" w:eastAsia="Verdana" w:hAnsi="Times New Roman"/>
          <w:sz w:val="20"/>
          <w:szCs w:val="20"/>
        </w:rPr>
        <w:t>a</w:t>
      </w:r>
      <w:r w:rsidR="00A42F2E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1B3C80" w:rsidRPr="004A5517">
        <w:rPr>
          <w:rFonts w:ascii="Times New Roman" w:eastAsia="Verdana" w:hAnsi="Times New Roman"/>
          <w:sz w:val="20"/>
          <w:szCs w:val="20"/>
        </w:rPr>
        <w:t>ADMISSIBILIDADE</w:t>
      </w:r>
      <w:r w:rsidR="00A42F2E" w:rsidRPr="004A5517">
        <w:rPr>
          <w:rFonts w:ascii="Times New Roman" w:eastAsia="Verdana" w:hAnsi="Times New Roman"/>
          <w:sz w:val="20"/>
          <w:szCs w:val="20"/>
        </w:rPr>
        <w:t xml:space="preserve"> da denúncia em desfavor d</w:t>
      </w:r>
      <w:r w:rsidR="004A5517" w:rsidRPr="004A5517">
        <w:rPr>
          <w:rFonts w:ascii="Times New Roman" w:eastAsia="Verdana" w:hAnsi="Times New Roman"/>
          <w:sz w:val="20"/>
          <w:szCs w:val="20"/>
        </w:rPr>
        <w:t>o</w:t>
      </w:r>
      <w:r w:rsidR="00A42F2E" w:rsidRPr="004A5517">
        <w:rPr>
          <w:rFonts w:ascii="Times New Roman" w:eastAsia="Verdana" w:hAnsi="Times New Roman"/>
          <w:sz w:val="20"/>
          <w:szCs w:val="20"/>
        </w:rPr>
        <w:t xml:space="preserve"> arquitet</w:t>
      </w:r>
      <w:r w:rsidR="004A5517" w:rsidRPr="004A5517">
        <w:rPr>
          <w:rFonts w:ascii="Times New Roman" w:eastAsia="Verdana" w:hAnsi="Times New Roman"/>
          <w:sz w:val="20"/>
          <w:szCs w:val="20"/>
        </w:rPr>
        <w:t>o</w:t>
      </w:r>
      <w:r w:rsidR="00A42F2E" w:rsidRPr="004A5517">
        <w:rPr>
          <w:rFonts w:ascii="Times New Roman" w:eastAsia="Verdana" w:hAnsi="Times New Roman"/>
          <w:sz w:val="20"/>
          <w:szCs w:val="20"/>
        </w:rPr>
        <w:t xml:space="preserve"> e urbanista </w:t>
      </w:r>
      <w:r w:rsidR="004A5517" w:rsidRPr="004A5517">
        <w:rPr>
          <w:rFonts w:ascii="Times New Roman" w:hAnsi="Times New Roman"/>
          <w:sz w:val="20"/>
          <w:szCs w:val="20"/>
        </w:rPr>
        <w:t>denunciado</w:t>
      </w:r>
      <w:r w:rsidR="00A92B3F" w:rsidRPr="004A551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 w:rsidR="00A92B3F" w:rsidRPr="004A5517">
        <w:rPr>
          <w:rFonts w:ascii="Times New Roman" w:eastAsia="Verdana" w:hAnsi="Times New Roman"/>
          <w:sz w:val="20"/>
          <w:szCs w:val="20"/>
        </w:rPr>
        <w:t xml:space="preserve"> por haver indícios de cometimento de falta ético-disciplinar</w:t>
      </w:r>
      <w:r w:rsidR="001B3C80" w:rsidRPr="004A5517">
        <w:rPr>
          <w:rFonts w:ascii="Times New Roman" w:eastAsia="Verdana" w:hAnsi="Times New Roman"/>
          <w:sz w:val="20"/>
          <w:szCs w:val="20"/>
        </w:rPr>
        <w:t xml:space="preserve"> por ofensa </w:t>
      </w:r>
      <w:r w:rsidR="001B3C80" w:rsidRPr="004A5517">
        <w:rPr>
          <w:rFonts w:ascii="Times New Roman" w:hAnsi="Times New Roman"/>
          <w:bCs/>
          <w:sz w:val="20"/>
          <w:szCs w:val="20"/>
        </w:rPr>
        <w:t xml:space="preserve">ao art. 18, inciso </w:t>
      </w:r>
      <w:r w:rsidR="004A5517" w:rsidRPr="004A5517">
        <w:rPr>
          <w:rFonts w:ascii="Times New Roman" w:hAnsi="Times New Roman"/>
          <w:bCs/>
          <w:sz w:val="20"/>
          <w:szCs w:val="20"/>
        </w:rPr>
        <w:t>X</w:t>
      </w:r>
      <w:r w:rsidR="001B3C80" w:rsidRPr="004A5517">
        <w:rPr>
          <w:rFonts w:ascii="Times New Roman" w:hAnsi="Times New Roman"/>
          <w:bCs/>
          <w:sz w:val="20"/>
          <w:szCs w:val="20"/>
        </w:rPr>
        <w:t xml:space="preserve"> da Lei no 12.378/2010, combinado com o item </w:t>
      </w:r>
      <w:r w:rsidR="004A5517" w:rsidRPr="004A5517">
        <w:rPr>
          <w:rFonts w:ascii="Times New Roman" w:hAnsi="Times New Roman"/>
          <w:bCs/>
          <w:sz w:val="20"/>
          <w:szCs w:val="20"/>
        </w:rPr>
        <w:t>3.2.1, 3.2.2, 3.2.7 e 3.2.11</w:t>
      </w:r>
      <w:r w:rsidR="001B3C80" w:rsidRPr="004A5517">
        <w:rPr>
          <w:rFonts w:ascii="Times New Roman" w:hAnsi="Times New Roman"/>
          <w:bCs/>
          <w:sz w:val="20"/>
          <w:szCs w:val="20"/>
        </w:rPr>
        <w:t xml:space="preserve"> do Código de Ética e Disciplina </w:t>
      </w:r>
      <w:r w:rsidR="008F4A96" w:rsidRPr="004A5517">
        <w:rPr>
          <w:rFonts w:ascii="Times New Roman" w:hAnsi="Times New Roman"/>
          <w:bCs/>
          <w:sz w:val="20"/>
          <w:szCs w:val="20"/>
        </w:rPr>
        <w:t>para Arquitetos e Urbanistas.</w:t>
      </w:r>
    </w:p>
    <w:p w14:paraId="6AFC9740" w14:textId="0E047A0F" w:rsidR="00335F8C" w:rsidRPr="004A5517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4A5517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A54505" w:rsidRPr="004A5517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4A5517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4A5517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4A5517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4A5517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4A5517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4A5517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4A5517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E53CA2" w:rsidRPr="00E53CA2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4A5517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4F2638" w:rsidRPr="00E53CA2">
        <w:rPr>
          <w:rFonts w:ascii="Times New Roman" w:eastAsia="Verdana" w:hAnsi="Times New Roman"/>
          <w:b/>
          <w:bCs/>
          <w:color w:val="000000"/>
          <w:sz w:val="20"/>
          <w:szCs w:val="20"/>
        </w:rPr>
        <w:t>ausência</w:t>
      </w:r>
      <w:r w:rsidR="00B55548" w:rsidRPr="00E53CA2">
        <w:rPr>
          <w:rFonts w:ascii="Times New Roman" w:eastAsia="Verdana" w:hAnsi="Times New Roman"/>
          <w:b/>
          <w:bCs/>
          <w:color w:val="000000"/>
          <w:sz w:val="20"/>
          <w:szCs w:val="20"/>
        </w:rPr>
        <w:t>.</w:t>
      </w:r>
    </w:p>
    <w:p w14:paraId="2BF228EC" w14:textId="413E9990" w:rsidR="00AD0207" w:rsidRPr="004A5517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4A5517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4A5517">
        <w:rPr>
          <w:rFonts w:ascii="Times New Roman" w:eastAsia="Verdana" w:hAnsi="Times New Roman"/>
          <w:sz w:val="20"/>
          <w:szCs w:val="20"/>
        </w:rPr>
        <w:t xml:space="preserve"> </w:t>
      </w:r>
      <w:r w:rsidR="004A5517" w:rsidRPr="004A5517">
        <w:rPr>
          <w:rFonts w:ascii="Times New Roman" w:eastAsia="Verdana" w:hAnsi="Times New Roman"/>
          <w:sz w:val="20"/>
          <w:szCs w:val="20"/>
        </w:rPr>
        <w:t>25</w:t>
      </w:r>
      <w:r w:rsidRPr="004A5517">
        <w:rPr>
          <w:rFonts w:ascii="Times New Roman" w:eastAsia="Verdana" w:hAnsi="Times New Roman"/>
          <w:sz w:val="20"/>
          <w:szCs w:val="20"/>
        </w:rPr>
        <w:t xml:space="preserve"> de </w:t>
      </w:r>
      <w:r w:rsidR="004A5517" w:rsidRPr="004A5517">
        <w:rPr>
          <w:rFonts w:ascii="Times New Roman" w:eastAsia="Verdana" w:hAnsi="Times New Roman"/>
          <w:sz w:val="20"/>
          <w:szCs w:val="20"/>
        </w:rPr>
        <w:t>maio</w:t>
      </w:r>
      <w:r w:rsidRPr="004A5517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4A5517">
        <w:rPr>
          <w:rFonts w:ascii="Times New Roman" w:eastAsia="Verdana" w:hAnsi="Times New Roman"/>
          <w:sz w:val="20"/>
          <w:szCs w:val="20"/>
        </w:rPr>
        <w:t>2</w:t>
      </w:r>
      <w:r w:rsidRPr="004A5517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4A5517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4A5517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color w:val="000000"/>
          <w:sz w:val="20"/>
          <w:szCs w:val="20"/>
        </w:rPr>
        <w:t xml:space="preserve">Considerando a conjuntura epidemiológica e reuniões deliberativas virtuais decorrentes, </w:t>
      </w:r>
      <w:r w:rsidRPr="004A5517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2ABBA357" w:rsidR="00624BB6" w:rsidRPr="004A5517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Pr="004A5517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4A5517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26E5AB06" w:rsidR="00C824DC" w:rsidRPr="004A5517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4A5517">
        <w:rPr>
          <w:rFonts w:ascii="Times New Roman" w:hAnsi="Times New Roman"/>
          <w:color w:val="000000"/>
          <w:sz w:val="20"/>
          <w:szCs w:val="20"/>
        </w:rPr>
        <w:lastRenderedPageBreak/>
        <w:t>Coordenador</w:t>
      </w:r>
      <w:r w:rsidR="00D044D9" w:rsidRPr="004A5517">
        <w:rPr>
          <w:rFonts w:ascii="Times New Roman" w:hAnsi="Times New Roman"/>
          <w:color w:val="000000"/>
          <w:sz w:val="20"/>
          <w:szCs w:val="20"/>
        </w:rPr>
        <w:t>a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4A5517">
        <w:rPr>
          <w:rFonts w:ascii="Times New Roman" w:hAnsi="Times New Roman"/>
          <w:color w:val="000000"/>
          <w:sz w:val="20"/>
          <w:szCs w:val="20"/>
        </w:rPr>
        <w:t>D</w:t>
      </w:r>
      <w:r w:rsidRPr="004A5517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6573BE17" w:rsidR="00AD0207" w:rsidRPr="004A5517" w:rsidRDefault="004A551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4A5517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4A5517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4A5517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4A5517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4A5517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4A5517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4A5517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4A5517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4A5517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4A5517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4A5517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4A5517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4A5517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4A5517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4A5517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4A5517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38A7A598" w:rsidR="00E53CA2" w:rsidRPr="004A5517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19525312" w:rsidR="00E53CA2" w:rsidRPr="004A5517" w:rsidRDefault="00E53CA2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77777777" w:rsidR="00E53CA2" w:rsidRPr="004A5517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4A5517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4A5517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649ABD0" w:rsidR="00E53CA2" w:rsidRPr="004A5517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A54505" w:rsidRPr="004A5517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4A5517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4A5517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3AE0540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77777777" w:rsidR="00A54505" w:rsidRPr="004A5517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122F" w:rsidRPr="004A5517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4A5517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4A5517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4A5517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8BE" w:rsidRPr="004A5517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4A5517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Membro</w:t>
            </w:r>
            <w:r w:rsidR="00A54505" w:rsidRPr="004A5517">
              <w:rPr>
                <w:rFonts w:ascii="Times New Roman" w:hAnsi="Times New Roman"/>
                <w:sz w:val="20"/>
                <w:szCs w:val="20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351F6F7A" w:rsidR="008508BE" w:rsidRPr="004A5517" w:rsidRDefault="00A54505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4A5517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4A5517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4A5517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4A5517" w14:paraId="1271B13F" w14:textId="77777777" w:rsidTr="004A5517">
        <w:trPr>
          <w:trHeight w:val="273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4A551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693592EE" w:rsidR="00AD0207" w:rsidRPr="004A5517" w:rsidRDefault="004A551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7D74177C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A5517">
              <w:rPr>
                <w:rFonts w:ascii="Times New Roman" w:hAnsi="Times New Roman"/>
                <w:sz w:val="20"/>
                <w:szCs w:val="20"/>
              </w:rPr>
              <w:t>26</w:t>
            </w:r>
            <w:r w:rsidR="002C3D07" w:rsidRPr="004A5517">
              <w:rPr>
                <w:rFonts w:ascii="Times New Roman" w:hAnsi="Times New Roman"/>
                <w:sz w:val="20"/>
                <w:szCs w:val="20"/>
              </w:rPr>
              <w:t>/</w:t>
            </w:r>
            <w:r w:rsidR="004A5517">
              <w:rPr>
                <w:rFonts w:ascii="Times New Roman" w:hAnsi="Times New Roman"/>
                <w:sz w:val="20"/>
                <w:szCs w:val="20"/>
              </w:rPr>
              <w:t>05</w:t>
            </w:r>
            <w:r w:rsidR="00D044D9" w:rsidRPr="004A5517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>
              <w:rPr>
                <w:rFonts w:ascii="Times New Roman" w:hAnsi="Times New Roman"/>
                <w:sz w:val="20"/>
                <w:szCs w:val="20"/>
              </w:rPr>
              <w:t>2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7476C450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35F8C" w:rsidRPr="004A5517">
              <w:rPr>
                <w:rFonts w:ascii="Times New Roman" w:eastAsia="Times New Roman" w:hAnsi="Times New Roman"/>
                <w:bCs/>
                <w:sz w:val="20"/>
                <w:szCs w:val="20"/>
              </w:rPr>
              <w:t>IRREGULARIDADES EM PRESTAÇÃO DE SERVIÇO</w:t>
            </w:r>
          </w:p>
          <w:p w14:paraId="01327289" w14:textId="18F98D1F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A54505" w:rsidRPr="004A5517">
              <w:rPr>
                <w:rFonts w:ascii="Times New Roman" w:hAnsi="Times New Roman"/>
                <w:sz w:val="20"/>
                <w:szCs w:val="20"/>
              </w:rPr>
              <w:t>4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4A5517">
              <w:rPr>
                <w:rFonts w:ascii="Times New Roman" w:hAnsi="Times New Roman"/>
                <w:sz w:val="20"/>
                <w:szCs w:val="20"/>
              </w:rPr>
              <w:t>XX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E53CA2">
              <w:rPr>
                <w:rFonts w:ascii="Times New Roman" w:hAnsi="Times New Roman"/>
                <w:sz w:val="20"/>
                <w:szCs w:val="20"/>
              </w:rPr>
              <w:t>01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>
              <w:rPr>
                <w:rFonts w:ascii="Times New Roman" w:hAnsi="Times New Roman"/>
                <w:sz w:val="20"/>
                <w:szCs w:val="20"/>
              </w:rPr>
              <w:t>5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4A551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4A5517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4A5517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4A551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4A5517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4A5517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4A5517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6DDBD" w14:textId="77777777" w:rsidR="00F50F0E" w:rsidRDefault="00F50F0E" w:rsidP="00EE4FDD">
      <w:r>
        <w:separator/>
      </w:r>
    </w:p>
  </w:endnote>
  <w:endnote w:type="continuationSeparator" w:id="0">
    <w:p w14:paraId="677060ED" w14:textId="77777777" w:rsidR="00F50F0E" w:rsidRDefault="00F50F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8C12" w14:textId="77777777" w:rsidR="00F50F0E" w:rsidRDefault="00F50F0E" w:rsidP="00EE4FDD">
      <w:r>
        <w:separator/>
      </w:r>
    </w:p>
  </w:footnote>
  <w:footnote w:type="continuationSeparator" w:id="0">
    <w:p w14:paraId="67252E58" w14:textId="77777777" w:rsidR="00F50F0E" w:rsidRDefault="00F50F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3.3pt">
          <v:imagedata r:id="rId1" o:title=""/>
        </v:shape>
        <o:OLEObject Type="Embed" ProgID="CorelDraw.Graphic.16" ShapeID="_x0000_i1025" DrawAspect="Content" ObjectID="_172545538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4A5517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8BBD571" w:rsidR="000F2E7A" w:rsidRPr="004A5517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4A5517" w:rsidRPr="004A5517">
            <w:rPr>
              <w:rFonts w:ascii="Times New Roman" w:hAnsi="Times New Roman"/>
              <w:sz w:val="20"/>
              <w:szCs w:val="20"/>
            </w:rPr>
            <w:t>1421833</w:t>
          </w:r>
          <w:r w:rsidR="004C4A44" w:rsidRPr="004A5517">
            <w:rPr>
              <w:rFonts w:ascii="Times New Roman" w:hAnsi="Times New Roman"/>
              <w:sz w:val="20"/>
              <w:szCs w:val="20"/>
            </w:rPr>
            <w:t>/202</w:t>
          </w:r>
          <w:r w:rsidR="004A5517" w:rsidRPr="004A5517">
            <w:rPr>
              <w:rFonts w:ascii="Times New Roman" w:hAnsi="Times New Roman"/>
              <w:sz w:val="20"/>
              <w:szCs w:val="20"/>
            </w:rPr>
            <w:t>1</w:t>
          </w:r>
        </w:p>
      </w:tc>
    </w:tr>
    <w:tr w:rsidR="000F2E7A" w:rsidRPr="004A5517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5712F2E7" w:rsidR="000F2E7A" w:rsidRPr="004A5517" w:rsidRDefault="003A092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 xml:space="preserve"> 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 xml:space="preserve"> </w:t>
          </w:r>
          <w:r w:rsidRPr="00234BB9"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</w:t>
          </w:r>
        </w:p>
      </w:tc>
    </w:tr>
    <w:tr w:rsidR="000F2E7A" w:rsidRPr="004A5517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4A5517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4A5517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4A551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4A5517">
            <w:rPr>
              <w:rFonts w:ascii="Times New Roman" w:eastAsia="Times New Roman" w:hAnsi="Times New Roman"/>
              <w:bCs/>
              <w:sz w:val="20"/>
              <w:szCs w:val="20"/>
            </w:rPr>
            <w:t>IRREGULARIDADES EM PRESTAÇÃO DE SERVIÇO</w:t>
          </w:r>
        </w:p>
      </w:tc>
    </w:tr>
  </w:tbl>
  <w:p w14:paraId="1963567C" w14:textId="77777777" w:rsidR="000F2E7A" w:rsidRPr="004A5517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4A5517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7383736" w:rsidR="000F2E7A" w:rsidRPr="004A5517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4A5517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4A5517" w:rsidRPr="004A5517">
            <w:rPr>
              <w:rFonts w:ascii="Times New Roman" w:hAnsi="Times New Roman"/>
              <w:b/>
              <w:sz w:val="20"/>
              <w:szCs w:val="20"/>
            </w:rPr>
            <w:t>03</w:t>
          </w:r>
          <w:r w:rsidR="000F2E7A" w:rsidRPr="004A5517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4A5517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4A5517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4A5517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77777777" w:rsidR="00D414FC" w:rsidRPr="00A92B3F" w:rsidRDefault="00D414FC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926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0F0E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517</Words>
  <Characters>2797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47</cp:revision>
  <cp:lastPrinted>2022-06-13T19:08:00Z</cp:lastPrinted>
  <dcterms:created xsi:type="dcterms:W3CDTF">2021-03-04T12:39:00Z</dcterms:created>
  <dcterms:modified xsi:type="dcterms:W3CDTF">2022-09-23T19:19:00Z</dcterms:modified>
</cp:coreProperties>
</file>