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522F62A6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456ACFC" w:rsidR="00C079CA" w:rsidRPr="00DF4CE9" w:rsidRDefault="00D1669B" w:rsidP="004C34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PROTOCOLO SICCAU N.º </w:t>
            </w:r>
            <w:r w:rsidR="004C3485">
              <w:rPr>
                <w:sz w:val="22"/>
                <w:szCs w:val="22"/>
              </w:rPr>
              <w:t>1029128/2019</w:t>
            </w: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1FA17C8" w:rsidR="00C079CA" w:rsidRPr="00DF4CE9" w:rsidRDefault="00811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8110AD">
              <w:rPr>
                <w:sz w:val="22"/>
                <w:szCs w:val="22"/>
                <w:highlight w:val="black"/>
                <w:lang w:eastAsia="pt-BR"/>
              </w:rPr>
              <w:t>XXXXXXXXXXXXXXXXXXXX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0119C241" w:rsidR="00C079CA" w:rsidRPr="00DF4CE9" w:rsidRDefault="004C3485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bCs/>
                <w:sz w:val="22"/>
                <w:szCs w:val="22"/>
              </w:rPr>
              <w:t xml:space="preserve">SUPOSTO COMETIMENTO DE </w:t>
            </w:r>
            <w:r w:rsidR="00E845BC">
              <w:rPr>
                <w:bCs/>
                <w:sz w:val="22"/>
                <w:szCs w:val="22"/>
              </w:rPr>
              <w:t>FALTA ÉTICO-DISCIPLINAR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40488504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4C3485">
              <w:rPr>
                <w:b/>
                <w:color w:val="000000"/>
                <w:sz w:val="22"/>
                <w:szCs w:val="22"/>
              </w:rPr>
              <w:t>84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31EE013E" w:rsidR="00C079CA" w:rsidRPr="00DF4CE9" w:rsidRDefault="00D1669B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 </w:t>
      </w:r>
      <w:r w:rsidR="00E845BC" w:rsidRPr="00E845BC">
        <w:rPr>
          <w:bCs/>
          <w:sz w:val="22"/>
          <w:szCs w:val="22"/>
        </w:rPr>
        <w:t xml:space="preserve">a Deliberação da CED que aprovou o relatório e o voto fundamentado da conselheira </w:t>
      </w:r>
      <w:r w:rsidR="00C204BA">
        <w:rPr>
          <w:bCs/>
          <w:sz w:val="22"/>
          <w:szCs w:val="22"/>
        </w:rPr>
        <w:t>r</w:t>
      </w:r>
      <w:r w:rsidR="00E845BC" w:rsidRPr="00E845BC">
        <w:rPr>
          <w:bCs/>
          <w:sz w:val="22"/>
          <w:szCs w:val="22"/>
        </w:rPr>
        <w:t>elatora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580C6B89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00162F">
        <w:rPr>
          <w:rFonts w:eastAsia="Verdana"/>
          <w:sz w:val="22"/>
          <w:szCs w:val="22"/>
        </w:rPr>
        <w:t>2</w:t>
      </w:r>
      <w:r w:rsidR="004C3485">
        <w:rPr>
          <w:rFonts w:eastAsia="Verdana"/>
          <w:sz w:val="22"/>
          <w:szCs w:val="22"/>
        </w:rPr>
        <w:t>9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4C3485">
        <w:rPr>
          <w:rFonts w:eastAsia="Verdana"/>
          <w:sz w:val="22"/>
          <w:szCs w:val="22"/>
        </w:rPr>
        <w:t>agosto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37CC7DBD" w14:textId="77777777" w:rsidR="00E845BC" w:rsidRPr="00E845BC" w:rsidRDefault="00E845BC" w:rsidP="00E845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845BC">
        <w:rPr>
          <w:sz w:val="22"/>
          <w:szCs w:val="22"/>
        </w:rPr>
        <w:t>Considerando o artigo 29, inciso LXIV, do Regimento Interno do CAU/DF, que dispõe como competência do Plenário do CAU/DF: “</w:t>
      </w:r>
      <w:r w:rsidRPr="00E845BC">
        <w:rPr>
          <w:i/>
          <w:sz w:val="22"/>
          <w:szCs w:val="22"/>
        </w:rPr>
        <w:t>apreciar e deliberar sobre julgamento, em primeira instância, de processos de infração ético-disciplinares, na forma dos atos normativos do CAU/BR”;</w:t>
      </w:r>
    </w:p>
    <w:p w14:paraId="102DF27C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72A7904" w14:textId="11BE955D" w:rsidR="00C85E21" w:rsidRDefault="004C3485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4C3485">
        <w:rPr>
          <w:sz w:val="22"/>
          <w:szCs w:val="22"/>
        </w:rPr>
        <w:t xml:space="preserve">Trata, o presente processo, de denúncia feita pela Senhora </w:t>
      </w:r>
      <w:r w:rsidR="00190921" w:rsidRPr="00190921">
        <w:rPr>
          <w:sz w:val="22"/>
          <w:szCs w:val="22"/>
          <w:highlight w:val="black"/>
        </w:rPr>
        <w:t>XXXXXXXXXXXXXXXX</w:t>
      </w:r>
      <w:r w:rsidRPr="004C3485">
        <w:rPr>
          <w:sz w:val="22"/>
          <w:szCs w:val="22"/>
        </w:rPr>
        <w:t xml:space="preserve"> em desfavor do arquiteto e urbanista </w:t>
      </w:r>
      <w:r w:rsidR="00190921" w:rsidRPr="00190921">
        <w:rPr>
          <w:sz w:val="22"/>
          <w:szCs w:val="22"/>
          <w:highlight w:val="black"/>
        </w:rPr>
        <w:t>XXXXXXXXXXXXXXX</w:t>
      </w:r>
      <w:r w:rsidRPr="004C3485">
        <w:rPr>
          <w:sz w:val="22"/>
          <w:szCs w:val="22"/>
        </w:rPr>
        <w:t xml:space="preserve"> - CAU nº </w:t>
      </w:r>
      <w:r w:rsidR="00190921" w:rsidRPr="00190921">
        <w:rPr>
          <w:sz w:val="22"/>
          <w:szCs w:val="22"/>
          <w:highlight w:val="black"/>
        </w:rPr>
        <w:t>XXXXXX</w:t>
      </w:r>
      <w:r w:rsidRPr="004C3485">
        <w:rPr>
          <w:sz w:val="22"/>
          <w:szCs w:val="22"/>
        </w:rPr>
        <w:t xml:space="preserve">, por descumprimento de contrato e recebimento dos respectivos honorários profissionais, para elaboração dos projetos de arquitetura e complementares, execução de obra de reforma e construção de residência no Condomínio </w:t>
      </w:r>
      <w:r w:rsidR="00737E94" w:rsidRPr="00737E94">
        <w:rPr>
          <w:sz w:val="22"/>
          <w:szCs w:val="22"/>
          <w:highlight w:val="black"/>
        </w:rPr>
        <w:t>XXXXXXX</w:t>
      </w:r>
      <w:r w:rsidRPr="004C3485">
        <w:rPr>
          <w:sz w:val="22"/>
          <w:szCs w:val="22"/>
        </w:rPr>
        <w:t xml:space="preserve">, </w:t>
      </w:r>
      <w:r w:rsidR="000A285B" w:rsidRPr="000A285B">
        <w:rPr>
          <w:sz w:val="22"/>
          <w:szCs w:val="22"/>
          <w:highlight w:val="black"/>
        </w:rPr>
        <w:t>XXXXXXXXXXXXXXXX</w:t>
      </w:r>
      <w:r w:rsidRPr="004C3485">
        <w:rPr>
          <w:sz w:val="22"/>
          <w:szCs w:val="22"/>
        </w:rPr>
        <w:t>, na Região Administrativ</w:t>
      </w:r>
      <w:r>
        <w:rPr>
          <w:sz w:val="22"/>
          <w:szCs w:val="22"/>
        </w:rPr>
        <w:t>a do Paranoá, Distrito Federal;</w:t>
      </w:r>
    </w:p>
    <w:p w14:paraId="3895C410" w14:textId="77777777" w:rsidR="00E845BC" w:rsidRPr="00C85E21" w:rsidRDefault="00E845BC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188AC51" w14:textId="47930A5B" w:rsidR="00E845BC" w:rsidRDefault="00E845BC" w:rsidP="00E845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845BC">
        <w:rPr>
          <w:sz w:val="22"/>
          <w:szCs w:val="22"/>
        </w:rPr>
        <w:t>Considerando o relatório e voto d</w:t>
      </w:r>
      <w:r w:rsidR="004C3485">
        <w:rPr>
          <w:sz w:val="22"/>
          <w:szCs w:val="22"/>
        </w:rPr>
        <w:t>a</w:t>
      </w:r>
      <w:r w:rsidRPr="00E845BC">
        <w:rPr>
          <w:sz w:val="22"/>
          <w:szCs w:val="22"/>
        </w:rPr>
        <w:t xml:space="preserve"> conselheir</w:t>
      </w:r>
      <w:r w:rsidR="004C3485">
        <w:rPr>
          <w:sz w:val="22"/>
          <w:szCs w:val="22"/>
        </w:rPr>
        <w:t>a</w:t>
      </w:r>
      <w:r w:rsidRPr="00E845BC">
        <w:rPr>
          <w:sz w:val="22"/>
          <w:szCs w:val="22"/>
        </w:rPr>
        <w:t xml:space="preserve"> relator</w:t>
      </w:r>
      <w:r w:rsidR="004C3485">
        <w:rPr>
          <w:sz w:val="22"/>
          <w:szCs w:val="22"/>
        </w:rPr>
        <w:t xml:space="preserve">a Giselle </w:t>
      </w:r>
      <w:proofErr w:type="spellStart"/>
      <w:r w:rsidR="004C3485">
        <w:rPr>
          <w:sz w:val="22"/>
          <w:szCs w:val="22"/>
        </w:rPr>
        <w:t>Moll</w:t>
      </w:r>
      <w:proofErr w:type="spellEnd"/>
      <w:r w:rsidR="004C3485">
        <w:rPr>
          <w:sz w:val="22"/>
          <w:szCs w:val="22"/>
        </w:rPr>
        <w:t xml:space="preserve"> Mascarenhas</w:t>
      </w:r>
      <w:r w:rsidR="00002DA1">
        <w:rPr>
          <w:sz w:val="22"/>
          <w:szCs w:val="22"/>
        </w:rPr>
        <w:t>;</w:t>
      </w:r>
    </w:p>
    <w:p w14:paraId="4FE8BC02" w14:textId="2E818573" w:rsidR="00E845BC" w:rsidRDefault="00E845BC" w:rsidP="00E845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bookmarkStart w:id="0" w:name="_GoBack"/>
      <w:bookmarkEnd w:id="0"/>
    </w:p>
    <w:p w14:paraId="39E955C2" w14:textId="3E7826D8" w:rsidR="00E845BC" w:rsidRPr="00E845BC" w:rsidRDefault="00E845BC" w:rsidP="00E845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845BC">
        <w:rPr>
          <w:sz w:val="22"/>
          <w:szCs w:val="22"/>
        </w:rPr>
        <w:t>Considerando a Deliberação n.º 0</w:t>
      </w:r>
      <w:r w:rsidR="004C3485">
        <w:rPr>
          <w:sz w:val="22"/>
          <w:szCs w:val="22"/>
        </w:rPr>
        <w:t>22</w:t>
      </w:r>
      <w:r w:rsidRPr="00E845BC">
        <w:rPr>
          <w:sz w:val="22"/>
          <w:szCs w:val="22"/>
        </w:rPr>
        <w:t>/20</w:t>
      </w:r>
      <w:r w:rsidR="002F19F8">
        <w:rPr>
          <w:sz w:val="22"/>
          <w:szCs w:val="22"/>
        </w:rPr>
        <w:t>2</w:t>
      </w:r>
      <w:r w:rsidR="004C3485">
        <w:rPr>
          <w:sz w:val="22"/>
          <w:szCs w:val="22"/>
        </w:rPr>
        <w:t>2</w:t>
      </w:r>
      <w:r w:rsidRPr="00E845BC">
        <w:rPr>
          <w:sz w:val="22"/>
          <w:szCs w:val="22"/>
        </w:rPr>
        <w:t xml:space="preserve"> - CED-CAU/DF, que </w:t>
      </w:r>
      <w:r w:rsidR="004C3485">
        <w:rPr>
          <w:bCs/>
          <w:sz w:val="22"/>
          <w:szCs w:val="22"/>
        </w:rPr>
        <w:t>aprovou</w:t>
      </w:r>
      <w:r w:rsidR="004C3485" w:rsidRPr="004C3485">
        <w:rPr>
          <w:bCs/>
          <w:sz w:val="22"/>
          <w:szCs w:val="22"/>
        </w:rPr>
        <w:t xml:space="preserve"> o relato e voto da conselheira relatora pela</w:t>
      </w:r>
      <w:r w:rsidR="004C3485" w:rsidRPr="004C3485">
        <w:rPr>
          <w:sz w:val="22"/>
          <w:szCs w:val="22"/>
        </w:rPr>
        <w:t xml:space="preserve"> não imputabilidade das faltas ético-disciplinares apontadas no relato de admissibilidade ao arquiteto e urbanista denunciado </w:t>
      </w:r>
      <w:r w:rsidR="004C3485">
        <w:rPr>
          <w:sz w:val="22"/>
          <w:szCs w:val="22"/>
        </w:rPr>
        <w:t xml:space="preserve">e </w:t>
      </w:r>
      <w:r w:rsidR="004C3485" w:rsidRPr="004C3485">
        <w:rPr>
          <w:bCs/>
          <w:sz w:val="22"/>
          <w:szCs w:val="22"/>
        </w:rPr>
        <w:t>arquivamento do processo</w:t>
      </w:r>
      <w:r>
        <w:rPr>
          <w:sz w:val="22"/>
          <w:szCs w:val="22"/>
        </w:rPr>
        <w:t>;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489654C3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E845BC">
        <w:rPr>
          <w:sz w:val="22"/>
          <w:szCs w:val="22"/>
        </w:rPr>
        <w:t>Aprovar</w:t>
      </w:r>
      <w:r w:rsidR="00C85E21" w:rsidRPr="00C85E21">
        <w:rPr>
          <w:sz w:val="22"/>
          <w:szCs w:val="22"/>
        </w:rPr>
        <w:t xml:space="preserve"> </w:t>
      </w:r>
      <w:r w:rsidR="004C3485" w:rsidRPr="00E845BC">
        <w:rPr>
          <w:sz w:val="22"/>
          <w:szCs w:val="22"/>
        </w:rPr>
        <w:t>a Deliberação n.º 0</w:t>
      </w:r>
      <w:r w:rsidR="004C3485">
        <w:rPr>
          <w:sz w:val="22"/>
          <w:szCs w:val="22"/>
        </w:rPr>
        <w:t>22</w:t>
      </w:r>
      <w:r w:rsidR="004C3485" w:rsidRPr="00E845BC">
        <w:rPr>
          <w:sz w:val="22"/>
          <w:szCs w:val="22"/>
        </w:rPr>
        <w:t>/20</w:t>
      </w:r>
      <w:r w:rsidR="004C3485">
        <w:rPr>
          <w:sz w:val="22"/>
          <w:szCs w:val="22"/>
        </w:rPr>
        <w:t>22</w:t>
      </w:r>
      <w:r w:rsidR="004C3485" w:rsidRPr="00E845BC">
        <w:rPr>
          <w:sz w:val="22"/>
          <w:szCs w:val="22"/>
        </w:rPr>
        <w:t xml:space="preserve"> - CED-CAU/DF, que </w:t>
      </w:r>
      <w:r w:rsidR="004C3485">
        <w:rPr>
          <w:bCs/>
          <w:sz w:val="22"/>
          <w:szCs w:val="22"/>
        </w:rPr>
        <w:t>aprovou</w:t>
      </w:r>
      <w:r w:rsidR="004C3485" w:rsidRPr="004C3485">
        <w:rPr>
          <w:bCs/>
          <w:sz w:val="22"/>
          <w:szCs w:val="22"/>
        </w:rPr>
        <w:t xml:space="preserve"> o relato e voto da conselheira relatora pela</w:t>
      </w:r>
      <w:r w:rsidR="004C3485" w:rsidRPr="004C3485">
        <w:rPr>
          <w:sz w:val="22"/>
          <w:szCs w:val="22"/>
        </w:rPr>
        <w:t xml:space="preserve"> NÃO IMPUTABILIDADE das faltas ético-disciplinares apontadas no relato de admissibilidade ao arquiteto e urbanista denunciado </w:t>
      </w:r>
      <w:r w:rsidR="004C3485">
        <w:rPr>
          <w:sz w:val="22"/>
          <w:szCs w:val="22"/>
        </w:rPr>
        <w:t xml:space="preserve">e </w:t>
      </w:r>
      <w:r w:rsidR="004C3485" w:rsidRPr="004C3485">
        <w:rPr>
          <w:bCs/>
          <w:sz w:val="22"/>
          <w:szCs w:val="22"/>
        </w:rPr>
        <w:t>ARQUIVAMENTO do processo</w:t>
      </w:r>
      <w:r w:rsidR="0033305A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20DEB9E8" w:rsidR="00584C4D" w:rsidRDefault="008F6927" w:rsidP="00584C4D">
      <w:pPr>
        <w:autoSpaceDE w:val="0"/>
        <w:autoSpaceDN w:val="0"/>
        <w:adjustRightInd w:val="0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Com </w:t>
      </w:r>
      <w:r w:rsidR="004C3485">
        <w:rPr>
          <w:b/>
          <w:sz w:val="22"/>
          <w:szCs w:val="22"/>
        </w:rPr>
        <w:t>07</w:t>
      </w:r>
      <w:r w:rsidRPr="00DF4CE9">
        <w:rPr>
          <w:b/>
          <w:sz w:val="22"/>
          <w:szCs w:val="22"/>
        </w:rPr>
        <w:t xml:space="preserve"> votos favoráveis</w:t>
      </w:r>
      <w:r w:rsidRPr="00DF4CE9">
        <w:rPr>
          <w:sz w:val="22"/>
          <w:szCs w:val="22"/>
        </w:rPr>
        <w:t xml:space="preserve"> dos conselheiros:</w:t>
      </w:r>
      <w:r w:rsidR="00513274">
        <w:rPr>
          <w:sz w:val="22"/>
          <w:szCs w:val="22"/>
        </w:rPr>
        <w:t xml:space="preserve"> </w:t>
      </w:r>
      <w:r w:rsidR="004C3485">
        <w:rPr>
          <w:sz w:val="22"/>
          <w:szCs w:val="22"/>
        </w:rPr>
        <w:t>Renata Seabra Resende Castro Corrêa</w:t>
      </w:r>
      <w:r w:rsidRPr="00DF4CE9">
        <w:rPr>
          <w:sz w:val="22"/>
          <w:szCs w:val="22"/>
        </w:rPr>
        <w:t>,</w:t>
      </w:r>
      <w:r w:rsidR="00513274">
        <w:rPr>
          <w:sz w:val="22"/>
          <w:szCs w:val="22"/>
        </w:rPr>
        <w:t xml:space="preserve"> Giselle </w:t>
      </w:r>
      <w:proofErr w:type="spellStart"/>
      <w:r w:rsidR="00513274">
        <w:rPr>
          <w:sz w:val="22"/>
          <w:szCs w:val="22"/>
        </w:rPr>
        <w:t>Moll</w:t>
      </w:r>
      <w:proofErr w:type="spellEnd"/>
      <w:r w:rsidR="00513274">
        <w:rPr>
          <w:sz w:val="22"/>
          <w:szCs w:val="22"/>
        </w:rPr>
        <w:t xml:space="preserve"> Mascarenhas</w:t>
      </w:r>
      <w:r w:rsidR="00855B06" w:rsidRPr="00DF4CE9">
        <w:rPr>
          <w:sz w:val="22"/>
          <w:szCs w:val="22"/>
        </w:rPr>
        <w:t>,</w:t>
      </w:r>
      <w:r w:rsidR="00855B06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Ricardo Reis Meira</w:t>
      </w:r>
      <w:r w:rsidRPr="00DF4CE9">
        <w:rPr>
          <w:sz w:val="22"/>
          <w:szCs w:val="22"/>
        </w:rPr>
        <w:t>,</w:t>
      </w:r>
      <w:r w:rsidR="00147847">
        <w:rPr>
          <w:sz w:val="22"/>
          <w:szCs w:val="22"/>
        </w:rPr>
        <w:t xml:space="preserve"> </w:t>
      </w:r>
      <w:r w:rsidR="00147847">
        <w:rPr>
          <w:bCs/>
          <w:sz w:val="22"/>
          <w:szCs w:val="22"/>
        </w:rPr>
        <w:t>João Eduardo Martins Dantas,</w:t>
      </w:r>
      <w:r w:rsidRPr="00DF4CE9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Luís Fernando Zeferino</w:t>
      </w:r>
      <w:r w:rsidRPr="00DF4CE9">
        <w:rPr>
          <w:sz w:val="22"/>
          <w:szCs w:val="22"/>
        </w:rPr>
        <w:t xml:space="preserve">, Luiz Caio </w:t>
      </w:r>
      <w:proofErr w:type="spellStart"/>
      <w:r w:rsidRPr="00DF4CE9">
        <w:rPr>
          <w:sz w:val="22"/>
          <w:szCs w:val="22"/>
        </w:rPr>
        <w:t>Avila</w:t>
      </w:r>
      <w:proofErr w:type="spellEnd"/>
      <w:r w:rsidRPr="00DF4CE9">
        <w:rPr>
          <w:sz w:val="22"/>
          <w:szCs w:val="22"/>
        </w:rPr>
        <w:t xml:space="preserve"> Diniz, </w:t>
      </w:r>
      <w:r w:rsidR="004C3485">
        <w:rPr>
          <w:sz w:val="22"/>
          <w:szCs w:val="22"/>
        </w:rPr>
        <w:t xml:space="preserve">Pedro Roberto da Silva Neto, </w:t>
      </w:r>
      <w:r w:rsidRPr="00DF4CE9">
        <w:rPr>
          <w:bCs/>
          <w:sz w:val="22"/>
          <w:szCs w:val="22"/>
        </w:rPr>
        <w:t xml:space="preserve">00 Voto Contrário, 00 Abstenção e </w:t>
      </w:r>
      <w:r w:rsidRPr="00DF4CE9">
        <w:rPr>
          <w:b/>
          <w:bCs/>
          <w:sz w:val="22"/>
          <w:szCs w:val="22"/>
        </w:rPr>
        <w:t>0</w:t>
      </w:r>
      <w:r w:rsidR="004C3485">
        <w:rPr>
          <w:b/>
          <w:bCs/>
          <w:sz w:val="22"/>
          <w:szCs w:val="22"/>
        </w:rPr>
        <w:t>5</w:t>
      </w:r>
      <w:r w:rsidRPr="00DF4CE9">
        <w:rPr>
          <w:b/>
          <w:bCs/>
          <w:sz w:val="22"/>
          <w:szCs w:val="22"/>
        </w:rPr>
        <w:t xml:space="preserve"> Ausência</w:t>
      </w:r>
      <w:r w:rsidR="004C3485">
        <w:rPr>
          <w:b/>
          <w:bCs/>
          <w:sz w:val="22"/>
          <w:szCs w:val="22"/>
        </w:rPr>
        <w:t>s</w:t>
      </w:r>
      <w:r w:rsidRPr="00DF4CE9">
        <w:rPr>
          <w:bCs/>
          <w:sz w:val="22"/>
          <w:szCs w:val="22"/>
        </w:rPr>
        <w:t>, do</w:t>
      </w:r>
      <w:r w:rsidR="004C3485">
        <w:rPr>
          <w:bCs/>
          <w:sz w:val="22"/>
          <w:szCs w:val="22"/>
        </w:rPr>
        <w:t>s</w:t>
      </w:r>
      <w:r w:rsidRPr="00DF4CE9">
        <w:rPr>
          <w:bCs/>
          <w:sz w:val="22"/>
          <w:szCs w:val="22"/>
        </w:rPr>
        <w:t xml:space="preserve"> conselheiro</w:t>
      </w:r>
      <w:r w:rsidR="004C3485">
        <w:rPr>
          <w:bCs/>
          <w:sz w:val="22"/>
          <w:szCs w:val="22"/>
        </w:rPr>
        <w:t xml:space="preserve">s </w:t>
      </w:r>
      <w:r w:rsidR="004C3485" w:rsidRPr="00DF4CE9">
        <w:rPr>
          <w:bCs/>
          <w:sz w:val="22"/>
          <w:szCs w:val="22"/>
        </w:rPr>
        <w:t>Júlia Teixeira Fernandes</w:t>
      </w:r>
      <w:r w:rsidR="004C3485">
        <w:rPr>
          <w:bCs/>
          <w:sz w:val="22"/>
          <w:szCs w:val="22"/>
        </w:rPr>
        <w:t xml:space="preserve">, </w:t>
      </w:r>
      <w:r w:rsidRPr="00DF4CE9">
        <w:rPr>
          <w:bCs/>
          <w:sz w:val="22"/>
          <w:szCs w:val="22"/>
        </w:rPr>
        <w:t>Carlos Henrique Magalhães de Lima</w:t>
      </w:r>
      <w:r w:rsidR="004C3485">
        <w:rPr>
          <w:bCs/>
          <w:sz w:val="22"/>
          <w:szCs w:val="22"/>
        </w:rPr>
        <w:t xml:space="preserve">, </w:t>
      </w:r>
      <w:r w:rsidR="004C3485">
        <w:rPr>
          <w:sz w:val="22"/>
          <w:szCs w:val="22"/>
        </w:rPr>
        <w:t xml:space="preserve">Mariana </w:t>
      </w:r>
      <w:proofErr w:type="spellStart"/>
      <w:r w:rsidR="004C3485">
        <w:rPr>
          <w:sz w:val="22"/>
          <w:szCs w:val="22"/>
        </w:rPr>
        <w:t>Roberti</w:t>
      </w:r>
      <w:proofErr w:type="spellEnd"/>
      <w:r w:rsidR="004C3485">
        <w:rPr>
          <w:sz w:val="22"/>
          <w:szCs w:val="22"/>
        </w:rPr>
        <w:t xml:space="preserve"> Bomtempo, </w:t>
      </w:r>
      <w:r w:rsidR="004C3485" w:rsidRPr="00DF4CE9">
        <w:rPr>
          <w:bCs/>
          <w:sz w:val="22"/>
          <w:szCs w:val="22"/>
        </w:rPr>
        <w:t xml:space="preserve">Jéssica Costa </w:t>
      </w:r>
      <w:proofErr w:type="spellStart"/>
      <w:r w:rsidR="004C3485" w:rsidRPr="00DF4CE9">
        <w:rPr>
          <w:bCs/>
          <w:sz w:val="22"/>
          <w:szCs w:val="22"/>
        </w:rPr>
        <w:t>Spehar</w:t>
      </w:r>
      <w:proofErr w:type="spellEnd"/>
      <w:r w:rsidR="004C3485" w:rsidRPr="00DF4CE9">
        <w:rPr>
          <w:sz w:val="22"/>
          <w:szCs w:val="22"/>
        </w:rPr>
        <w:t xml:space="preserve"> e Gabriela </w:t>
      </w:r>
      <w:proofErr w:type="spellStart"/>
      <w:r w:rsidR="004C3485" w:rsidRPr="00DF4CE9">
        <w:rPr>
          <w:sz w:val="22"/>
          <w:szCs w:val="22"/>
        </w:rPr>
        <w:t>Cascelli</w:t>
      </w:r>
      <w:proofErr w:type="spellEnd"/>
      <w:r w:rsidR="004C3485" w:rsidRPr="00DF4CE9">
        <w:rPr>
          <w:sz w:val="22"/>
          <w:szCs w:val="22"/>
        </w:rPr>
        <w:t xml:space="preserve"> </w:t>
      </w:r>
      <w:proofErr w:type="spellStart"/>
      <w:r w:rsidR="004C3485" w:rsidRPr="00DF4CE9">
        <w:rPr>
          <w:sz w:val="22"/>
          <w:szCs w:val="22"/>
        </w:rPr>
        <w:t>Farinasso</w:t>
      </w:r>
      <w:proofErr w:type="spellEnd"/>
      <w:r w:rsidR="004C3485">
        <w:rPr>
          <w:sz w:val="22"/>
          <w:szCs w:val="22"/>
        </w:rPr>
        <w:t>.</w:t>
      </w:r>
    </w:p>
    <w:p w14:paraId="73582F3A" w14:textId="77777777" w:rsidR="004C3485" w:rsidRPr="00DF4CE9" w:rsidRDefault="004C3485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0A23EEB8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4C3485">
        <w:rPr>
          <w:rFonts w:eastAsia="Verdana"/>
          <w:sz w:val="22"/>
          <w:szCs w:val="22"/>
        </w:rPr>
        <w:t>9</w:t>
      </w:r>
      <w:r w:rsidRPr="00DF4CE9">
        <w:rPr>
          <w:rFonts w:eastAsia="Verdana"/>
          <w:sz w:val="22"/>
          <w:szCs w:val="22"/>
        </w:rPr>
        <w:t xml:space="preserve"> de </w:t>
      </w:r>
      <w:r w:rsidR="004C3485">
        <w:rPr>
          <w:rFonts w:eastAsia="Verdana"/>
          <w:sz w:val="22"/>
          <w:szCs w:val="22"/>
        </w:rPr>
        <w:t>agosto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0CCDCB5B" w14:textId="0FD7733A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F89B0A2" w14:textId="77777777" w:rsidR="004C3485" w:rsidRPr="00DF4CE9" w:rsidRDefault="004C348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0B95D6" w14:textId="77777777" w:rsidR="00881286" w:rsidRDefault="00881286">
      <w:r>
        <w:separator/>
      </w:r>
    </w:p>
  </w:endnote>
  <w:endnote w:type="continuationSeparator" w:id="0">
    <w:p w14:paraId="5A80C106" w14:textId="77777777" w:rsidR="00881286" w:rsidRDefault="00881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6249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6249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7565F4" w14:textId="77777777" w:rsidR="00881286" w:rsidRDefault="00881286">
      <w:r>
        <w:separator/>
      </w:r>
    </w:p>
  </w:footnote>
  <w:footnote w:type="continuationSeparator" w:id="0">
    <w:p w14:paraId="5DDDFBA1" w14:textId="77777777" w:rsidR="00881286" w:rsidRDefault="008812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.2pt" o:ole="">
          <v:imagedata r:id="rId1" o:title=""/>
        </v:shape>
        <o:OLEObject Type="Embed" ProgID="CorelDraw.Graphic.16" ShapeID="_x0000_i1025" DrawAspect="Content" ObjectID="_172458332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02DA1"/>
    <w:rsid w:val="00011057"/>
    <w:rsid w:val="00023052"/>
    <w:rsid w:val="00066C19"/>
    <w:rsid w:val="000A285B"/>
    <w:rsid w:val="000B095B"/>
    <w:rsid w:val="00147847"/>
    <w:rsid w:val="00190921"/>
    <w:rsid w:val="001B455C"/>
    <w:rsid w:val="001B5C48"/>
    <w:rsid w:val="002626BB"/>
    <w:rsid w:val="00275CA4"/>
    <w:rsid w:val="002B559F"/>
    <w:rsid w:val="002E3707"/>
    <w:rsid w:val="002F19F8"/>
    <w:rsid w:val="002F38BD"/>
    <w:rsid w:val="00312B8F"/>
    <w:rsid w:val="00316A8F"/>
    <w:rsid w:val="00330ED8"/>
    <w:rsid w:val="0033305A"/>
    <w:rsid w:val="00372A03"/>
    <w:rsid w:val="00383F30"/>
    <w:rsid w:val="004021A2"/>
    <w:rsid w:val="004368C2"/>
    <w:rsid w:val="00436EA0"/>
    <w:rsid w:val="004C3485"/>
    <w:rsid w:val="004C7AFD"/>
    <w:rsid w:val="004D35FF"/>
    <w:rsid w:val="0050425C"/>
    <w:rsid w:val="00513274"/>
    <w:rsid w:val="00531A41"/>
    <w:rsid w:val="00535F6B"/>
    <w:rsid w:val="00567C05"/>
    <w:rsid w:val="00576F12"/>
    <w:rsid w:val="00584C4D"/>
    <w:rsid w:val="005C7364"/>
    <w:rsid w:val="005E2D97"/>
    <w:rsid w:val="0061102C"/>
    <w:rsid w:val="00624905"/>
    <w:rsid w:val="0067656B"/>
    <w:rsid w:val="006A0B54"/>
    <w:rsid w:val="006B7926"/>
    <w:rsid w:val="006C6948"/>
    <w:rsid w:val="00723C27"/>
    <w:rsid w:val="00737E94"/>
    <w:rsid w:val="00785751"/>
    <w:rsid w:val="00791C0E"/>
    <w:rsid w:val="007A1082"/>
    <w:rsid w:val="007C35AD"/>
    <w:rsid w:val="007F38A4"/>
    <w:rsid w:val="007F6B4B"/>
    <w:rsid w:val="008110AD"/>
    <w:rsid w:val="00837BBD"/>
    <w:rsid w:val="00855B06"/>
    <w:rsid w:val="00881286"/>
    <w:rsid w:val="008A7108"/>
    <w:rsid w:val="008F51A5"/>
    <w:rsid w:val="008F5859"/>
    <w:rsid w:val="008F6927"/>
    <w:rsid w:val="0090195A"/>
    <w:rsid w:val="00932031"/>
    <w:rsid w:val="00A334C9"/>
    <w:rsid w:val="00BC4435"/>
    <w:rsid w:val="00C06837"/>
    <w:rsid w:val="00C079CA"/>
    <w:rsid w:val="00C111AE"/>
    <w:rsid w:val="00C204BA"/>
    <w:rsid w:val="00C45A0E"/>
    <w:rsid w:val="00C47E0C"/>
    <w:rsid w:val="00C53EFA"/>
    <w:rsid w:val="00C81C25"/>
    <w:rsid w:val="00C85E21"/>
    <w:rsid w:val="00C86629"/>
    <w:rsid w:val="00C93367"/>
    <w:rsid w:val="00CA56CE"/>
    <w:rsid w:val="00CD30A6"/>
    <w:rsid w:val="00D1669B"/>
    <w:rsid w:val="00D205AC"/>
    <w:rsid w:val="00D36A26"/>
    <w:rsid w:val="00D77237"/>
    <w:rsid w:val="00D934F2"/>
    <w:rsid w:val="00DD70FF"/>
    <w:rsid w:val="00DF4CE9"/>
    <w:rsid w:val="00DF7C4C"/>
    <w:rsid w:val="00E26AC1"/>
    <w:rsid w:val="00E30AC8"/>
    <w:rsid w:val="00E36731"/>
    <w:rsid w:val="00E541D7"/>
    <w:rsid w:val="00E54237"/>
    <w:rsid w:val="00E64510"/>
    <w:rsid w:val="00E845BC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393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51</cp:revision>
  <cp:lastPrinted>2022-09-13T17:07:00Z</cp:lastPrinted>
  <dcterms:created xsi:type="dcterms:W3CDTF">2021-06-04T18:57:00Z</dcterms:created>
  <dcterms:modified xsi:type="dcterms:W3CDTF">2022-09-13T17:09:00Z</dcterms:modified>
</cp:coreProperties>
</file>