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F4B1DFC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DC1A3E">
        <w:rPr>
          <w:rFonts w:ascii="Times New Roman" w:eastAsia="Verdana" w:hAnsi="Times New Roman"/>
          <w:sz w:val="22"/>
          <w:szCs w:val="22"/>
        </w:rPr>
        <w:t>14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DC1A3E">
        <w:rPr>
          <w:rFonts w:ascii="Times New Roman" w:eastAsia="Verdana" w:hAnsi="Times New Roman"/>
          <w:sz w:val="22"/>
          <w:szCs w:val="22"/>
        </w:rPr>
        <w:t>março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530E1C">
        <w:rPr>
          <w:rFonts w:ascii="Times New Roman" w:eastAsia="Verdana" w:hAnsi="Times New Roman"/>
          <w:sz w:val="22"/>
          <w:szCs w:val="22"/>
        </w:rPr>
        <w:t>2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3719D664" w14:textId="35E36EF7" w:rsidR="001C701D" w:rsidRDefault="00DC1A3E" w:rsidP="009B0C16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 necessidade da criação de um novo cartão coorporativo com o intuito</w:t>
      </w:r>
      <w:r w:rsidR="0037092A">
        <w:rPr>
          <w:rFonts w:ascii="Times New Roman" w:hAnsi="Times New Roman"/>
          <w:sz w:val="22"/>
          <w:szCs w:val="22"/>
        </w:rPr>
        <w:t xml:space="preserve"> modernizar, agilizar e facilitar</w:t>
      </w:r>
      <w:r>
        <w:rPr>
          <w:rFonts w:ascii="Times New Roman" w:hAnsi="Times New Roman"/>
          <w:sz w:val="22"/>
          <w:szCs w:val="22"/>
        </w:rPr>
        <w:t xml:space="preserve"> </w:t>
      </w:r>
      <w:r w:rsidR="0037092A">
        <w:rPr>
          <w:rFonts w:ascii="Times New Roman" w:hAnsi="Times New Roman"/>
          <w:sz w:val="22"/>
          <w:szCs w:val="22"/>
        </w:rPr>
        <w:t>a contratação de serviços e a</w:t>
      </w:r>
      <w:r>
        <w:rPr>
          <w:rFonts w:ascii="Times New Roman" w:hAnsi="Times New Roman"/>
          <w:sz w:val="22"/>
          <w:szCs w:val="22"/>
        </w:rPr>
        <w:t xml:space="preserve"> realiza</w:t>
      </w:r>
      <w:r w:rsidR="0037092A">
        <w:rPr>
          <w:rFonts w:ascii="Times New Roman" w:hAnsi="Times New Roman"/>
          <w:sz w:val="22"/>
          <w:szCs w:val="22"/>
        </w:rPr>
        <w:t>ção</w:t>
      </w:r>
      <w:r>
        <w:rPr>
          <w:rFonts w:ascii="Times New Roman" w:hAnsi="Times New Roman"/>
          <w:sz w:val="22"/>
          <w:szCs w:val="22"/>
        </w:rPr>
        <w:t xml:space="preserve"> compras de pequeno porte</w:t>
      </w:r>
      <w:r w:rsidR="0037092A">
        <w:rPr>
          <w:rFonts w:ascii="Times New Roman" w:hAnsi="Times New Roman"/>
          <w:sz w:val="22"/>
          <w:szCs w:val="22"/>
        </w:rPr>
        <w:t>;</w:t>
      </w:r>
    </w:p>
    <w:p w14:paraId="1B058774" w14:textId="3E2A34D9" w:rsidR="00661059" w:rsidRDefault="00661059" w:rsidP="009B0C16">
      <w:pPr>
        <w:jc w:val="both"/>
        <w:rPr>
          <w:rFonts w:ascii="Times New Roman" w:hAnsi="Times New Roman"/>
          <w:sz w:val="22"/>
          <w:szCs w:val="22"/>
        </w:rPr>
      </w:pPr>
    </w:p>
    <w:p w14:paraId="743A3C26" w14:textId="33C678DC" w:rsidR="00661059" w:rsidRDefault="00661059" w:rsidP="009B0C16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artigo 24 da Lei n.º 8.666/1993 que estabelece os caso</w:t>
      </w:r>
      <w:r w:rsidR="00A078EB">
        <w:rPr>
          <w:rFonts w:ascii="Times New Roman" w:hAnsi="Times New Roman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 xml:space="preserve"> em que a licitação é dispensável</w:t>
      </w:r>
      <w:r w:rsidR="00A078EB">
        <w:rPr>
          <w:rFonts w:ascii="Times New Roman" w:hAnsi="Times New Roman"/>
          <w:sz w:val="22"/>
          <w:szCs w:val="22"/>
        </w:rPr>
        <w:t>;</w:t>
      </w:r>
    </w:p>
    <w:p w14:paraId="60175E85" w14:textId="7B9202E8" w:rsidR="00A078EB" w:rsidRDefault="00A078EB" w:rsidP="009B0C16">
      <w:pPr>
        <w:jc w:val="both"/>
        <w:rPr>
          <w:rFonts w:ascii="Times New Roman" w:hAnsi="Times New Roman"/>
          <w:sz w:val="22"/>
          <w:szCs w:val="22"/>
        </w:rPr>
      </w:pPr>
    </w:p>
    <w:p w14:paraId="2B868262" w14:textId="02FB036B" w:rsidR="00A078EB" w:rsidRDefault="00A078EB" w:rsidP="009B0C16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Decreto Federal n.º 9.412/2018 que</w:t>
      </w:r>
      <w:r w:rsidR="0037092A">
        <w:rPr>
          <w:rFonts w:ascii="Times New Roman" w:hAnsi="Times New Roman"/>
          <w:sz w:val="22"/>
          <w:szCs w:val="22"/>
        </w:rPr>
        <w:t xml:space="preserve"> a</w:t>
      </w:r>
      <w:r w:rsidR="0037092A" w:rsidRPr="0037092A">
        <w:rPr>
          <w:rFonts w:ascii="Times New Roman" w:hAnsi="Times New Roman"/>
          <w:sz w:val="22"/>
          <w:szCs w:val="22"/>
        </w:rPr>
        <w:t>tualiza os valores das modalidades de licitação</w:t>
      </w:r>
      <w:r w:rsidR="0037092A">
        <w:rPr>
          <w:rFonts w:ascii="Times New Roman" w:hAnsi="Times New Roman"/>
          <w:sz w:val="22"/>
          <w:szCs w:val="22"/>
        </w:rPr>
        <w:t xml:space="preserve"> apresentados na Lei n.º 8.666/1993;</w:t>
      </w:r>
    </w:p>
    <w:p w14:paraId="43AD38E8" w14:textId="676CE9FB" w:rsidR="00DC1A3E" w:rsidRDefault="00DC1A3E" w:rsidP="009B0C16">
      <w:pPr>
        <w:jc w:val="both"/>
        <w:rPr>
          <w:rFonts w:ascii="Times New Roman" w:hAnsi="Times New Roman"/>
          <w:sz w:val="22"/>
          <w:szCs w:val="22"/>
        </w:rPr>
      </w:pPr>
    </w:p>
    <w:p w14:paraId="585929E2" w14:textId="717E57A3" w:rsidR="00DC1A3E" w:rsidRDefault="00DC1A3E" w:rsidP="009B0C16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a importância de atender o limite estabelecido na legislação vigente referente à dispensa de processo licitatório </w:t>
      </w:r>
      <w:r w:rsidR="0037092A">
        <w:rPr>
          <w:rFonts w:ascii="Times New Roman" w:hAnsi="Times New Roman"/>
          <w:sz w:val="22"/>
          <w:szCs w:val="22"/>
        </w:rPr>
        <w:t xml:space="preserve">para compras e contratação de serviços </w:t>
      </w:r>
      <w:r>
        <w:rPr>
          <w:rFonts w:ascii="Times New Roman" w:hAnsi="Times New Roman"/>
          <w:sz w:val="22"/>
          <w:szCs w:val="22"/>
        </w:rPr>
        <w:t>no valor de R$ 17.</w:t>
      </w:r>
      <w:r w:rsidR="00963687">
        <w:rPr>
          <w:rFonts w:ascii="Times New Roman" w:hAnsi="Times New Roman"/>
          <w:sz w:val="22"/>
          <w:szCs w:val="22"/>
        </w:rPr>
        <w:t>6</w:t>
      </w:r>
      <w:r>
        <w:rPr>
          <w:rFonts w:ascii="Times New Roman" w:hAnsi="Times New Roman"/>
          <w:sz w:val="22"/>
          <w:szCs w:val="22"/>
        </w:rPr>
        <w:t>00,00 (dezessete mil</w:t>
      </w:r>
      <w:r w:rsidR="00963687">
        <w:rPr>
          <w:rFonts w:ascii="Times New Roman" w:hAnsi="Times New Roman"/>
          <w:sz w:val="22"/>
          <w:szCs w:val="22"/>
        </w:rPr>
        <w:t xml:space="preserve"> e seiscentos</w:t>
      </w:r>
      <w:r>
        <w:rPr>
          <w:rFonts w:ascii="Times New Roman" w:hAnsi="Times New Roman"/>
          <w:sz w:val="22"/>
          <w:szCs w:val="22"/>
        </w:rPr>
        <w:t xml:space="preserve"> reais)</w:t>
      </w:r>
      <w:r w:rsidR="0037092A">
        <w:rPr>
          <w:rFonts w:ascii="Times New Roman" w:hAnsi="Times New Roman"/>
          <w:sz w:val="22"/>
          <w:szCs w:val="22"/>
        </w:rPr>
        <w:t>;</w:t>
      </w:r>
    </w:p>
    <w:p w14:paraId="6DBB48F1" w14:textId="77777777" w:rsidR="001C701D" w:rsidRDefault="001C701D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DDC9C23" w14:textId="3338DFCA" w:rsidR="00CA5E7F" w:rsidRDefault="00F0008E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9B0C16">
        <w:rPr>
          <w:rFonts w:ascii="Times New Roman" w:eastAsia="Verdana" w:hAnsi="Times New Roman"/>
          <w:sz w:val="22"/>
          <w:szCs w:val="22"/>
        </w:rPr>
        <w:t>APROVAR</w:t>
      </w:r>
      <w:r w:rsidR="00CA5E7F">
        <w:rPr>
          <w:rFonts w:ascii="Times New Roman" w:eastAsia="Verdana" w:hAnsi="Times New Roman"/>
          <w:sz w:val="22"/>
          <w:szCs w:val="22"/>
        </w:rPr>
        <w:t xml:space="preserve"> </w:t>
      </w:r>
      <w:r w:rsidR="0037092A">
        <w:rPr>
          <w:rFonts w:ascii="Times New Roman" w:eastAsia="Verdana" w:hAnsi="Times New Roman"/>
          <w:sz w:val="22"/>
          <w:szCs w:val="22"/>
        </w:rPr>
        <w:t xml:space="preserve">a criação de cartão coorporativo com limite anual de </w:t>
      </w:r>
      <w:r w:rsidR="0037092A">
        <w:rPr>
          <w:rFonts w:ascii="Times New Roman" w:hAnsi="Times New Roman"/>
          <w:sz w:val="22"/>
          <w:szCs w:val="22"/>
        </w:rPr>
        <w:t>R$ 17.600,00 (dezessete mil e seiscentos reais)</w:t>
      </w:r>
      <w:r w:rsidR="00CA5E7F">
        <w:rPr>
          <w:rFonts w:ascii="Times New Roman" w:hAnsi="Times New Roman"/>
          <w:sz w:val="22"/>
          <w:szCs w:val="22"/>
        </w:rPr>
        <w:t>;</w:t>
      </w:r>
    </w:p>
    <w:p w14:paraId="39BF5930" w14:textId="603034D7" w:rsidR="00CA5E7F" w:rsidRDefault="00CA5E7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46801A2" w14:textId="57A42529" w:rsidR="00CA5E7F" w:rsidRPr="00CA5E7F" w:rsidRDefault="00CA5E7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 – Pelo envio da matéria </w:t>
      </w:r>
      <w:r w:rsidR="0059638A">
        <w:rPr>
          <w:rFonts w:ascii="Times New Roman" w:hAnsi="Times New Roman"/>
          <w:sz w:val="22"/>
          <w:szCs w:val="22"/>
        </w:rPr>
        <w:t xml:space="preserve">ao </w:t>
      </w:r>
      <w:r w:rsidR="0037092A">
        <w:rPr>
          <w:rFonts w:ascii="Times New Roman" w:hAnsi="Times New Roman"/>
          <w:sz w:val="22"/>
          <w:szCs w:val="22"/>
        </w:rPr>
        <w:t xml:space="preserve">Conselho Diretor e ao </w:t>
      </w:r>
      <w:r w:rsidR="0059638A">
        <w:rPr>
          <w:rFonts w:ascii="Times New Roman" w:hAnsi="Times New Roman"/>
          <w:sz w:val="22"/>
          <w:szCs w:val="22"/>
        </w:rPr>
        <w:t xml:space="preserve">Plenário </w:t>
      </w:r>
      <w:r>
        <w:rPr>
          <w:rFonts w:ascii="Times New Roman" w:hAnsi="Times New Roman"/>
          <w:sz w:val="22"/>
          <w:szCs w:val="22"/>
        </w:rPr>
        <w:t>do CAU/DF para análise;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D45F12D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37092A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B7DF27F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092A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37092A">
        <w:rPr>
          <w:rFonts w:ascii="Times New Roman" w:eastAsia="Verdana" w:hAnsi="Times New Roman"/>
          <w:sz w:val="22"/>
          <w:szCs w:val="22"/>
        </w:rPr>
        <w:t>março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9B0C16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59CCD9C3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CAFB50" w14:textId="6017EDFF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1249D9" w14:textId="77777777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2448DDF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108EE06F" w:rsidR="005B7F00" w:rsidRPr="00BE02F4" w:rsidRDefault="0037092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41E2318F" w:rsidR="00AE42B4" w:rsidRPr="00AE42B4" w:rsidRDefault="009B0C16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Jéssica Costa Spehar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75B87AB7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0C16" w:rsidRPr="00BE02F4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1836152B" w:rsidR="009B0C16" w:rsidRPr="00BE02F4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0F3EE041" w:rsidR="009B0C16" w:rsidRPr="00AE42B4" w:rsidRDefault="00BD7161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7A2DDCC6" w:rsidR="009B0C16" w:rsidRDefault="00BD7161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4C7B9CDA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E8A801A" w:rsidR="00C8280F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70E7E86B" w:rsidR="005B7F00" w:rsidRPr="00BE02F4" w:rsidRDefault="00BD7161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92F8B3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BD7161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9B0C16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6A27C15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CRIAÇÃO DE CARTÃO COORPORATIVO</w:t>
            </w:r>
          </w:p>
          <w:p w14:paraId="16343499" w14:textId="6CE4385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D7161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BD7161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0BFD2" w14:textId="77777777" w:rsidR="00557EB7" w:rsidRDefault="00557EB7" w:rsidP="00EE4FDD">
      <w:r>
        <w:separator/>
      </w:r>
    </w:p>
  </w:endnote>
  <w:endnote w:type="continuationSeparator" w:id="0">
    <w:p w14:paraId="1CE3B567" w14:textId="77777777" w:rsidR="00557EB7" w:rsidRDefault="00557EB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51823" w14:textId="77777777" w:rsidR="00A43E97" w:rsidRDefault="00A43E9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AE968" w14:textId="77777777" w:rsidR="00A43E97" w:rsidRDefault="00A43E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2EC7C" w14:textId="77777777" w:rsidR="00557EB7" w:rsidRDefault="00557EB7" w:rsidP="00EE4FDD">
      <w:r>
        <w:separator/>
      </w:r>
    </w:p>
  </w:footnote>
  <w:footnote w:type="continuationSeparator" w:id="0">
    <w:p w14:paraId="57390778" w14:textId="77777777" w:rsidR="00557EB7" w:rsidRDefault="00557EB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557EB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3pt">
          <v:imagedata r:id="rId1" o:title=""/>
        </v:shape>
        <o:OLEObject Type="Embed" ProgID="CorelDraw.Graphic.16" ShapeID="_x0000_i1025" DrawAspect="Content" ObjectID="_1710603598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CAE0932" w:rsidR="00BC3B36" w:rsidRPr="00892D04" w:rsidRDefault="00BC3B36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AB9E6EE" w:rsidR="00BC3B36" w:rsidRPr="00986306" w:rsidRDefault="00DC1A3E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CRIAÇÃO DE CARTÃO COORPORATIVO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0FA895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DC1A3E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9B0C1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557EB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642008725">
    <w:abstractNumId w:val="10"/>
    <w:lvlOverride w:ilvl="0">
      <w:startOverride w:val="1"/>
    </w:lvlOverride>
  </w:num>
  <w:num w:numId="2" w16cid:durableId="485822274">
    <w:abstractNumId w:val="11"/>
  </w:num>
  <w:num w:numId="3" w16cid:durableId="686563244">
    <w:abstractNumId w:val="2"/>
  </w:num>
  <w:num w:numId="4" w16cid:durableId="1277833535">
    <w:abstractNumId w:val="4"/>
  </w:num>
  <w:num w:numId="5" w16cid:durableId="113212379">
    <w:abstractNumId w:val="0"/>
  </w:num>
  <w:num w:numId="6" w16cid:durableId="732389985">
    <w:abstractNumId w:val="6"/>
  </w:num>
  <w:num w:numId="7" w16cid:durableId="1237082960">
    <w:abstractNumId w:val="7"/>
  </w:num>
  <w:num w:numId="8" w16cid:durableId="1179155395">
    <w:abstractNumId w:val="8"/>
  </w:num>
  <w:num w:numId="9" w16cid:durableId="1892838611">
    <w:abstractNumId w:val="3"/>
  </w:num>
  <w:num w:numId="10" w16cid:durableId="459035346">
    <w:abstractNumId w:val="5"/>
  </w:num>
  <w:num w:numId="11" w16cid:durableId="1662737755">
    <w:abstractNumId w:val="1"/>
  </w:num>
  <w:num w:numId="12" w16cid:durableId="7374814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</Pages>
  <Words>339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30</cp:revision>
  <cp:lastPrinted>2018-09-20T16:53:00Z</cp:lastPrinted>
  <dcterms:created xsi:type="dcterms:W3CDTF">2020-11-12T18:59:00Z</dcterms:created>
  <dcterms:modified xsi:type="dcterms:W3CDTF">2022-04-04T21:53:00Z</dcterms:modified>
</cp:coreProperties>
</file>