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0C25F625" w:rsidR="00E1703B" w:rsidRPr="00A47F4E" w:rsidRDefault="00E1703B" w:rsidP="00A47F4E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A47F4E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18155D">
        <w:rPr>
          <w:rFonts w:eastAsia="Calibri" w:cs="Arial"/>
          <w:sz w:val="22"/>
          <w:szCs w:val="22"/>
          <w:lang w:eastAsia="en-US"/>
        </w:rPr>
        <w:t>7</w:t>
      </w:r>
      <w:r w:rsidRPr="00A47F4E">
        <w:rPr>
          <w:rFonts w:eastAsia="Calibri" w:cs="Arial"/>
          <w:sz w:val="22"/>
          <w:szCs w:val="22"/>
          <w:lang w:eastAsia="en-US"/>
        </w:rPr>
        <w:t xml:space="preserve">, DE </w:t>
      </w:r>
      <w:r w:rsidR="0018155D">
        <w:rPr>
          <w:rFonts w:eastAsia="Calibri" w:cs="Arial"/>
          <w:sz w:val="22"/>
          <w:szCs w:val="22"/>
          <w:lang w:eastAsia="en-US"/>
        </w:rPr>
        <w:t>11</w:t>
      </w:r>
      <w:r w:rsidRPr="00A47F4E">
        <w:rPr>
          <w:rFonts w:eastAsia="Calibri" w:cs="Arial"/>
          <w:sz w:val="22"/>
          <w:szCs w:val="22"/>
          <w:lang w:eastAsia="en-US"/>
        </w:rPr>
        <w:t xml:space="preserve"> DE </w:t>
      </w:r>
      <w:r w:rsidR="00DD0542" w:rsidRPr="00A47F4E">
        <w:rPr>
          <w:rFonts w:eastAsia="Calibri" w:cs="Arial"/>
          <w:sz w:val="22"/>
          <w:szCs w:val="22"/>
          <w:lang w:eastAsia="en-US"/>
        </w:rPr>
        <w:t>JU</w:t>
      </w:r>
      <w:r w:rsidR="0018155D">
        <w:rPr>
          <w:rFonts w:eastAsia="Calibri" w:cs="Arial"/>
          <w:sz w:val="22"/>
          <w:szCs w:val="22"/>
          <w:lang w:eastAsia="en-US"/>
        </w:rPr>
        <w:t>L</w:t>
      </w:r>
      <w:r w:rsidR="00DD0542" w:rsidRPr="00A47F4E">
        <w:rPr>
          <w:rFonts w:eastAsia="Calibri" w:cs="Arial"/>
          <w:sz w:val="22"/>
          <w:szCs w:val="22"/>
          <w:lang w:eastAsia="en-US"/>
        </w:rPr>
        <w:t>HO</w:t>
      </w:r>
      <w:r w:rsidRPr="00A47F4E">
        <w:rPr>
          <w:rFonts w:eastAsia="Calibri" w:cs="Arial"/>
          <w:sz w:val="22"/>
          <w:szCs w:val="22"/>
          <w:lang w:eastAsia="en-US"/>
        </w:rPr>
        <w:t xml:space="preserve"> DE 20</w:t>
      </w:r>
      <w:r w:rsidR="0018155D">
        <w:rPr>
          <w:rFonts w:eastAsia="Calibri" w:cs="Arial"/>
          <w:sz w:val="22"/>
          <w:szCs w:val="22"/>
          <w:lang w:eastAsia="en-US"/>
        </w:rPr>
        <w:t>22</w:t>
      </w:r>
      <w:r w:rsidRPr="00A47F4E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Pr="00A47F4E" w:rsidRDefault="00E1703B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1DCA5E2A" w14:textId="77777777" w:rsidR="00E54036" w:rsidRPr="00A47F4E" w:rsidRDefault="00E54036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186B3EE7" w14:textId="361F910E" w:rsidR="00E54036" w:rsidRPr="00A47F4E" w:rsidRDefault="00DD0542" w:rsidP="00A47F4E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Designa pregoeiros e equipe de apoio para realização de licitações</w:t>
      </w:r>
      <w:r w:rsidR="00393347">
        <w:rPr>
          <w:rFonts w:ascii="Arial" w:hAnsi="Arial" w:cs="Arial"/>
          <w:sz w:val="22"/>
          <w:szCs w:val="22"/>
        </w:rPr>
        <w:t>,</w:t>
      </w:r>
      <w:r w:rsidRPr="00A47F4E">
        <w:rPr>
          <w:rFonts w:ascii="Arial" w:hAnsi="Arial" w:cs="Arial"/>
          <w:sz w:val="22"/>
          <w:szCs w:val="22"/>
        </w:rPr>
        <w:t xml:space="preserve"> na modalidade Pregão </w:t>
      </w:r>
      <w:r w:rsidR="00057B9D">
        <w:rPr>
          <w:rFonts w:ascii="Arial" w:hAnsi="Arial" w:cs="Arial"/>
          <w:sz w:val="22"/>
          <w:szCs w:val="22"/>
        </w:rPr>
        <w:t>Eletrônico</w:t>
      </w:r>
      <w:r w:rsidR="00393347">
        <w:rPr>
          <w:rFonts w:ascii="Arial" w:hAnsi="Arial" w:cs="Arial"/>
          <w:sz w:val="22"/>
          <w:szCs w:val="22"/>
        </w:rPr>
        <w:t>,</w:t>
      </w:r>
      <w:r w:rsidR="00057B9D">
        <w:rPr>
          <w:rFonts w:ascii="Arial" w:hAnsi="Arial" w:cs="Arial"/>
          <w:sz w:val="22"/>
          <w:szCs w:val="22"/>
        </w:rPr>
        <w:t xml:space="preserve"> </w:t>
      </w:r>
      <w:r w:rsidRPr="00A47F4E">
        <w:rPr>
          <w:rFonts w:ascii="Arial" w:hAnsi="Arial" w:cs="Arial"/>
          <w:sz w:val="22"/>
          <w:szCs w:val="22"/>
        </w:rPr>
        <w:t>no âmbito do Conselho de Arquitetura e Urbanismo do Distrito Federal (CAU/DF)</w:t>
      </w:r>
      <w:r w:rsidR="00C145DE" w:rsidRPr="00A47F4E">
        <w:rPr>
          <w:rFonts w:ascii="Arial" w:hAnsi="Arial" w:cs="Arial"/>
          <w:sz w:val="22"/>
          <w:szCs w:val="22"/>
        </w:rPr>
        <w:t>.</w:t>
      </w:r>
    </w:p>
    <w:p w14:paraId="56A75D6F" w14:textId="77777777" w:rsidR="00891A17" w:rsidRPr="00A47F4E" w:rsidRDefault="00891A17" w:rsidP="00A47F4E">
      <w:pPr>
        <w:spacing w:line="276" w:lineRule="auto"/>
        <w:ind w:left="4253"/>
        <w:rPr>
          <w:rFonts w:ascii="Arial" w:hAnsi="Arial" w:cs="Arial"/>
          <w:sz w:val="22"/>
          <w:szCs w:val="22"/>
        </w:rPr>
      </w:pPr>
    </w:p>
    <w:p w14:paraId="4EE93618" w14:textId="77777777" w:rsidR="00E1703B" w:rsidRPr="00A47F4E" w:rsidRDefault="00E1703B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4E3D4165" w14:textId="7EB145D7" w:rsidR="00E1703B" w:rsidRPr="00A47F4E" w:rsidRDefault="00820C7E" w:rsidP="006250B5">
      <w:pPr>
        <w:tabs>
          <w:tab w:val="left" w:pos="1134"/>
        </w:tabs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61E70" w:rsidRPr="00061E70">
        <w:rPr>
          <w:rFonts w:ascii="Arial" w:hAnsi="Arial" w:cs="Arial"/>
          <w:sz w:val="22"/>
          <w:szCs w:val="22"/>
        </w:rPr>
        <w:t>homologado em 27 de agosto de 2021, pela Deliberação Plenária DPOBR nº 0115-08/2021</w:t>
      </w:r>
      <w:r w:rsidRPr="00A47F4E">
        <w:rPr>
          <w:rFonts w:ascii="Arial" w:hAnsi="Arial" w:cs="Arial"/>
          <w:sz w:val="22"/>
          <w:szCs w:val="22"/>
        </w:rPr>
        <w:t>, após análise de assunto em epígrafe, e</w:t>
      </w:r>
    </w:p>
    <w:p w14:paraId="16651092" w14:textId="45BB6DFA" w:rsidR="00820C7E" w:rsidRPr="00A47F4E" w:rsidRDefault="00820C7E" w:rsidP="006250B5">
      <w:pPr>
        <w:tabs>
          <w:tab w:val="left" w:pos="1134"/>
        </w:tabs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732376A0" w14:textId="7B9C450F" w:rsidR="00891A17" w:rsidRPr="00A47F4E" w:rsidRDefault="004513E5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Considerado art. 3º, inciso IV, da Lei nº 10.520, de 17 de julho de 2002, o qual estabelece que</w:t>
      </w:r>
      <w:r w:rsidR="00061E70">
        <w:rPr>
          <w:rFonts w:ascii="Arial" w:hAnsi="Arial" w:cs="Arial"/>
          <w:sz w:val="22"/>
          <w:szCs w:val="22"/>
        </w:rPr>
        <w:t xml:space="preserve"> </w:t>
      </w:r>
      <w:r w:rsidRPr="00A47F4E">
        <w:rPr>
          <w:rFonts w:ascii="Arial" w:hAnsi="Arial" w:cs="Arial"/>
          <w:sz w:val="22"/>
          <w:szCs w:val="22"/>
        </w:rPr>
        <w:t>a autoridade competente designará, dentre os servidores do órgão ou entidade promotora da</w:t>
      </w:r>
      <w:r w:rsidR="00AA72C9">
        <w:rPr>
          <w:rFonts w:ascii="Arial" w:hAnsi="Arial" w:cs="Arial"/>
          <w:sz w:val="22"/>
          <w:szCs w:val="22"/>
        </w:rPr>
        <w:t xml:space="preserve"> </w:t>
      </w:r>
      <w:r w:rsidRPr="00A47F4E">
        <w:rPr>
          <w:rFonts w:ascii="Arial" w:hAnsi="Arial" w:cs="Arial"/>
          <w:sz w:val="22"/>
          <w:szCs w:val="22"/>
        </w:rPr>
        <w:t>licitação, o pregoeiro e respectiva equipe de apoio para realização de licitação na modalidade</w:t>
      </w:r>
      <w:r w:rsidR="00AA72C9">
        <w:rPr>
          <w:rFonts w:ascii="Arial" w:hAnsi="Arial" w:cs="Arial"/>
          <w:sz w:val="22"/>
          <w:szCs w:val="22"/>
        </w:rPr>
        <w:t xml:space="preserve"> </w:t>
      </w:r>
      <w:r w:rsidRPr="00A47F4E">
        <w:rPr>
          <w:rFonts w:ascii="Arial" w:hAnsi="Arial" w:cs="Arial"/>
          <w:sz w:val="22"/>
          <w:szCs w:val="22"/>
        </w:rPr>
        <w:t>Pregão</w:t>
      </w:r>
      <w:r w:rsidR="00057B9D">
        <w:rPr>
          <w:rFonts w:ascii="Arial" w:hAnsi="Arial" w:cs="Arial"/>
          <w:sz w:val="22"/>
          <w:szCs w:val="22"/>
        </w:rPr>
        <w:t xml:space="preserve"> Eletrônico</w:t>
      </w:r>
      <w:r w:rsidR="00891A17" w:rsidRPr="00A47F4E">
        <w:rPr>
          <w:rFonts w:ascii="Arial" w:hAnsi="Arial" w:cs="Arial"/>
          <w:sz w:val="22"/>
          <w:szCs w:val="22"/>
        </w:rPr>
        <w:t>.</w:t>
      </w:r>
    </w:p>
    <w:p w14:paraId="13520393" w14:textId="77777777" w:rsidR="00891A17" w:rsidRPr="00A47F4E" w:rsidRDefault="00891A17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4C5FD34D" w14:textId="77777777" w:rsidR="00891A17" w:rsidRPr="00A47F4E" w:rsidRDefault="00891A17" w:rsidP="006250B5">
      <w:pPr>
        <w:spacing w:line="276" w:lineRule="auto"/>
        <w:ind w:firstLine="1418"/>
        <w:rPr>
          <w:rFonts w:ascii="Arial" w:hAnsi="Arial" w:cs="Arial"/>
          <w:b/>
          <w:bCs/>
          <w:sz w:val="22"/>
          <w:szCs w:val="22"/>
        </w:rPr>
      </w:pPr>
      <w:r w:rsidRPr="00A47F4E">
        <w:rPr>
          <w:rFonts w:ascii="Arial" w:hAnsi="Arial" w:cs="Arial"/>
          <w:b/>
          <w:bCs/>
          <w:sz w:val="22"/>
          <w:szCs w:val="22"/>
        </w:rPr>
        <w:t>RESOLVE:</w:t>
      </w:r>
    </w:p>
    <w:p w14:paraId="361C4F75" w14:textId="77777777" w:rsidR="00891A17" w:rsidRPr="00A47F4E" w:rsidRDefault="00891A17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772110D8" w14:textId="69255686" w:rsidR="00891A17" w:rsidRPr="00A47F4E" w:rsidRDefault="00891A17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Art. 1º Designar </w:t>
      </w:r>
      <w:r w:rsidR="004513E5" w:rsidRPr="00A47F4E">
        <w:rPr>
          <w:rFonts w:ascii="Arial" w:hAnsi="Arial" w:cs="Arial"/>
          <w:sz w:val="22"/>
          <w:szCs w:val="22"/>
        </w:rPr>
        <w:t>os</w:t>
      </w:r>
      <w:r w:rsidR="00AA40EE" w:rsidRPr="00A47F4E">
        <w:rPr>
          <w:rFonts w:ascii="Arial" w:hAnsi="Arial" w:cs="Arial"/>
          <w:sz w:val="22"/>
          <w:szCs w:val="22"/>
        </w:rPr>
        <w:t xml:space="preserve"> colaborador</w:t>
      </w:r>
      <w:r w:rsidR="004513E5" w:rsidRPr="00A47F4E">
        <w:rPr>
          <w:rFonts w:ascii="Arial" w:hAnsi="Arial" w:cs="Arial"/>
          <w:sz w:val="22"/>
          <w:szCs w:val="22"/>
        </w:rPr>
        <w:t>es</w:t>
      </w:r>
      <w:r w:rsidR="00AA40EE" w:rsidRPr="00A47F4E">
        <w:rPr>
          <w:rFonts w:ascii="Arial" w:hAnsi="Arial" w:cs="Arial"/>
          <w:sz w:val="22"/>
          <w:szCs w:val="22"/>
        </w:rPr>
        <w:t xml:space="preserve"> </w:t>
      </w:r>
      <w:r w:rsidR="00AA72C9">
        <w:rPr>
          <w:rFonts w:ascii="Arial" w:hAnsi="Arial" w:cs="Arial"/>
          <w:sz w:val="22"/>
          <w:szCs w:val="22"/>
        </w:rPr>
        <w:t xml:space="preserve">FÁBIO NAVARRO GARCIA DE FREITAS e </w:t>
      </w:r>
      <w:r w:rsidR="00C53033" w:rsidRPr="00A47F4E">
        <w:rPr>
          <w:rFonts w:ascii="Arial" w:hAnsi="Arial" w:cs="Arial"/>
          <w:sz w:val="22"/>
          <w:szCs w:val="22"/>
        </w:rPr>
        <w:t>ANDERSON VIANA DE PAULA</w:t>
      </w:r>
      <w:r w:rsidRPr="00A47F4E">
        <w:rPr>
          <w:rFonts w:ascii="Arial" w:hAnsi="Arial" w:cs="Arial"/>
          <w:sz w:val="22"/>
          <w:szCs w:val="22"/>
        </w:rPr>
        <w:t xml:space="preserve"> para </w:t>
      </w:r>
      <w:r w:rsidR="00C53033" w:rsidRPr="00A47F4E">
        <w:rPr>
          <w:rFonts w:ascii="Arial" w:hAnsi="Arial" w:cs="Arial"/>
          <w:sz w:val="22"/>
          <w:szCs w:val="22"/>
        </w:rPr>
        <w:t xml:space="preserve">atuarem como pregoeiros em </w:t>
      </w:r>
      <w:r w:rsidR="002C6F1D" w:rsidRPr="00A47F4E">
        <w:rPr>
          <w:rFonts w:ascii="Arial" w:hAnsi="Arial" w:cs="Arial"/>
          <w:sz w:val="22"/>
          <w:szCs w:val="22"/>
        </w:rPr>
        <w:t>licitações promovidas pelo CAU/DF</w:t>
      </w:r>
      <w:r w:rsidR="00EF060C" w:rsidRPr="00A47F4E">
        <w:rPr>
          <w:rFonts w:ascii="Arial" w:hAnsi="Arial" w:cs="Arial"/>
          <w:sz w:val="22"/>
          <w:szCs w:val="22"/>
        </w:rPr>
        <w:t xml:space="preserve"> na modalidade Pregão.</w:t>
      </w:r>
    </w:p>
    <w:p w14:paraId="4A902A66" w14:textId="77777777" w:rsidR="00891A17" w:rsidRPr="00A47F4E" w:rsidRDefault="00891A17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4AC73F86" w14:textId="23B12DFC" w:rsidR="00EF060C" w:rsidRPr="00A47F4E" w:rsidRDefault="00EF060C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Art. 2º Designar os colaboradores </w:t>
      </w:r>
      <w:r w:rsidR="00AA72C9" w:rsidRPr="00A47F4E">
        <w:rPr>
          <w:rFonts w:ascii="Arial" w:hAnsi="Arial" w:cs="Arial"/>
          <w:sz w:val="22"/>
          <w:szCs w:val="22"/>
        </w:rPr>
        <w:t>MARCUS THEODORO DE CARVALHO</w:t>
      </w:r>
      <w:r w:rsidR="0007660F">
        <w:rPr>
          <w:rFonts w:ascii="Arial" w:hAnsi="Arial" w:cs="Arial"/>
          <w:sz w:val="22"/>
          <w:szCs w:val="22"/>
        </w:rPr>
        <w:t>;</w:t>
      </w:r>
      <w:r w:rsidR="00AA72C9">
        <w:rPr>
          <w:rFonts w:ascii="Arial" w:hAnsi="Arial" w:cs="Arial"/>
          <w:sz w:val="22"/>
          <w:szCs w:val="22"/>
        </w:rPr>
        <w:t xml:space="preserve"> </w:t>
      </w:r>
      <w:r w:rsidR="00B24E1B" w:rsidRPr="00B24E1B">
        <w:rPr>
          <w:rFonts w:ascii="Arial" w:hAnsi="Arial" w:cs="Arial"/>
          <w:sz w:val="22"/>
          <w:szCs w:val="22"/>
        </w:rPr>
        <w:t>PHELLIPE</w:t>
      </w:r>
      <w:r w:rsidR="005C2922">
        <w:rPr>
          <w:rFonts w:ascii="Arial" w:hAnsi="Arial" w:cs="Arial"/>
          <w:sz w:val="22"/>
          <w:szCs w:val="22"/>
        </w:rPr>
        <w:t xml:space="preserve"> </w:t>
      </w:r>
      <w:r w:rsidR="00B24E1B" w:rsidRPr="00B24E1B">
        <w:rPr>
          <w:rFonts w:ascii="Arial" w:hAnsi="Arial" w:cs="Arial"/>
          <w:sz w:val="22"/>
          <w:szCs w:val="22"/>
        </w:rPr>
        <w:t>MARC</w:t>
      </w:r>
      <w:r w:rsidR="005C2922">
        <w:rPr>
          <w:rFonts w:ascii="Arial" w:hAnsi="Arial" w:cs="Arial"/>
          <w:sz w:val="22"/>
          <w:szCs w:val="22"/>
        </w:rPr>
        <w:t>C</w:t>
      </w:r>
      <w:r w:rsidR="00B24E1B" w:rsidRPr="00B24E1B">
        <w:rPr>
          <w:rFonts w:ascii="Arial" w:hAnsi="Arial" w:cs="Arial"/>
          <w:sz w:val="22"/>
          <w:szCs w:val="22"/>
        </w:rPr>
        <w:t>ELO</w:t>
      </w:r>
      <w:r w:rsidR="005C2922">
        <w:rPr>
          <w:rFonts w:ascii="Arial" w:hAnsi="Arial" w:cs="Arial"/>
          <w:sz w:val="22"/>
          <w:szCs w:val="22"/>
        </w:rPr>
        <w:t xml:space="preserve"> </w:t>
      </w:r>
      <w:r w:rsidR="00B24E1B" w:rsidRPr="00B24E1B">
        <w:rPr>
          <w:rFonts w:ascii="Arial" w:hAnsi="Arial" w:cs="Arial"/>
          <w:sz w:val="22"/>
          <w:szCs w:val="22"/>
        </w:rPr>
        <w:t>MACEDO</w:t>
      </w:r>
      <w:r w:rsidR="005C2922">
        <w:rPr>
          <w:rFonts w:ascii="Arial" w:hAnsi="Arial" w:cs="Arial"/>
          <w:sz w:val="22"/>
          <w:szCs w:val="22"/>
        </w:rPr>
        <w:t xml:space="preserve"> </w:t>
      </w:r>
      <w:r w:rsidR="00B24E1B" w:rsidRPr="00B24E1B">
        <w:rPr>
          <w:rFonts w:ascii="Arial" w:hAnsi="Arial" w:cs="Arial"/>
          <w:sz w:val="22"/>
          <w:szCs w:val="22"/>
        </w:rPr>
        <w:t>RODRIGUES</w:t>
      </w:r>
      <w:r w:rsidR="0007660F">
        <w:rPr>
          <w:rFonts w:ascii="Arial" w:hAnsi="Arial" w:cs="Arial"/>
          <w:sz w:val="22"/>
          <w:szCs w:val="22"/>
        </w:rPr>
        <w:t>;</w:t>
      </w:r>
      <w:r w:rsidR="00B24E1B">
        <w:rPr>
          <w:rFonts w:ascii="Arial" w:hAnsi="Arial" w:cs="Arial"/>
          <w:sz w:val="22"/>
          <w:szCs w:val="22"/>
        </w:rPr>
        <w:t xml:space="preserve"> </w:t>
      </w:r>
      <w:r w:rsidR="005E1694" w:rsidRPr="00A47F4E">
        <w:rPr>
          <w:rFonts w:ascii="Arial" w:hAnsi="Arial" w:cs="Arial"/>
          <w:sz w:val="22"/>
          <w:szCs w:val="22"/>
        </w:rPr>
        <w:t>JULIANA SEVERO SANTOS</w:t>
      </w:r>
      <w:r w:rsidR="0007660F">
        <w:rPr>
          <w:rFonts w:ascii="Arial" w:hAnsi="Arial" w:cs="Arial"/>
          <w:sz w:val="22"/>
          <w:szCs w:val="22"/>
        </w:rPr>
        <w:t>;</w:t>
      </w:r>
      <w:r w:rsidR="005E1694" w:rsidRPr="00A47F4E">
        <w:rPr>
          <w:rFonts w:ascii="Arial" w:hAnsi="Arial" w:cs="Arial"/>
          <w:sz w:val="22"/>
          <w:szCs w:val="22"/>
        </w:rPr>
        <w:t xml:space="preserve"> </w:t>
      </w:r>
      <w:r w:rsidR="00CE3C2E">
        <w:rPr>
          <w:rFonts w:ascii="Arial" w:hAnsi="Arial" w:cs="Arial"/>
          <w:sz w:val="22"/>
          <w:szCs w:val="22"/>
        </w:rPr>
        <w:t>RICARDO DE ASSIS BATISTA SURIANI</w:t>
      </w:r>
      <w:r w:rsidR="0007660F">
        <w:rPr>
          <w:rFonts w:ascii="Arial" w:hAnsi="Arial" w:cs="Arial"/>
          <w:sz w:val="22"/>
          <w:szCs w:val="22"/>
        </w:rPr>
        <w:t>; e</w:t>
      </w:r>
      <w:r w:rsidR="00C4332B" w:rsidRPr="00A47F4E">
        <w:rPr>
          <w:rFonts w:ascii="Arial" w:hAnsi="Arial" w:cs="Arial"/>
          <w:sz w:val="22"/>
          <w:szCs w:val="22"/>
        </w:rPr>
        <w:t xml:space="preserve"> CRISTIANO RAMALHO</w:t>
      </w:r>
      <w:r w:rsidR="008C1952" w:rsidRPr="00A47F4E">
        <w:rPr>
          <w:rFonts w:ascii="Arial" w:hAnsi="Arial" w:cs="Arial"/>
          <w:sz w:val="22"/>
          <w:szCs w:val="22"/>
        </w:rPr>
        <w:t xml:space="preserve"> </w:t>
      </w:r>
      <w:r w:rsidRPr="00A47F4E">
        <w:rPr>
          <w:rFonts w:ascii="Arial" w:hAnsi="Arial" w:cs="Arial"/>
          <w:sz w:val="22"/>
          <w:szCs w:val="22"/>
        </w:rPr>
        <w:t xml:space="preserve">para atuarem </w:t>
      </w:r>
      <w:r w:rsidR="009D5815" w:rsidRPr="00A47F4E">
        <w:rPr>
          <w:rFonts w:ascii="Arial" w:hAnsi="Arial" w:cs="Arial"/>
          <w:sz w:val="22"/>
          <w:szCs w:val="22"/>
        </w:rPr>
        <w:t xml:space="preserve">como membros da equipe de apoio nas licitações </w:t>
      </w:r>
      <w:r w:rsidR="00D85195" w:rsidRPr="00A47F4E">
        <w:rPr>
          <w:rFonts w:ascii="Arial" w:hAnsi="Arial" w:cs="Arial"/>
          <w:sz w:val="22"/>
          <w:szCs w:val="22"/>
        </w:rPr>
        <w:t xml:space="preserve">promovidas pelo CAU/DF na </w:t>
      </w:r>
      <w:r w:rsidR="009D5815" w:rsidRPr="00A47F4E">
        <w:rPr>
          <w:rFonts w:ascii="Arial" w:hAnsi="Arial" w:cs="Arial"/>
          <w:sz w:val="22"/>
          <w:szCs w:val="22"/>
        </w:rPr>
        <w:t>modalidade Pregão</w:t>
      </w:r>
      <w:r w:rsidRPr="00A47F4E">
        <w:rPr>
          <w:rFonts w:ascii="Arial" w:hAnsi="Arial" w:cs="Arial"/>
          <w:sz w:val="22"/>
          <w:szCs w:val="22"/>
        </w:rPr>
        <w:t>.</w:t>
      </w:r>
    </w:p>
    <w:p w14:paraId="1B27E6EC" w14:textId="77777777" w:rsidR="00DC5CF6" w:rsidRPr="00A47F4E" w:rsidRDefault="00DC5CF6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7FB500FF" w14:textId="710EAA5F" w:rsidR="00DC5CF6" w:rsidRPr="00A47F4E" w:rsidRDefault="00DC5CF6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Art. 3º Determinar que os designados tomem conhecimento de suas competências e atuações hábeis a subsidiarem os desempenhos de suas funções.</w:t>
      </w:r>
    </w:p>
    <w:p w14:paraId="5EFB6A9C" w14:textId="77777777" w:rsidR="00DC5CF6" w:rsidRPr="00A47F4E" w:rsidRDefault="00DC5CF6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0CA43AB9" w14:textId="31934EBE" w:rsidR="00D85195" w:rsidRDefault="00DC5CF6" w:rsidP="004831F8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Art. </w:t>
      </w:r>
      <w:r w:rsidR="00A47F4E">
        <w:rPr>
          <w:rFonts w:ascii="Arial" w:hAnsi="Arial" w:cs="Arial"/>
          <w:sz w:val="22"/>
          <w:szCs w:val="22"/>
        </w:rPr>
        <w:t>4</w:t>
      </w:r>
      <w:r w:rsidRPr="00A47F4E">
        <w:rPr>
          <w:rFonts w:ascii="Arial" w:hAnsi="Arial" w:cs="Arial"/>
          <w:sz w:val="22"/>
          <w:szCs w:val="22"/>
        </w:rPr>
        <w:t xml:space="preserve">º </w:t>
      </w:r>
      <w:r w:rsidR="004831F8" w:rsidRPr="004831F8">
        <w:rPr>
          <w:rFonts w:ascii="Arial" w:hAnsi="Arial" w:cs="Arial"/>
          <w:sz w:val="22"/>
          <w:szCs w:val="22"/>
        </w:rPr>
        <w:t>Esta Portaria entra em vigor na data da sua publicação no sítio eletrônico do CAU/DF (www.caudf.gov.br), com efeitos a partir da data da sua assinatura.</w:t>
      </w:r>
    </w:p>
    <w:p w14:paraId="653A89D2" w14:textId="77777777" w:rsidR="00A47F4E" w:rsidRPr="00A47F4E" w:rsidRDefault="00A47F4E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538D272A" w14:textId="77777777" w:rsidR="002B4ED4" w:rsidRDefault="002B4ED4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DCED190" w14:textId="6C7159C1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Brasília, </w:t>
      </w:r>
      <w:r w:rsidR="001A7E02">
        <w:rPr>
          <w:rFonts w:ascii="Arial" w:hAnsi="Arial" w:cs="Arial"/>
          <w:sz w:val="22"/>
          <w:szCs w:val="22"/>
        </w:rPr>
        <w:t>11</w:t>
      </w:r>
      <w:r w:rsidRPr="00A47F4E">
        <w:rPr>
          <w:rFonts w:ascii="Arial" w:hAnsi="Arial" w:cs="Arial"/>
          <w:sz w:val="22"/>
          <w:szCs w:val="22"/>
        </w:rPr>
        <w:t xml:space="preserve"> de</w:t>
      </w:r>
      <w:r w:rsidR="00D85195" w:rsidRPr="00A47F4E">
        <w:rPr>
          <w:rFonts w:ascii="Arial" w:hAnsi="Arial" w:cs="Arial"/>
          <w:sz w:val="22"/>
          <w:szCs w:val="22"/>
        </w:rPr>
        <w:t xml:space="preserve"> ju</w:t>
      </w:r>
      <w:r w:rsidR="001A7E02">
        <w:rPr>
          <w:rFonts w:ascii="Arial" w:hAnsi="Arial" w:cs="Arial"/>
          <w:sz w:val="22"/>
          <w:szCs w:val="22"/>
        </w:rPr>
        <w:t>l</w:t>
      </w:r>
      <w:r w:rsidR="00D85195" w:rsidRPr="00A47F4E">
        <w:rPr>
          <w:rFonts w:ascii="Arial" w:hAnsi="Arial" w:cs="Arial"/>
          <w:sz w:val="22"/>
          <w:szCs w:val="22"/>
        </w:rPr>
        <w:t xml:space="preserve">ho </w:t>
      </w:r>
      <w:r w:rsidRPr="00A47F4E">
        <w:rPr>
          <w:rFonts w:ascii="Arial" w:hAnsi="Arial" w:cs="Arial"/>
          <w:sz w:val="22"/>
          <w:szCs w:val="22"/>
        </w:rPr>
        <w:t>de 20</w:t>
      </w:r>
      <w:r w:rsidR="001A7E02">
        <w:rPr>
          <w:rFonts w:ascii="Arial" w:hAnsi="Arial" w:cs="Arial"/>
          <w:sz w:val="22"/>
          <w:szCs w:val="22"/>
        </w:rPr>
        <w:t>22</w:t>
      </w:r>
      <w:r w:rsidRPr="00A47F4E">
        <w:rPr>
          <w:rFonts w:ascii="Arial" w:hAnsi="Arial" w:cs="Arial"/>
          <w:sz w:val="22"/>
          <w:szCs w:val="22"/>
        </w:rPr>
        <w:t>.</w:t>
      </w:r>
    </w:p>
    <w:p w14:paraId="024A7741" w14:textId="3BEE0A10" w:rsidR="00891A17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604DF08" w14:textId="7B409321" w:rsidR="00A47F4E" w:rsidRDefault="00A47F4E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7595D75" w14:textId="77777777" w:rsidR="004831F8" w:rsidRPr="00A47F4E" w:rsidRDefault="004831F8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F9A7D0C" w14:textId="77777777" w:rsidR="00057B9D" w:rsidRPr="00A47F4E" w:rsidRDefault="00057B9D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3A6A1317" w14:textId="77777777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47F4E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9F5465D" w14:textId="5AAAF3D9" w:rsidR="001A11C5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Presidente</w:t>
      </w:r>
    </w:p>
    <w:p w14:paraId="6B59B70D" w14:textId="4A198D47" w:rsidR="00057B9D" w:rsidRPr="00A47F4E" w:rsidRDefault="00057B9D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 – CAU/DF</w:t>
      </w:r>
    </w:p>
    <w:sectPr w:rsidR="00057B9D" w:rsidRPr="00A47F4E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7CA2C" w14:textId="77777777" w:rsidR="00875203" w:rsidRDefault="00875203">
      <w:r>
        <w:separator/>
      </w:r>
    </w:p>
  </w:endnote>
  <w:endnote w:type="continuationSeparator" w:id="0">
    <w:p w14:paraId="72CAA221" w14:textId="77777777" w:rsidR="00875203" w:rsidRDefault="0087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91723" w14:textId="77777777" w:rsidR="00875203" w:rsidRDefault="00875203">
      <w:r>
        <w:separator/>
      </w:r>
    </w:p>
  </w:footnote>
  <w:footnote w:type="continuationSeparator" w:id="0">
    <w:p w14:paraId="4A40C7A2" w14:textId="77777777" w:rsidR="00875203" w:rsidRDefault="00875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2B4ED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1897525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2B4ED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5749377">
    <w:abstractNumId w:val="1"/>
  </w:num>
  <w:num w:numId="2" w16cid:durableId="1120417739">
    <w:abstractNumId w:val="7"/>
  </w:num>
  <w:num w:numId="3" w16cid:durableId="867066198">
    <w:abstractNumId w:val="8"/>
  </w:num>
  <w:num w:numId="4" w16cid:durableId="906913075">
    <w:abstractNumId w:val="9"/>
  </w:num>
  <w:num w:numId="5" w16cid:durableId="468011772">
    <w:abstractNumId w:val="5"/>
  </w:num>
  <w:num w:numId="6" w16cid:durableId="1016542348">
    <w:abstractNumId w:val="0"/>
  </w:num>
  <w:num w:numId="7" w16cid:durableId="1651401790">
    <w:abstractNumId w:val="10"/>
  </w:num>
  <w:num w:numId="8" w16cid:durableId="1616132044">
    <w:abstractNumId w:val="11"/>
  </w:num>
  <w:num w:numId="9" w16cid:durableId="157307483">
    <w:abstractNumId w:val="6"/>
  </w:num>
  <w:num w:numId="10" w16cid:durableId="2012369493">
    <w:abstractNumId w:val="2"/>
  </w:num>
  <w:num w:numId="11" w16cid:durableId="1760708356">
    <w:abstractNumId w:val="3"/>
  </w:num>
  <w:num w:numId="12" w16cid:durableId="17466132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57B9D"/>
    <w:rsid w:val="00061E70"/>
    <w:rsid w:val="000669EE"/>
    <w:rsid w:val="000709BD"/>
    <w:rsid w:val="000723E3"/>
    <w:rsid w:val="00074753"/>
    <w:rsid w:val="0007660F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0F780B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155D"/>
    <w:rsid w:val="0018371B"/>
    <w:rsid w:val="00186B57"/>
    <w:rsid w:val="001877FC"/>
    <w:rsid w:val="001879BA"/>
    <w:rsid w:val="001A11C5"/>
    <w:rsid w:val="001A5323"/>
    <w:rsid w:val="001A7C42"/>
    <w:rsid w:val="001A7E0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250D8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4ED4"/>
    <w:rsid w:val="002B60AC"/>
    <w:rsid w:val="002C158E"/>
    <w:rsid w:val="002C1757"/>
    <w:rsid w:val="002C1A18"/>
    <w:rsid w:val="002C4B90"/>
    <w:rsid w:val="002C6F1D"/>
    <w:rsid w:val="002D3936"/>
    <w:rsid w:val="002D3A8F"/>
    <w:rsid w:val="002D59D5"/>
    <w:rsid w:val="002F1323"/>
    <w:rsid w:val="002F620A"/>
    <w:rsid w:val="002F62EA"/>
    <w:rsid w:val="002F6683"/>
    <w:rsid w:val="0030211A"/>
    <w:rsid w:val="0030494B"/>
    <w:rsid w:val="00310057"/>
    <w:rsid w:val="00310973"/>
    <w:rsid w:val="00314C77"/>
    <w:rsid w:val="00317206"/>
    <w:rsid w:val="00322A7A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347"/>
    <w:rsid w:val="0039371B"/>
    <w:rsid w:val="00393829"/>
    <w:rsid w:val="00393A43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2F57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513E5"/>
    <w:rsid w:val="00461C34"/>
    <w:rsid w:val="00462215"/>
    <w:rsid w:val="00466C31"/>
    <w:rsid w:val="00470E6D"/>
    <w:rsid w:val="004715A8"/>
    <w:rsid w:val="00472727"/>
    <w:rsid w:val="00473E48"/>
    <w:rsid w:val="00474305"/>
    <w:rsid w:val="004756FA"/>
    <w:rsid w:val="00476778"/>
    <w:rsid w:val="004831F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11A"/>
    <w:rsid w:val="005B0DA3"/>
    <w:rsid w:val="005B1840"/>
    <w:rsid w:val="005B490F"/>
    <w:rsid w:val="005B615F"/>
    <w:rsid w:val="005B6A24"/>
    <w:rsid w:val="005B6FDD"/>
    <w:rsid w:val="005C2922"/>
    <w:rsid w:val="005D330F"/>
    <w:rsid w:val="005D7993"/>
    <w:rsid w:val="005E0978"/>
    <w:rsid w:val="005E1694"/>
    <w:rsid w:val="005E27CD"/>
    <w:rsid w:val="005E2B1D"/>
    <w:rsid w:val="005E366E"/>
    <w:rsid w:val="005E598A"/>
    <w:rsid w:val="005E695B"/>
    <w:rsid w:val="005F60CC"/>
    <w:rsid w:val="006153E7"/>
    <w:rsid w:val="00623842"/>
    <w:rsid w:val="00624AA4"/>
    <w:rsid w:val="006250B5"/>
    <w:rsid w:val="0063044D"/>
    <w:rsid w:val="00631A1E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3527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75203"/>
    <w:rsid w:val="00891A17"/>
    <w:rsid w:val="00893B35"/>
    <w:rsid w:val="00893EE8"/>
    <w:rsid w:val="008A1E1E"/>
    <w:rsid w:val="008A2731"/>
    <w:rsid w:val="008A6E91"/>
    <w:rsid w:val="008B7451"/>
    <w:rsid w:val="008C1952"/>
    <w:rsid w:val="008C2FB4"/>
    <w:rsid w:val="008C7B19"/>
    <w:rsid w:val="008D0CDD"/>
    <w:rsid w:val="008D5E4F"/>
    <w:rsid w:val="008E3D7C"/>
    <w:rsid w:val="008F2033"/>
    <w:rsid w:val="008F2293"/>
    <w:rsid w:val="008F24A7"/>
    <w:rsid w:val="008F2CEC"/>
    <w:rsid w:val="009024DD"/>
    <w:rsid w:val="0092169C"/>
    <w:rsid w:val="00925E67"/>
    <w:rsid w:val="0092753F"/>
    <w:rsid w:val="009321D0"/>
    <w:rsid w:val="00932FB2"/>
    <w:rsid w:val="009557A6"/>
    <w:rsid w:val="00956322"/>
    <w:rsid w:val="00960CEA"/>
    <w:rsid w:val="009640BE"/>
    <w:rsid w:val="009661E2"/>
    <w:rsid w:val="00967996"/>
    <w:rsid w:val="00991F68"/>
    <w:rsid w:val="0099770D"/>
    <w:rsid w:val="00997BDE"/>
    <w:rsid w:val="009B182C"/>
    <w:rsid w:val="009B19B4"/>
    <w:rsid w:val="009B5F24"/>
    <w:rsid w:val="009C3392"/>
    <w:rsid w:val="009C3D0B"/>
    <w:rsid w:val="009C515A"/>
    <w:rsid w:val="009D328F"/>
    <w:rsid w:val="009D5815"/>
    <w:rsid w:val="009F2F1E"/>
    <w:rsid w:val="009F34C3"/>
    <w:rsid w:val="009F470F"/>
    <w:rsid w:val="009F6B90"/>
    <w:rsid w:val="00A0252B"/>
    <w:rsid w:val="00A06FE4"/>
    <w:rsid w:val="00A21088"/>
    <w:rsid w:val="00A22DE2"/>
    <w:rsid w:val="00A22ECC"/>
    <w:rsid w:val="00A31753"/>
    <w:rsid w:val="00A41012"/>
    <w:rsid w:val="00A47F4E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A40EE"/>
    <w:rsid w:val="00AA72C9"/>
    <w:rsid w:val="00AB13B4"/>
    <w:rsid w:val="00AB4BF1"/>
    <w:rsid w:val="00AC0FE3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24E1B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3569"/>
    <w:rsid w:val="00C34C05"/>
    <w:rsid w:val="00C4332B"/>
    <w:rsid w:val="00C43DC5"/>
    <w:rsid w:val="00C53033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C6EF1"/>
    <w:rsid w:val="00CD0010"/>
    <w:rsid w:val="00CD3C2C"/>
    <w:rsid w:val="00CD503F"/>
    <w:rsid w:val="00CD7449"/>
    <w:rsid w:val="00CE2DA3"/>
    <w:rsid w:val="00CE3C2E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85195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CF6"/>
    <w:rsid w:val="00DC5F8C"/>
    <w:rsid w:val="00DD0542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67C9"/>
    <w:rsid w:val="00E1703B"/>
    <w:rsid w:val="00E17BC7"/>
    <w:rsid w:val="00E22304"/>
    <w:rsid w:val="00E27C51"/>
    <w:rsid w:val="00E30611"/>
    <w:rsid w:val="00E36DC3"/>
    <w:rsid w:val="00E37E89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1BEE"/>
    <w:rsid w:val="00E96413"/>
    <w:rsid w:val="00EB3F35"/>
    <w:rsid w:val="00EB4865"/>
    <w:rsid w:val="00EC4937"/>
    <w:rsid w:val="00EC757D"/>
    <w:rsid w:val="00ED0671"/>
    <w:rsid w:val="00EE03E8"/>
    <w:rsid w:val="00EE5146"/>
    <w:rsid w:val="00EF060C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6540"/>
    <w:rsid w:val="00FC752A"/>
    <w:rsid w:val="00FD0D13"/>
    <w:rsid w:val="00FD1374"/>
    <w:rsid w:val="00FD1638"/>
    <w:rsid w:val="00FD5D8D"/>
    <w:rsid w:val="00FD7F34"/>
    <w:rsid w:val="00FE5B17"/>
    <w:rsid w:val="00FE6744"/>
    <w:rsid w:val="00FE7EE5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A15E-CB5F-46C4-8BAA-27128FD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220</cp:revision>
  <cp:lastPrinted>2021-05-25T19:05:00Z</cp:lastPrinted>
  <dcterms:created xsi:type="dcterms:W3CDTF">2020-06-25T14:28:00Z</dcterms:created>
  <dcterms:modified xsi:type="dcterms:W3CDTF">2022-07-10T19:21:00Z</dcterms:modified>
</cp:coreProperties>
</file>