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6B6405" w:rsidRPr="00570CF2" w14:paraId="0BC38BF4" w14:textId="77777777" w:rsidTr="003F72F3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7CE2442" w14:textId="77777777" w:rsidR="006B6405" w:rsidRPr="00570CF2" w:rsidRDefault="006B6405" w:rsidP="003F72F3">
            <w:pPr>
              <w:pStyle w:val="Cabealho"/>
              <w:spacing w:line="240" w:lineRule="atLeast"/>
              <w:rPr>
                <w:b/>
              </w:rPr>
            </w:pPr>
            <w:r w:rsidRPr="00570CF2"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A51B618" w14:textId="1A08F2E8" w:rsidR="006B6405" w:rsidRPr="00570CF2" w:rsidRDefault="006B6405" w:rsidP="003F72F3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</w:pPr>
            <w:r w:rsidRPr="00570CF2">
              <w:rPr>
                <w:rFonts w:eastAsia="Verdana"/>
              </w:rPr>
              <w:t xml:space="preserve">PROTOCOLO SICCAU N.º </w:t>
            </w:r>
            <w:r w:rsidR="00CB2679" w:rsidRPr="00570CF2">
              <w:rPr>
                <w:rFonts w:eastAsia="Verdana"/>
              </w:rPr>
              <w:t>1079179/2020</w:t>
            </w:r>
          </w:p>
        </w:tc>
      </w:tr>
      <w:tr w:rsidR="006B6405" w:rsidRPr="00570CF2" w14:paraId="71D34CFA" w14:textId="77777777" w:rsidTr="003F72F3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7DCC789" w14:textId="77777777" w:rsidR="006B6405" w:rsidRPr="00570CF2" w:rsidRDefault="006B6405" w:rsidP="003F72F3">
            <w:pPr>
              <w:pStyle w:val="Cabealho"/>
              <w:spacing w:line="240" w:lineRule="atLeast"/>
              <w:rPr>
                <w:b/>
              </w:rPr>
            </w:pPr>
            <w:r w:rsidRPr="00570CF2"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BDFBFF1" w14:textId="17DF2C67" w:rsidR="006B6405" w:rsidRPr="00570CF2" w:rsidRDefault="00CB2679" w:rsidP="003F72F3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bookmarkStart w:id="0" w:name="_Hlk89333070"/>
            <w:r w:rsidRPr="00570CF2">
              <w:rPr>
                <w:rFonts w:eastAsia="Times New Roman"/>
                <w:bCs/>
                <w:lang w:eastAsia="pt-BR"/>
              </w:rPr>
              <w:t>SANDRA HELENA PEREIRA CONDE</w:t>
            </w:r>
            <w:bookmarkEnd w:id="0"/>
          </w:p>
        </w:tc>
      </w:tr>
      <w:tr w:rsidR="006B6405" w:rsidRPr="00570CF2" w14:paraId="0FFEEB22" w14:textId="77777777" w:rsidTr="003F72F3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23CF726" w14:textId="77777777" w:rsidR="006B6405" w:rsidRPr="00570CF2" w:rsidRDefault="006B6405" w:rsidP="003F72F3">
            <w:pPr>
              <w:pStyle w:val="Cabealho"/>
              <w:spacing w:line="240" w:lineRule="atLeast"/>
            </w:pPr>
            <w:r w:rsidRPr="00570CF2"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E24F0A" w14:textId="7529E80C" w:rsidR="006B6405" w:rsidRPr="00570CF2" w:rsidRDefault="000F4DB0" w:rsidP="003F72F3">
            <w:pPr>
              <w:pStyle w:val="Cabealho"/>
            </w:pPr>
            <w:r w:rsidRPr="00570CF2">
              <w:t>SOLICITAÇÃO DE ISENÇÃO DE ANUIDADE</w:t>
            </w:r>
          </w:p>
        </w:tc>
      </w:tr>
    </w:tbl>
    <w:p w14:paraId="0182F3C3" w14:textId="77777777" w:rsidR="006B6405" w:rsidRPr="00570CF2" w:rsidRDefault="006B6405">
      <w:pPr>
        <w:pStyle w:val="Cabealho"/>
        <w:ind w:right="113"/>
        <w:jc w:val="center"/>
        <w:rPr>
          <w:b/>
        </w:rPr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9039"/>
      </w:tblGrid>
      <w:tr w:rsidR="000E7DA9" w:rsidRPr="00570CF2" w14:paraId="550B7D9D" w14:textId="77777777">
        <w:tc>
          <w:tcPr>
            <w:tcW w:w="903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</w:tcPr>
          <w:p w14:paraId="57BBA73C" w14:textId="7733AE87" w:rsidR="000E7DA9" w:rsidRPr="00570CF2" w:rsidRDefault="00821C93">
            <w:pPr>
              <w:pStyle w:val="Cabealho"/>
              <w:widowControl w:val="0"/>
              <w:ind w:right="113"/>
              <w:jc w:val="center"/>
            </w:pPr>
            <w:r w:rsidRPr="00570CF2">
              <w:rPr>
                <w:b/>
                <w:bCs/>
              </w:rPr>
              <w:t>DELIBERAÇÃO Nº 0</w:t>
            </w:r>
            <w:r w:rsidR="006B6405" w:rsidRPr="00570CF2">
              <w:rPr>
                <w:b/>
                <w:bCs/>
              </w:rPr>
              <w:t>1</w:t>
            </w:r>
            <w:r w:rsidR="00CB2679" w:rsidRPr="00570CF2">
              <w:rPr>
                <w:b/>
                <w:bCs/>
              </w:rPr>
              <w:t>5</w:t>
            </w:r>
            <w:r w:rsidRPr="00570CF2">
              <w:rPr>
                <w:b/>
                <w:bCs/>
              </w:rPr>
              <w:t>/2021 – CAF-CAU/DF</w:t>
            </w:r>
          </w:p>
        </w:tc>
      </w:tr>
    </w:tbl>
    <w:p w14:paraId="34DEE18D" w14:textId="77777777" w:rsidR="000E7DA9" w:rsidRPr="00570CF2" w:rsidRDefault="00821C93">
      <w:pPr>
        <w:pStyle w:val="Cabealho"/>
        <w:tabs>
          <w:tab w:val="clear" w:pos="8640"/>
          <w:tab w:val="left" w:pos="4962"/>
          <w:tab w:val="right" w:pos="8647"/>
        </w:tabs>
        <w:ind w:right="113"/>
      </w:pPr>
      <w:r w:rsidRPr="00570CF2">
        <w:tab/>
      </w:r>
      <w:r w:rsidRPr="00570CF2">
        <w:tab/>
      </w:r>
    </w:p>
    <w:p w14:paraId="657FBF2E" w14:textId="7B9564B1" w:rsidR="000E7DA9" w:rsidRPr="00570CF2" w:rsidRDefault="00821C93">
      <w:pPr>
        <w:ind w:right="113"/>
      </w:pPr>
      <w:r w:rsidRPr="00570CF2">
        <w:rPr>
          <w:rFonts w:eastAsia="Times New Roman"/>
        </w:rPr>
        <w:t xml:space="preserve">A COMISSÃO DE ADMINISTRAÇÃO, PLANEJAMENTO E FINANÇAS do Conselho de Arquitetura e Urbanismo do Distrito Federal – CAF-CAU/DF reunida ordinariamente por meio de videoconferência, no dia </w:t>
      </w:r>
      <w:r w:rsidR="006B6405" w:rsidRPr="00570CF2">
        <w:rPr>
          <w:rFonts w:eastAsia="Times New Roman"/>
        </w:rPr>
        <w:t>0</w:t>
      </w:r>
      <w:r w:rsidR="00CB2679" w:rsidRPr="00570CF2">
        <w:rPr>
          <w:rFonts w:eastAsia="Times New Roman"/>
        </w:rPr>
        <w:t>8</w:t>
      </w:r>
      <w:r w:rsidRPr="00570CF2">
        <w:rPr>
          <w:rFonts w:eastAsia="Times New Roman"/>
        </w:rPr>
        <w:t xml:space="preserve"> de </w:t>
      </w:r>
      <w:r w:rsidR="00CB2679" w:rsidRPr="00570CF2">
        <w:rPr>
          <w:rFonts w:eastAsia="Times New Roman"/>
        </w:rPr>
        <w:t>novembro</w:t>
      </w:r>
      <w:r w:rsidRPr="00570CF2">
        <w:rPr>
          <w:rFonts w:eastAsia="Times New Roman"/>
        </w:rPr>
        <w:t xml:space="preserve"> de 2021, após análise do assunto em epígrafe, e </w:t>
      </w:r>
    </w:p>
    <w:p w14:paraId="70D62332" w14:textId="77777777" w:rsidR="000E7DA9" w:rsidRPr="00570CF2" w:rsidRDefault="000E7DA9">
      <w:pPr>
        <w:ind w:right="113"/>
        <w:rPr>
          <w:rFonts w:eastAsia="Times New Roman"/>
        </w:rPr>
      </w:pPr>
    </w:p>
    <w:p w14:paraId="62112D0C" w14:textId="77777777" w:rsidR="000E7DA9" w:rsidRPr="00570CF2" w:rsidRDefault="00821C93">
      <w:pPr>
        <w:pStyle w:val="Corpodetexto"/>
        <w:ind w:right="227"/>
        <w:rPr>
          <w:szCs w:val="24"/>
        </w:rPr>
      </w:pPr>
      <w:r w:rsidRPr="00570CF2">
        <w:rPr>
          <w:rFonts w:eastAsia="Verdana"/>
          <w:szCs w:val="24"/>
        </w:rPr>
        <w:t xml:space="preserve">Considerando Regimento Interno do CAU/DF, artigo 88, inciso XX, que dispõe como competência da Comissão de Finanças, Atos Administrativos e Gestão: “propor, apreciar e deliberar sobre processos de cobrança de anuidades, taxas e multas.”; </w:t>
      </w:r>
    </w:p>
    <w:p w14:paraId="47FA172D" w14:textId="77777777" w:rsidR="000E7DA9" w:rsidRPr="00570CF2" w:rsidRDefault="00821C93">
      <w:pPr>
        <w:pStyle w:val="Corpodetexto"/>
        <w:rPr>
          <w:szCs w:val="24"/>
        </w:rPr>
      </w:pPr>
      <w:r w:rsidRPr="00570CF2">
        <w:rPr>
          <w:szCs w:val="24"/>
        </w:rPr>
        <w:t> </w:t>
      </w:r>
    </w:p>
    <w:p w14:paraId="6057EFD0" w14:textId="18326F9A" w:rsidR="000E7DA9" w:rsidRPr="00570CF2" w:rsidRDefault="00821C93">
      <w:pPr>
        <w:pStyle w:val="Corpodetexto"/>
        <w:rPr>
          <w:szCs w:val="24"/>
        </w:rPr>
      </w:pPr>
      <w:r w:rsidRPr="00570CF2">
        <w:rPr>
          <w:szCs w:val="24"/>
        </w:rPr>
        <w:t xml:space="preserve">Considerando que a arquiteta e urbanista </w:t>
      </w:r>
      <w:r w:rsidR="003B4A21" w:rsidRPr="00570CF2">
        <w:rPr>
          <w:bCs/>
          <w:szCs w:val="24"/>
        </w:rPr>
        <w:t xml:space="preserve">Sandra Helena Pereira Conde </w:t>
      </w:r>
      <w:r w:rsidRPr="00570CF2">
        <w:rPr>
          <w:szCs w:val="24"/>
        </w:rPr>
        <w:t>solicitou a isenção de cobrança das anuidades referente ao ano de 20</w:t>
      </w:r>
      <w:r w:rsidR="003B4A21" w:rsidRPr="00570CF2">
        <w:rPr>
          <w:szCs w:val="24"/>
        </w:rPr>
        <w:t>14 até a presente data</w:t>
      </w:r>
      <w:r w:rsidRPr="00570CF2">
        <w:rPr>
          <w:szCs w:val="24"/>
        </w:rPr>
        <w:t xml:space="preserve">, </w:t>
      </w:r>
      <w:r w:rsidR="006B6405" w:rsidRPr="00570CF2">
        <w:rPr>
          <w:szCs w:val="24"/>
        </w:rPr>
        <w:t xml:space="preserve">alegando </w:t>
      </w:r>
      <w:r w:rsidR="003B4A21" w:rsidRPr="00570CF2">
        <w:rPr>
          <w:szCs w:val="24"/>
        </w:rPr>
        <w:t>que desde 2013 não reside no Brasil e por isso não exerceu a profissão no Brasil durante o período</w:t>
      </w:r>
      <w:r w:rsidRPr="00570CF2">
        <w:rPr>
          <w:szCs w:val="24"/>
        </w:rPr>
        <w:t>;</w:t>
      </w:r>
    </w:p>
    <w:p w14:paraId="61F0212A" w14:textId="54352744" w:rsidR="003B4A21" w:rsidRPr="00570CF2" w:rsidRDefault="003B4A21">
      <w:pPr>
        <w:pStyle w:val="Corpodetexto"/>
        <w:rPr>
          <w:szCs w:val="24"/>
        </w:rPr>
      </w:pPr>
    </w:p>
    <w:p w14:paraId="545A51F5" w14:textId="7E02176F" w:rsidR="003B4A21" w:rsidRPr="00570CF2" w:rsidRDefault="00570CF2" w:rsidP="003B4A21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570CF2">
        <w:rPr>
          <w:rStyle w:val="normaltextrun"/>
          <w:rFonts w:eastAsia="MS Mincho"/>
        </w:rPr>
        <w:t>Considerando que a</w:t>
      </w:r>
      <w:r w:rsidR="003B4A21" w:rsidRPr="00570CF2">
        <w:rPr>
          <w:rStyle w:val="normaltextrun"/>
          <w:rFonts w:eastAsia="MS Mincho"/>
        </w:rPr>
        <w:t> Resolução Nº 193, de 24 de setembro de 2020, no seu art. 4º</w:t>
      </w:r>
      <w:r w:rsidR="003B4A21" w:rsidRPr="00570CF2">
        <w:rPr>
          <w:rStyle w:val="normaltextrun"/>
          <w:rFonts w:eastAsia="MS Mincho"/>
        </w:rPr>
        <w:t>,</w:t>
      </w:r>
      <w:r w:rsidR="003B4A21" w:rsidRPr="00570CF2">
        <w:rPr>
          <w:rStyle w:val="normaltextrun"/>
          <w:rFonts w:eastAsia="MS Mincho"/>
        </w:rPr>
        <w:t xml:space="preserve"> estabelece que ficarão isentos</w:t>
      </w:r>
      <w:r w:rsidR="003B4A21" w:rsidRPr="00570CF2">
        <w:rPr>
          <w:rStyle w:val="normaltextrun"/>
          <w:rFonts w:eastAsia="MS Mincho"/>
        </w:rPr>
        <w:t xml:space="preserve"> apenas</w:t>
      </w:r>
      <w:r w:rsidR="003B4A21" w:rsidRPr="00570CF2">
        <w:rPr>
          <w:rStyle w:val="normaltextrun"/>
          <w:rFonts w:eastAsia="MS Mincho"/>
        </w:rPr>
        <w:t xml:space="preserve"> os arquitetos e urbanistas que:</w:t>
      </w:r>
      <w:r w:rsidR="003B4A21" w:rsidRPr="00570CF2">
        <w:rPr>
          <w:rStyle w:val="eop"/>
        </w:rPr>
        <w:t> </w:t>
      </w:r>
    </w:p>
    <w:p w14:paraId="28070C15" w14:textId="77777777" w:rsidR="003B4A21" w:rsidRDefault="003B4A21" w:rsidP="003B4A21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2"/>
          <w:szCs w:val="22"/>
        </w:rPr>
        <w:t> </w:t>
      </w:r>
    </w:p>
    <w:p w14:paraId="31674092" w14:textId="77777777" w:rsidR="003B4A21" w:rsidRPr="00570CF2" w:rsidRDefault="003B4A21" w:rsidP="003B4A21">
      <w:pPr>
        <w:spacing w:line="360" w:lineRule="auto"/>
        <w:ind w:left="1134"/>
        <w:rPr>
          <w:rStyle w:val="normaltextrun"/>
          <w:rFonts w:eastAsia="MS Mincho"/>
          <w:i/>
          <w:iCs/>
          <w:color w:val="000000"/>
          <w:sz w:val="22"/>
          <w:szCs w:val="22"/>
          <w:lang w:eastAsia="pt-BR"/>
        </w:rPr>
      </w:pPr>
      <w:r w:rsidRPr="00570CF2">
        <w:rPr>
          <w:rStyle w:val="normaltextrun"/>
          <w:rFonts w:eastAsia="MS Mincho"/>
          <w:i/>
          <w:iCs/>
          <w:color w:val="000000"/>
          <w:sz w:val="22"/>
          <w:szCs w:val="22"/>
          <w:lang w:eastAsia="pt-BR"/>
        </w:rPr>
        <w:t xml:space="preserve">I – </w:t>
      </w:r>
      <w:proofErr w:type="gramStart"/>
      <w:r w:rsidRPr="00570CF2">
        <w:rPr>
          <w:rStyle w:val="normaltextrun"/>
          <w:rFonts w:eastAsia="MS Mincho"/>
          <w:i/>
          <w:iCs/>
          <w:color w:val="000000"/>
          <w:sz w:val="22"/>
          <w:szCs w:val="22"/>
          <w:lang w:eastAsia="pt-BR"/>
        </w:rPr>
        <w:t>que</w:t>
      </w:r>
      <w:proofErr w:type="gramEnd"/>
      <w:r w:rsidRPr="00570CF2">
        <w:rPr>
          <w:rStyle w:val="normaltextrun"/>
          <w:rFonts w:eastAsia="MS Mincho"/>
          <w:i/>
          <w:iCs/>
          <w:color w:val="000000"/>
          <w:sz w:val="22"/>
          <w:szCs w:val="22"/>
          <w:lang w:eastAsia="pt-BR"/>
        </w:rPr>
        <w:t xml:space="preserve"> completarem 40 (quarenta) anos de contribuição, computado o tempo de contribuição aos então Conselhos Regionais de Engenharia, Arquitetura e Agronomia (CREA), considerados os anos transcorridos desde o mês de registro no CREA até o mês em que se completarem os 40 (quarenta) anos, desconsiderados eventuais períodos de interrupção, suspensão ou cancelamento de registro; e</w:t>
      </w:r>
    </w:p>
    <w:p w14:paraId="6124EAB1" w14:textId="77777777" w:rsidR="003B4A21" w:rsidRPr="00570CF2" w:rsidRDefault="003B4A21" w:rsidP="003B4A21">
      <w:pPr>
        <w:spacing w:line="360" w:lineRule="auto"/>
        <w:ind w:left="1134"/>
        <w:rPr>
          <w:rStyle w:val="normaltextrun"/>
          <w:rFonts w:eastAsia="MS Mincho"/>
          <w:i/>
          <w:iCs/>
          <w:color w:val="000000"/>
          <w:sz w:val="22"/>
          <w:szCs w:val="22"/>
          <w:lang w:eastAsia="pt-BR"/>
        </w:rPr>
      </w:pPr>
    </w:p>
    <w:p w14:paraId="604C7758" w14:textId="77777777" w:rsidR="003B4A21" w:rsidRPr="00570CF2" w:rsidRDefault="003B4A21" w:rsidP="003B4A21">
      <w:pPr>
        <w:spacing w:line="360" w:lineRule="auto"/>
        <w:ind w:left="1134"/>
        <w:rPr>
          <w:rStyle w:val="normaltextrun"/>
          <w:rFonts w:eastAsia="MS Mincho"/>
          <w:i/>
          <w:iCs/>
          <w:color w:val="000000"/>
          <w:sz w:val="22"/>
          <w:szCs w:val="22"/>
          <w:lang w:eastAsia="pt-BR"/>
        </w:rPr>
      </w:pPr>
      <w:r w:rsidRPr="00570CF2">
        <w:rPr>
          <w:rStyle w:val="normaltextrun"/>
          <w:rFonts w:eastAsia="MS Mincho"/>
          <w:i/>
          <w:iCs/>
          <w:color w:val="000000"/>
          <w:sz w:val="22"/>
          <w:szCs w:val="22"/>
          <w:lang w:eastAsia="pt-BR"/>
        </w:rPr>
        <w:t xml:space="preserve">II – </w:t>
      </w:r>
      <w:proofErr w:type="gramStart"/>
      <w:r w:rsidRPr="00570CF2">
        <w:rPr>
          <w:rStyle w:val="normaltextrun"/>
          <w:rFonts w:eastAsia="MS Mincho"/>
          <w:i/>
          <w:iCs/>
          <w:color w:val="000000"/>
          <w:sz w:val="22"/>
          <w:szCs w:val="22"/>
          <w:lang w:eastAsia="pt-BR"/>
        </w:rPr>
        <w:t>portadores</w:t>
      </w:r>
      <w:proofErr w:type="gramEnd"/>
      <w:r w:rsidRPr="00570CF2">
        <w:rPr>
          <w:rStyle w:val="normaltextrun"/>
          <w:rFonts w:eastAsia="MS Mincho"/>
          <w:i/>
          <w:iCs/>
          <w:color w:val="000000"/>
          <w:sz w:val="22"/>
          <w:szCs w:val="22"/>
          <w:lang w:eastAsia="pt-BR"/>
        </w:rPr>
        <w:t xml:space="preserve"> de doença grave prevista em Instrução Normativa da Secretaria da Receita Federal do Brasil que estiver em vigor para o Imposto de Renda(...)</w:t>
      </w:r>
    </w:p>
    <w:p w14:paraId="2897EFEE" w14:textId="77777777" w:rsidR="000E7DA9" w:rsidRPr="006B6405" w:rsidRDefault="000E7DA9">
      <w:pPr>
        <w:pStyle w:val="Corpodetexto"/>
        <w:rPr>
          <w:sz w:val="22"/>
          <w:szCs w:val="22"/>
        </w:rPr>
      </w:pPr>
    </w:p>
    <w:p w14:paraId="0501E93F" w14:textId="5AF5B6A8" w:rsidR="00570CF2" w:rsidRPr="00570CF2" w:rsidRDefault="00570CF2" w:rsidP="00570CF2">
      <w:pPr>
        <w:pStyle w:val="Corpodetexto"/>
        <w:rPr>
          <w:szCs w:val="24"/>
        </w:rPr>
      </w:pPr>
      <w:r w:rsidRPr="00570CF2">
        <w:rPr>
          <w:szCs w:val="24"/>
        </w:rPr>
        <w:t>Considerando que a própria Lei de criação do CAU, Lei nº 12.378, de 2010, s.m.j., vincula a anuidade à inscrição no Conselho, mas não ao exercício profissional;</w:t>
      </w:r>
    </w:p>
    <w:p w14:paraId="1F6D36DB" w14:textId="3BDE31A5" w:rsidR="00570CF2" w:rsidRPr="00570CF2" w:rsidRDefault="00570CF2" w:rsidP="00570CF2">
      <w:pPr>
        <w:pStyle w:val="Corpodetexto"/>
        <w:rPr>
          <w:szCs w:val="24"/>
        </w:rPr>
      </w:pPr>
    </w:p>
    <w:p w14:paraId="67F288EC" w14:textId="77777777" w:rsidR="00570CF2" w:rsidRPr="00570CF2" w:rsidRDefault="00570CF2" w:rsidP="00570CF2">
      <w:pPr>
        <w:pStyle w:val="Corpodetexto"/>
        <w:rPr>
          <w:szCs w:val="24"/>
        </w:rPr>
      </w:pPr>
      <w:r w:rsidRPr="00570CF2">
        <w:rPr>
          <w:szCs w:val="24"/>
        </w:rPr>
        <w:t>Considerando que não consta registro no SICCAU (Sistema de Informação e Comunicação do Conselho de Arquitetura e Urbanismo) uma solicitação de interrupção do registro no momento oportuno. E a profissional não apresentou documento comprobatório de interrupção, conforme alegado em sua defesa.</w:t>
      </w:r>
    </w:p>
    <w:p w14:paraId="571C64F7" w14:textId="77777777" w:rsidR="00570CF2" w:rsidRPr="00570CF2" w:rsidRDefault="00570CF2" w:rsidP="00570CF2">
      <w:pPr>
        <w:pStyle w:val="Corpodetexto"/>
        <w:rPr>
          <w:szCs w:val="24"/>
        </w:rPr>
      </w:pPr>
    </w:p>
    <w:p w14:paraId="67DC507B" w14:textId="086D5C29" w:rsidR="000E7DA9" w:rsidRDefault="00821C93">
      <w:pPr>
        <w:pStyle w:val="Corpodetexto"/>
        <w:rPr>
          <w:szCs w:val="24"/>
        </w:rPr>
      </w:pPr>
      <w:r w:rsidRPr="00570CF2">
        <w:rPr>
          <w:szCs w:val="24"/>
        </w:rPr>
        <w:t>Considerando o voto d</w:t>
      </w:r>
      <w:r w:rsidR="003B4A21" w:rsidRPr="00570CF2">
        <w:rPr>
          <w:szCs w:val="24"/>
        </w:rPr>
        <w:t>a</w:t>
      </w:r>
      <w:r w:rsidRPr="00570CF2">
        <w:rPr>
          <w:szCs w:val="24"/>
        </w:rPr>
        <w:t xml:space="preserve"> conselheir</w:t>
      </w:r>
      <w:r w:rsidR="003B4A21" w:rsidRPr="00570CF2">
        <w:rPr>
          <w:szCs w:val="24"/>
        </w:rPr>
        <w:t>a</w:t>
      </w:r>
      <w:r w:rsidRPr="00570CF2">
        <w:rPr>
          <w:szCs w:val="24"/>
        </w:rPr>
        <w:t xml:space="preserve"> relator</w:t>
      </w:r>
      <w:r w:rsidR="003B4A21" w:rsidRPr="00570CF2">
        <w:rPr>
          <w:szCs w:val="24"/>
        </w:rPr>
        <w:t>a</w:t>
      </w:r>
      <w:r w:rsidRPr="00570CF2">
        <w:rPr>
          <w:szCs w:val="24"/>
        </w:rPr>
        <w:t xml:space="preserve">, </w:t>
      </w:r>
      <w:r w:rsidR="003B4A21" w:rsidRPr="00570CF2">
        <w:rPr>
          <w:szCs w:val="24"/>
        </w:rPr>
        <w:t>Jéssica Costa Spehar</w:t>
      </w:r>
      <w:r w:rsidRPr="00570CF2">
        <w:rPr>
          <w:szCs w:val="24"/>
        </w:rPr>
        <w:t xml:space="preserve">, </w:t>
      </w:r>
      <w:r w:rsidR="00570CF2" w:rsidRPr="00570CF2">
        <w:rPr>
          <w:szCs w:val="24"/>
        </w:rPr>
        <w:t>pelo indeferimento do pedido;</w:t>
      </w:r>
    </w:p>
    <w:p w14:paraId="66753DC6" w14:textId="3ACFCD91" w:rsidR="00570CF2" w:rsidRDefault="00570CF2">
      <w:pPr>
        <w:pStyle w:val="Corpodetexto"/>
        <w:rPr>
          <w:szCs w:val="24"/>
        </w:rPr>
      </w:pPr>
    </w:p>
    <w:p w14:paraId="510DF816" w14:textId="1FF3379D" w:rsidR="00570CF2" w:rsidRDefault="00570CF2">
      <w:pPr>
        <w:pStyle w:val="Corpodetexto"/>
        <w:rPr>
          <w:szCs w:val="24"/>
        </w:rPr>
      </w:pPr>
    </w:p>
    <w:p w14:paraId="50A950C9" w14:textId="0A8D0531" w:rsidR="00570CF2" w:rsidRDefault="00570CF2">
      <w:pPr>
        <w:pStyle w:val="Corpodetexto"/>
        <w:rPr>
          <w:szCs w:val="24"/>
        </w:rPr>
      </w:pPr>
    </w:p>
    <w:p w14:paraId="5F0CD7EE" w14:textId="0AC4A8F8" w:rsidR="00570CF2" w:rsidRDefault="00570CF2">
      <w:pPr>
        <w:pStyle w:val="Corpodetexto"/>
        <w:rPr>
          <w:szCs w:val="24"/>
        </w:rPr>
      </w:pPr>
    </w:p>
    <w:p w14:paraId="3592EDF6" w14:textId="77777777" w:rsidR="00570CF2" w:rsidRPr="00570CF2" w:rsidRDefault="00570CF2">
      <w:pPr>
        <w:pStyle w:val="Corpodetexto"/>
        <w:rPr>
          <w:szCs w:val="24"/>
        </w:rPr>
      </w:pPr>
    </w:p>
    <w:p w14:paraId="0A08626B" w14:textId="77777777" w:rsidR="000E7DA9" w:rsidRPr="00570CF2" w:rsidRDefault="000E7DA9">
      <w:pPr>
        <w:ind w:right="227"/>
      </w:pPr>
    </w:p>
    <w:p w14:paraId="7EB44D47" w14:textId="77777777" w:rsidR="000E7DA9" w:rsidRPr="00570CF2" w:rsidRDefault="00821C93">
      <w:pPr>
        <w:ind w:right="113"/>
      </w:pPr>
      <w:r w:rsidRPr="00570CF2">
        <w:rPr>
          <w:rFonts w:eastAsia="Verdana"/>
          <w:b/>
        </w:rPr>
        <w:lastRenderedPageBreak/>
        <w:t>DELIBERA:</w:t>
      </w:r>
    </w:p>
    <w:p w14:paraId="660595A6" w14:textId="77777777" w:rsidR="000E7DA9" w:rsidRPr="00570CF2" w:rsidRDefault="000E7DA9">
      <w:pPr>
        <w:ind w:right="113"/>
        <w:rPr>
          <w:rFonts w:eastAsia="Verdana"/>
        </w:rPr>
      </w:pPr>
    </w:p>
    <w:p w14:paraId="7F4B010E" w14:textId="3E84DE70" w:rsidR="000E7DA9" w:rsidRPr="00570CF2" w:rsidRDefault="00821C93">
      <w:r w:rsidRPr="00570CF2">
        <w:rPr>
          <w:rFonts w:eastAsia="Times New Roman"/>
        </w:rPr>
        <w:t xml:space="preserve">1 – </w:t>
      </w:r>
      <w:r w:rsidRPr="00570CF2">
        <w:rPr>
          <w:rFonts w:eastAsia="Verdana"/>
          <w:lang w:eastAsia="zh-CN"/>
        </w:rPr>
        <w:t xml:space="preserve">Pelo </w:t>
      </w:r>
      <w:r w:rsidR="00570CF2" w:rsidRPr="00570CF2">
        <w:rPr>
          <w:rFonts w:eastAsia="Verdana"/>
          <w:lang w:eastAsia="zh-CN"/>
        </w:rPr>
        <w:t>IN</w:t>
      </w:r>
      <w:r w:rsidR="006B6405" w:rsidRPr="00570CF2">
        <w:rPr>
          <w:rFonts w:eastAsia="Verdana"/>
          <w:lang w:eastAsia="zh-CN"/>
        </w:rPr>
        <w:t>DEFERIMENTO</w:t>
      </w:r>
      <w:r w:rsidRPr="00570CF2">
        <w:rPr>
          <w:rFonts w:eastAsia="Verdana"/>
          <w:lang w:eastAsia="zh-CN"/>
        </w:rPr>
        <w:t xml:space="preserve"> da solicitação </w:t>
      </w:r>
      <w:r w:rsidR="006B6405" w:rsidRPr="00570CF2">
        <w:rPr>
          <w:rFonts w:eastAsia="Verdana"/>
          <w:lang w:eastAsia="zh-CN"/>
        </w:rPr>
        <w:t>de isenção d</w:t>
      </w:r>
      <w:r w:rsidR="00570CF2" w:rsidRPr="00570CF2">
        <w:rPr>
          <w:rFonts w:eastAsia="Verdana"/>
          <w:lang w:eastAsia="zh-CN"/>
        </w:rPr>
        <w:t>e</w:t>
      </w:r>
      <w:r w:rsidR="006B6405" w:rsidRPr="00570CF2">
        <w:rPr>
          <w:rFonts w:eastAsia="Verdana"/>
          <w:lang w:eastAsia="zh-CN"/>
        </w:rPr>
        <w:t xml:space="preserve"> anuidade</w:t>
      </w:r>
      <w:r w:rsidR="00570CF2" w:rsidRPr="00570CF2">
        <w:rPr>
          <w:rFonts w:eastAsia="Verdana"/>
          <w:lang w:eastAsia="zh-CN"/>
        </w:rPr>
        <w:t>s por parte da</w:t>
      </w:r>
      <w:r w:rsidR="00482636" w:rsidRPr="00570CF2">
        <w:rPr>
          <w:rFonts w:eastAsia="Verdana"/>
          <w:lang w:eastAsia="zh-CN"/>
        </w:rPr>
        <w:t xml:space="preserve"> </w:t>
      </w:r>
      <w:r w:rsidR="00482636" w:rsidRPr="00570CF2">
        <w:rPr>
          <w:rFonts w:cstheme="minorHAnsi"/>
        </w:rPr>
        <w:t xml:space="preserve">arquiteta e urbanista </w:t>
      </w:r>
      <w:r w:rsidR="00570CF2" w:rsidRPr="00570CF2">
        <w:rPr>
          <w:bCs/>
        </w:rPr>
        <w:t>Sandra Helena Pereira Conde</w:t>
      </w:r>
      <w:r w:rsidRPr="00570CF2">
        <w:rPr>
          <w:rFonts w:eastAsia="Verdana"/>
          <w:lang w:eastAsia="zh-CN"/>
        </w:rPr>
        <w:t xml:space="preserve">. </w:t>
      </w:r>
    </w:p>
    <w:p w14:paraId="7B746AAC" w14:textId="77777777" w:rsidR="000E7DA9" w:rsidRPr="00570CF2" w:rsidRDefault="000E7DA9"/>
    <w:p w14:paraId="3C2D3A9A" w14:textId="77777777" w:rsidR="000E7DA9" w:rsidRPr="00570CF2" w:rsidRDefault="000E7DA9"/>
    <w:p w14:paraId="2E2DF200" w14:textId="4F2F6B08" w:rsidR="000E7DA9" w:rsidRPr="00570CF2" w:rsidRDefault="00821C93">
      <w:pPr>
        <w:ind w:right="113"/>
      </w:pPr>
      <w:r w:rsidRPr="00570CF2">
        <w:rPr>
          <w:b/>
          <w:bCs/>
        </w:rPr>
        <w:t xml:space="preserve">Com </w:t>
      </w:r>
      <w:r w:rsidR="00465293">
        <w:rPr>
          <w:b/>
          <w:bCs/>
        </w:rPr>
        <w:t>3</w:t>
      </w:r>
      <w:r w:rsidRPr="00570CF2">
        <w:rPr>
          <w:b/>
          <w:bCs/>
        </w:rPr>
        <w:t xml:space="preserve"> </w:t>
      </w:r>
      <w:r w:rsidRPr="00570CF2">
        <w:t>votos favoráveis, 0 voto contrário e 0 abstenção.</w:t>
      </w:r>
    </w:p>
    <w:p w14:paraId="33A9AB7D" w14:textId="77777777" w:rsidR="000E7DA9" w:rsidRPr="00570CF2" w:rsidRDefault="000E7DA9">
      <w:pPr>
        <w:widowControl w:val="0"/>
        <w:ind w:right="227"/>
      </w:pPr>
    </w:p>
    <w:p w14:paraId="0F24AAD0" w14:textId="77777777" w:rsidR="000E7DA9" w:rsidRPr="00570CF2" w:rsidRDefault="000E7DA9">
      <w:pPr>
        <w:widowControl w:val="0"/>
        <w:ind w:right="227"/>
      </w:pPr>
    </w:p>
    <w:p w14:paraId="0CB99D38" w14:textId="2978F479" w:rsidR="000E7DA9" w:rsidRPr="00570CF2" w:rsidRDefault="00821C93">
      <w:pPr>
        <w:ind w:right="113"/>
        <w:jc w:val="center"/>
      </w:pPr>
      <w:r w:rsidRPr="00570CF2">
        <w:rPr>
          <w:rFonts w:eastAsia="Verdana"/>
        </w:rPr>
        <w:t xml:space="preserve">Brasília/DF, </w:t>
      </w:r>
      <w:r w:rsidR="00482636" w:rsidRPr="00570CF2">
        <w:rPr>
          <w:rFonts w:eastAsia="Verdana"/>
        </w:rPr>
        <w:t>0</w:t>
      </w:r>
      <w:r w:rsidR="00570CF2" w:rsidRPr="00570CF2">
        <w:rPr>
          <w:rFonts w:eastAsia="Verdana"/>
        </w:rPr>
        <w:t>8</w:t>
      </w:r>
      <w:r w:rsidRPr="00570CF2">
        <w:rPr>
          <w:rFonts w:eastAsia="Verdana"/>
        </w:rPr>
        <w:t xml:space="preserve"> de </w:t>
      </w:r>
      <w:r w:rsidR="00570CF2" w:rsidRPr="00570CF2">
        <w:rPr>
          <w:rFonts w:eastAsia="Verdana"/>
        </w:rPr>
        <w:t>novembro</w:t>
      </w:r>
      <w:r w:rsidRPr="00570CF2">
        <w:rPr>
          <w:rFonts w:eastAsia="Verdana"/>
        </w:rPr>
        <w:t xml:space="preserve"> de 2021.</w:t>
      </w:r>
    </w:p>
    <w:p w14:paraId="47D134E6" w14:textId="77777777" w:rsidR="000E7DA9" w:rsidRPr="00570CF2" w:rsidRDefault="000E7DA9">
      <w:pPr>
        <w:ind w:right="113"/>
        <w:jc w:val="center"/>
        <w:rPr>
          <w:rFonts w:eastAsia="Verdana"/>
        </w:rPr>
      </w:pPr>
    </w:p>
    <w:p w14:paraId="3FE7474D" w14:textId="77777777" w:rsidR="000E7DA9" w:rsidRPr="00570CF2" w:rsidRDefault="000E7DA9">
      <w:pPr>
        <w:ind w:right="113"/>
        <w:jc w:val="center"/>
        <w:rPr>
          <w:rFonts w:eastAsia="Verdana"/>
        </w:rPr>
      </w:pPr>
    </w:p>
    <w:p w14:paraId="26A73675" w14:textId="77777777" w:rsidR="000E7DA9" w:rsidRPr="00570CF2" w:rsidRDefault="000E7DA9">
      <w:pPr>
        <w:pStyle w:val="LO-normal"/>
        <w:shd w:val="clear" w:color="auto" w:fill="FFFFFF"/>
        <w:tabs>
          <w:tab w:val="left" w:pos="1077"/>
        </w:tabs>
        <w:spacing w:line="276" w:lineRule="auto"/>
        <w:ind w:right="100"/>
      </w:pPr>
    </w:p>
    <w:p w14:paraId="77E0E60A" w14:textId="77777777" w:rsidR="000E7DA9" w:rsidRPr="00570CF2" w:rsidRDefault="00821C93">
      <w:pPr>
        <w:pStyle w:val="LO-normal"/>
        <w:shd w:val="clear" w:color="auto" w:fill="FFFFFF"/>
        <w:tabs>
          <w:tab w:val="left" w:pos="1077"/>
        </w:tabs>
        <w:spacing w:line="276" w:lineRule="auto"/>
        <w:ind w:right="100"/>
      </w:pPr>
      <w:r w:rsidRPr="00570CF2">
        <w:t xml:space="preserve">Considerando a conjuntura epidemiológica e reuniões deliberativas virtuais decorrentes, </w:t>
      </w:r>
      <w:r w:rsidRPr="00570CF2">
        <w:rPr>
          <w:b/>
        </w:rPr>
        <w:t>atesto a veracidade e a autenticidade das informações prestadas</w:t>
      </w:r>
      <w:r w:rsidRPr="00570CF2">
        <w:t xml:space="preserve">.  </w:t>
      </w:r>
    </w:p>
    <w:p w14:paraId="09E60F0A" w14:textId="77777777" w:rsidR="000E7DA9" w:rsidRPr="00570CF2" w:rsidRDefault="000E7DA9">
      <w:pPr>
        <w:pStyle w:val="LO-normal"/>
        <w:shd w:val="clear" w:color="auto" w:fill="FFFFFF"/>
        <w:tabs>
          <w:tab w:val="left" w:pos="1077"/>
        </w:tabs>
        <w:spacing w:line="276" w:lineRule="auto"/>
        <w:ind w:right="100"/>
        <w:jc w:val="left"/>
      </w:pPr>
    </w:p>
    <w:p w14:paraId="59DB9A6B" w14:textId="77777777" w:rsidR="000E7DA9" w:rsidRPr="00570CF2" w:rsidRDefault="000E7DA9">
      <w:pPr>
        <w:pStyle w:val="LO-normal"/>
        <w:shd w:val="clear" w:color="auto" w:fill="FFFFFF"/>
        <w:tabs>
          <w:tab w:val="left" w:pos="1077"/>
        </w:tabs>
        <w:spacing w:line="276" w:lineRule="auto"/>
        <w:ind w:right="100"/>
        <w:jc w:val="center"/>
      </w:pPr>
    </w:p>
    <w:p w14:paraId="58BFE604" w14:textId="77777777" w:rsidR="000E7DA9" w:rsidRPr="00570CF2" w:rsidRDefault="000E7DA9">
      <w:pPr>
        <w:pStyle w:val="LO-normal"/>
        <w:shd w:val="clear" w:color="auto" w:fill="FFFFFF"/>
        <w:tabs>
          <w:tab w:val="left" w:pos="1077"/>
        </w:tabs>
        <w:spacing w:line="276" w:lineRule="auto"/>
        <w:ind w:right="100"/>
        <w:jc w:val="center"/>
      </w:pPr>
    </w:p>
    <w:p w14:paraId="54E81DEA" w14:textId="290E9672" w:rsidR="000E7DA9" w:rsidRPr="00570CF2" w:rsidRDefault="000E7DA9">
      <w:pPr>
        <w:pStyle w:val="LO-normal"/>
        <w:shd w:val="clear" w:color="auto" w:fill="FFFFFF"/>
        <w:tabs>
          <w:tab w:val="left" w:pos="1077"/>
        </w:tabs>
        <w:spacing w:line="276" w:lineRule="auto"/>
        <w:ind w:right="100"/>
        <w:jc w:val="center"/>
      </w:pPr>
    </w:p>
    <w:p w14:paraId="2FAE5008" w14:textId="77777777" w:rsidR="00482636" w:rsidRPr="00570CF2" w:rsidRDefault="00482636">
      <w:pPr>
        <w:pStyle w:val="LO-normal"/>
        <w:shd w:val="clear" w:color="auto" w:fill="FFFFFF"/>
        <w:tabs>
          <w:tab w:val="left" w:pos="1077"/>
        </w:tabs>
        <w:spacing w:line="276" w:lineRule="auto"/>
        <w:ind w:right="100"/>
        <w:jc w:val="center"/>
      </w:pPr>
    </w:p>
    <w:p w14:paraId="67D07A83" w14:textId="22EF09BC" w:rsidR="000E7DA9" w:rsidRPr="00570CF2" w:rsidRDefault="00482636">
      <w:pPr>
        <w:pStyle w:val="LO-normal"/>
        <w:shd w:val="clear" w:color="auto" w:fill="FFFFFF"/>
        <w:tabs>
          <w:tab w:val="left" w:pos="1077"/>
        </w:tabs>
        <w:spacing w:line="276" w:lineRule="auto"/>
        <w:ind w:right="100"/>
        <w:jc w:val="center"/>
      </w:pPr>
      <w:r w:rsidRPr="00570CF2">
        <w:rPr>
          <w:b/>
        </w:rPr>
        <w:t>Luís Fernando Zeferino</w:t>
      </w:r>
    </w:p>
    <w:p w14:paraId="43F8F1FE" w14:textId="77777777" w:rsidR="000E7DA9" w:rsidRPr="00570CF2" w:rsidRDefault="00821C93">
      <w:pPr>
        <w:pStyle w:val="LO-normal"/>
        <w:shd w:val="clear" w:color="auto" w:fill="FFFFFF"/>
        <w:tabs>
          <w:tab w:val="left" w:pos="1077"/>
        </w:tabs>
        <w:spacing w:line="276" w:lineRule="auto"/>
        <w:ind w:right="100"/>
        <w:jc w:val="center"/>
      </w:pPr>
      <w:r w:rsidRPr="00570CF2">
        <w:t xml:space="preserve">Coordenador da CAF-CAU/DF    </w:t>
      </w:r>
    </w:p>
    <w:p w14:paraId="40688786" w14:textId="77777777" w:rsidR="000E7DA9" w:rsidRPr="006B6405" w:rsidRDefault="000E7DA9">
      <w:pPr>
        <w:pStyle w:val="LO-normal"/>
        <w:shd w:val="clear" w:color="auto" w:fill="FFFFFF"/>
        <w:tabs>
          <w:tab w:val="left" w:pos="1077"/>
        </w:tabs>
        <w:spacing w:line="276" w:lineRule="auto"/>
        <w:jc w:val="center"/>
        <w:rPr>
          <w:b/>
          <w:sz w:val="22"/>
          <w:szCs w:val="22"/>
        </w:rPr>
      </w:pPr>
    </w:p>
    <w:p w14:paraId="0523E8E3" w14:textId="77777777" w:rsidR="000E7DA9" w:rsidRPr="006B6405" w:rsidRDefault="000E7DA9">
      <w:pPr>
        <w:pStyle w:val="LO-normal"/>
        <w:shd w:val="clear" w:color="auto" w:fill="FFFFFF"/>
        <w:tabs>
          <w:tab w:val="left" w:pos="1077"/>
        </w:tabs>
        <w:spacing w:line="276" w:lineRule="auto"/>
        <w:jc w:val="center"/>
        <w:rPr>
          <w:b/>
          <w:sz w:val="22"/>
          <w:szCs w:val="22"/>
        </w:rPr>
      </w:pPr>
    </w:p>
    <w:p w14:paraId="4DAA11B3" w14:textId="4755497D" w:rsidR="000E7DA9" w:rsidRDefault="000E7DA9">
      <w:pPr>
        <w:pStyle w:val="LO-normal"/>
        <w:shd w:val="clear" w:color="auto" w:fill="FFFFFF"/>
        <w:tabs>
          <w:tab w:val="left" w:pos="1077"/>
        </w:tabs>
        <w:spacing w:line="276" w:lineRule="auto"/>
        <w:jc w:val="center"/>
        <w:rPr>
          <w:b/>
          <w:sz w:val="22"/>
          <w:szCs w:val="22"/>
        </w:rPr>
      </w:pPr>
    </w:p>
    <w:p w14:paraId="2DF1123C" w14:textId="145548C3" w:rsidR="00482636" w:rsidRDefault="00482636">
      <w:pPr>
        <w:pStyle w:val="LO-normal"/>
        <w:shd w:val="clear" w:color="auto" w:fill="FFFFFF"/>
        <w:tabs>
          <w:tab w:val="left" w:pos="1077"/>
        </w:tabs>
        <w:spacing w:line="276" w:lineRule="auto"/>
        <w:jc w:val="center"/>
        <w:rPr>
          <w:b/>
          <w:sz w:val="22"/>
          <w:szCs w:val="22"/>
        </w:rPr>
      </w:pPr>
    </w:p>
    <w:p w14:paraId="26D526D3" w14:textId="5A3F3927" w:rsidR="00482636" w:rsidRDefault="00482636">
      <w:pPr>
        <w:pStyle w:val="LO-normal"/>
        <w:shd w:val="clear" w:color="auto" w:fill="FFFFFF"/>
        <w:tabs>
          <w:tab w:val="left" w:pos="1077"/>
        </w:tabs>
        <w:spacing w:line="276" w:lineRule="auto"/>
        <w:jc w:val="center"/>
        <w:rPr>
          <w:b/>
          <w:sz w:val="22"/>
          <w:szCs w:val="22"/>
        </w:rPr>
      </w:pPr>
    </w:p>
    <w:p w14:paraId="46807877" w14:textId="499A4B44" w:rsidR="00482636" w:rsidRDefault="00482636">
      <w:pPr>
        <w:pStyle w:val="LO-normal"/>
        <w:shd w:val="clear" w:color="auto" w:fill="FFFFFF"/>
        <w:tabs>
          <w:tab w:val="left" w:pos="1077"/>
        </w:tabs>
        <w:spacing w:line="276" w:lineRule="auto"/>
        <w:jc w:val="center"/>
        <w:rPr>
          <w:b/>
          <w:sz w:val="22"/>
          <w:szCs w:val="22"/>
        </w:rPr>
      </w:pPr>
    </w:p>
    <w:p w14:paraId="1075D393" w14:textId="60BFD53A" w:rsidR="000E7DA9" w:rsidRDefault="000E7DA9">
      <w:pPr>
        <w:pStyle w:val="LO-normal"/>
        <w:shd w:val="clear" w:color="auto" w:fill="FFFFFF"/>
        <w:tabs>
          <w:tab w:val="left" w:pos="1077"/>
        </w:tabs>
        <w:spacing w:line="276" w:lineRule="auto"/>
        <w:jc w:val="center"/>
        <w:rPr>
          <w:b/>
          <w:sz w:val="22"/>
          <w:szCs w:val="22"/>
        </w:rPr>
      </w:pPr>
    </w:p>
    <w:p w14:paraId="3A63EA43" w14:textId="261EDE2A" w:rsidR="00570CF2" w:rsidRDefault="00570CF2">
      <w:pPr>
        <w:pStyle w:val="LO-normal"/>
        <w:shd w:val="clear" w:color="auto" w:fill="FFFFFF"/>
        <w:tabs>
          <w:tab w:val="left" w:pos="1077"/>
        </w:tabs>
        <w:spacing w:line="276" w:lineRule="auto"/>
        <w:jc w:val="center"/>
        <w:rPr>
          <w:b/>
          <w:sz w:val="22"/>
          <w:szCs w:val="22"/>
        </w:rPr>
      </w:pPr>
    </w:p>
    <w:p w14:paraId="093DB239" w14:textId="1EEAFAB1" w:rsidR="00570CF2" w:rsidRDefault="00570CF2">
      <w:pPr>
        <w:pStyle w:val="LO-normal"/>
        <w:shd w:val="clear" w:color="auto" w:fill="FFFFFF"/>
        <w:tabs>
          <w:tab w:val="left" w:pos="1077"/>
        </w:tabs>
        <w:spacing w:line="276" w:lineRule="auto"/>
        <w:jc w:val="center"/>
        <w:rPr>
          <w:b/>
          <w:sz w:val="22"/>
          <w:szCs w:val="22"/>
        </w:rPr>
      </w:pPr>
    </w:p>
    <w:p w14:paraId="37A024CE" w14:textId="15B0B7C6" w:rsidR="00570CF2" w:rsidRDefault="00570CF2">
      <w:pPr>
        <w:pStyle w:val="LO-normal"/>
        <w:shd w:val="clear" w:color="auto" w:fill="FFFFFF"/>
        <w:tabs>
          <w:tab w:val="left" w:pos="1077"/>
        </w:tabs>
        <w:spacing w:line="276" w:lineRule="auto"/>
        <w:jc w:val="center"/>
        <w:rPr>
          <w:b/>
          <w:sz w:val="22"/>
          <w:szCs w:val="22"/>
        </w:rPr>
      </w:pPr>
    </w:p>
    <w:p w14:paraId="3786DE9A" w14:textId="4C169236" w:rsidR="00570CF2" w:rsidRDefault="00570CF2">
      <w:pPr>
        <w:pStyle w:val="LO-normal"/>
        <w:shd w:val="clear" w:color="auto" w:fill="FFFFFF"/>
        <w:tabs>
          <w:tab w:val="left" w:pos="1077"/>
        </w:tabs>
        <w:spacing w:line="276" w:lineRule="auto"/>
        <w:jc w:val="center"/>
        <w:rPr>
          <w:b/>
          <w:sz w:val="22"/>
          <w:szCs w:val="22"/>
        </w:rPr>
      </w:pPr>
    </w:p>
    <w:p w14:paraId="18F3FA69" w14:textId="62DA4AFC" w:rsidR="00570CF2" w:rsidRDefault="00570CF2">
      <w:pPr>
        <w:pStyle w:val="LO-normal"/>
        <w:shd w:val="clear" w:color="auto" w:fill="FFFFFF"/>
        <w:tabs>
          <w:tab w:val="left" w:pos="1077"/>
        </w:tabs>
        <w:spacing w:line="276" w:lineRule="auto"/>
        <w:jc w:val="center"/>
        <w:rPr>
          <w:b/>
          <w:sz w:val="22"/>
          <w:szCs w:val="22"/>
        </w:rPr>
      </w:pPr>
    </w:p>
    <w:p w14:paraId="6B7B9244" w14:textId="7EA72A0B" w:rsidR="00570CF2" w:rsidRDefault="00570CF2">
      <w:pPr>
        <w:pStyle w:val="LO-normal"/>
        <w:shd w:val="clear" w:color="auto" w:fill="FFFFFF"/>
        <w:tabs>
          <w:tab w:val="left" w:pos="1077"/>
        </w:tabs>
        <w:spacing w:line="276" w:lineRule="auto"/>
        <w:jc w:val="center"/>
        <w:rPr>
          <w:b/>
          <w:sz w:val="22"/>
          <w:szCs w:val="22"/>
        </w:rPr>
      </w:pPr>
    </w:p>
    <w:p w14:paraId="6E04E533" w14:textId="4CD9C372" w:rsidR="00570CF2" w:rsidRDefault="00570CF2">
      <w:pPr>
        <w:pStyle w:val="LO-normal"/>
        <w:shd w:val="clear" w:color="auto" w:fill="FFFFFF"/>
        <w:tabs>
          <w:tab w:val="left" w:pos="1077"/>
        </w:tabs>
        <w:spacing w:line="276" w:lineRule="auto"/>
        <w:jc w:val="center"/>
        <w:rPr>
          <w:b/>
          <w:sz w:val="22"/>
          <w:szCs w:val="22"/>
        </w:rPr>
      </w:pPr>
    </w:p>
    <w:p w14:paraId="592BD83C" w14:textId="02135E40" w:rsidR="00570CF2" w:rsidRDefault="00570CF2">
      <w:pPr>
        <w:pStyle w:val="LO-normal"/>
        <w:shd w:val="clear" w:color="auto" w:fill="FFFFFF"/>
        <w:tabs>
          <w:tab w:val="left" w:pos="1077"/>
        </w:tabs>
        <w:spacing w:line="276" w:lineRule="auto"/>
        <w:jc w:val="center"/>
        <w:rPr>
          <w:b/>
          <w:sz w:val="22"/>
          <w:szCs w:val="22"/>
        </w:rPr>
      </w:pPr>
    </w:p>
    <w:p w14:paraId="3C1378AB" w14:textId="52091389" w:rsidR="00570CF2" w:rsidRDefault="00570CF2">
      <w:pPr>
        <w:pStyle w:val="LO-normal"/>
        <w:shd w:val="clear" w:color="auto" w:fill="FFFFFF"/>
        <w:tabs>
          <w:tab w:val="left" w:pos="1077"/>
        </w:tabs>
        <w:spacing w:line="276" w:lineRule="auto"/>
        <w:jc w:val="center"/>
        <w:rPr>
          <w:b/>
          <w:sz w:val="22"/>
          <w:szCs w:val="22"/>
        </w:rPr>
      </w:pPr>
    </w:p>
    <w:p w14:paraId="413F5054" w14:textId="34F96D06" w:rsidR="00570CF2" w:rsidRDefault="00570CF2">
      <w:pPr>
        <w:pStyle w:val="LO-normal"/>
        <w:shd w:val="clear" w:color="auto" w:fill="FFFFFF"/>
        <w:tabs>
          <w:tab w:val="left" w:pos="1077"/>
        </w:tabs>
        <w:spacing w:line="276" w:lineRule="auto"/>
        <w:jc w:val="center"/>
        <w:rPr>
          <w:b/>
          <w:sz w:val="22"/>
          <w:szCs w:val="22"/>
        </w:rPr>
      </w:pPr>
    </w:p>
    <w:p w14:paraId="5FD85618" w14:textId="096BCB89" w:rsidR="00570CF2" w:rsidRDefault="00570CF2">
      <w:pPr>
        <w:pStyle w:val="LO-normal"/>
        <w:shd w:val="clear" w:color="auto" w:fill="FFFFFF"/>
        <w:tabs>
          <w:tab w:val="left" w:pos="1077"/>
        </w:tabs>
        <w:spacing w:line="276" w:lineRule="auto"/>
        <w:jc w:val="center"/>
        <w:rPr>
          <w:b/>
          <w:sz w:val="22"/>
          <w:szCs w:val="22"/>
        </w:rPr>
      </w:pPr>
    </w:p>
    <w:p w14:paraId="076C0111" w14:textId="5571A8CA" w:rsidR="00570CF2" w:rsidRDefault="00570CF2">
      <w:pPr>
        <w:pStyle w:val="LO-normal"/>
        <w:shd w:val="clear" w:color="auto" w:fill="FFFFFF"/>
        <w:tabs>
          <w:tab w:val="left" w:pos="1077"/>
        </w:tabs>
        <w:spacing w:line="276" w:lineRule="auto"/>
        <w:jc w:val="center"/>
        <w:rPr>
          <w:b/>
          <w:sz w:val="22"/>
          <w:szCs w:val="22"/>
        </w:rPr>
      </w:pPr>
    </w:p>
    <w:p w14:paraId="04652F65" w14:textId="38D7D948" w:rsidR="00570CF2" w:rsidRDefault="00570CF2">
      <w:pPr>
        <w:pStyle w:val="LO-normal"/>
        <w:shd w:val="clear" w:color="auto" w:fill="FFFFFF"/>
        <w:tabs>
          <w:tab w:val="left" w:pos="1077"/>
        </w:tabs>
        <w:spacing w:line="276" w:lineRule="auto"/>
        <w:jc w:val="center"/>
        <w:rPr>
          <w:b/>
          <w:sz w:val="22"/>
          <w:szCs w:val="22"/>
        </w:rPr>
      </w:pPr>
    </w:p>
    <w:p w14:paraId="4BB783B6" w14:textId="5A44ADD0" w:rsidR="00570CF2" w:rsidRDefault="00570CF2">
      <w:pPr>
        <w:pStyle w:val="LO-normal"/>
        <w:shd w:val="clear" w:color="auto" w:fill="FFFFFF"/>
        <w:tabs>
          <w:tab w:val="left" w:pos="1077"/>
        </w:tabs>
        <w:spacing w:line="276" w:lineRule="auto"/>
        <w:jc w:val="center"/>
        <w:rPr>
          <w:b/>
          <w:sz w:val="22"/>
          <w:szCs w:val="22"/>
        </w:rPr>
      </w:pPr>
    </w:p>
    <w:p w14:paraId="17CCF675" w14:textId="2D179D94" w:rsidR="00570CF2" w:rsidRDefault="00570CF2">
      <w:pPr>
        <w:pStyle w:val="LO-normal"/>
        <w:shd w:val="clear" w:color="auto" w:fill="FFFFFF"/>
        <w:tabs>
          <w:tab w:val="left" w:pos="1077"/>
        </w:tabs>
        <w:spacing w:line="276" w:lineRule="auto"/>
        <w:jc w:val="center"/>
        <w:rPr>
          <w:b/>
          <w:sz w:val="22"/>
          <w:szCs w:val="22"/>
        </w:rPr>
      </w:pPr>
    </w:p>
    <w:p w14:paraId="7E04FDA5" w14:textId="20839CB4" w:rsidR="00570CF2" w:rsidRDefault="00570CF2">
      <w:pPr>
        <w:pStyle w:val="LO-normal"/>
        <w:shd w:val="clear" w:color="auto" w:fill="FFFFFF"/>
        <w:tabs>
          <w:tab w:val="left" w:pos="1077"/>
        </w:tabs>
        <w:spacing w:line="276" w:lineRule="auto"/>
        <w:jc w:val="center"/>
        <w:rPr>
          <w:b/>
          <w:sz w:val="22"/>
          <w:szCs w:val="22"/>
        </w:rPr>
      </w:pPr>
    </w:p>
    <w:p w14:paraId="741F5F4F" w14:textId="72984332" w:rsidR="00570CF2" w:rsidRDefault="00570CF2">
      <w:pPr>
        <w:pStyle w:val="LO-normal"/>
        <w:shd w:val="clear" w:color="auto" w:fill="FFFFFF"/>
        <w:tabs>
          <w:tab w:val="left" w:pos="1077"/>
        </w:tabs>
        <w:spacing w:line="276" w:lineRule="auto"/>
        <w:jc w:val="center"/>
        <w:rPr>
          <w:b/>
          <w:sz w:val="22"/>
          <w:szCs w:val="22"/>
        </w:rPr>
      </w:pPr>
    </w:p>
    <w:p w14:paraId="5656CBC6" w14:textId="77777777" w:rsidR="00570CF2" w:rsidRPr="006B6405" w:rsidRDefault="00570CF2">
      <w:pPr>
        <w:pStyle w:val="LO-normal"/>
        <w:shd w:val="clear" w:color="auto" w:fill="FFFFFF"/>
        <w:tabs>
          <w:tab w:val="left" w:pos="1077"/>
        </w:tabs>
        <w:spacing w:line="276" w:lineRule="auto"/>
        <w:jc w:val="center"/>
        <w:rPr>
          <w:b/>
          <w:sz w:val="22"/>
          <w:szCs w:val="22"/>
        </w:rPr>
      </w:pPr>
    </w:p>
    <w:p w14:paraId="4509FB21" w14:textId="6929265F" w:rsidR="00482636" w:rsidRPr="00BE02F4" w:rsidRDefault="00570CF2" w:rsidP="0048263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10</w:t>
      </w:r>
      <w:r w:rsidR="00482636" w:rsidRPr="00BE02F4">
        <w:rPr>
          <w:b/>
          <w:bCs/>
          <w:sz w:val="22"/>
          <w:szCs w:val="22"/>
        </w:rPr>
        <w:t>ª REUNIÃO ORDINÁRIA DA C</w:t>
      </w:r>
      <w:r w:rsidR="00482636">
        <w:rPr>
          <w:b/>
          <w:bCs/>
          <w:sz w:val="22"/>
          <w:szCs w:val="22"/>
        </w:rPr>
        <w:t>AF</w:t>
      </w:r>
      <w:r w:rsidR="00482636" w:rsidRPr="00BE02F4">
        <w:rPr>
          <w:b/>
          <w:bCs/>
          <w:sz w:val="22"/>
          <w:szCs w:val="22"/>
        </w:rPr>
        <w:t>-CAU/DF</w:t>
      </w:r>
      <w:r w:rsidR="00482636" w:rsidRPr="00BE02F4">
        <w:rPr>
          <w:sz w:val="22"/>
          <w:szCs w:val="22"/>
        </w:rPr>
        <w:t xml:space="preserve"> </w:t>
      </w:r>
    </w:p>
    <w:p w14:paraId="2AF40ACA" w14:textId="77777777" w:rsidR="00482636" w:rsidRPr="00BE02F4" w:rsidRDefault="00482636" w:rsidP="0048263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6F4EAD23" w14:textId="77777777" w:rsidR="00482636" w:rsidRPr="00BE02F4" w:rsidRDefault="00482636" w:rsidP="0048263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38551C0A" w14:textId="77777777" w:rsidR="00482636" w:rsidRPr="00BE02F4" w:rsidRDefault="00482636" w:rsidP="0048263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34217D15" w14:textId="77777777" w:rsidR="00482636" w:rsidRPr="00BE02F4" w:rsidRDefault="00482636" w:rsidP="0048263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708"/>
        <w:gridCol w:w="647"/>
      </w:tblGrid>
      <w:tr w:rsidR="00482636" w:rsidRPr="00BE02F4" w14:paraId="09A7BC29" w14:textId="77777777" w:rsidTr="003F72F3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C8531E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295A20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734841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482636" w:rsidRPr="00BE02F4" w14:paraId="449A238E" w14:textId="77777777" w:rsidTr="003F72F3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EA1C82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544FC3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84CFF2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2A5B2B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F85BD0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BE02F4">
              <w:rPr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E6F036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BE02F4">
              <w:rPr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482636" w:rsidRPr="00BE02F4" w14:paraId="3B916926" w14:textId="77777777" w:rsidTr="003F72F3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52D38D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8AC7AD" w14:textId="77777777" w:rsidR="00482636" w:rsidRPr="00AE42B4" w:rsidRDefault="00482636" w:rsidP="003F72F3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Luís Fernando Zeferino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1B1091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57408D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42BB4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1D7800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482636" w:rsidRPr="00BE02F4" w14:paraId="76658209" w14:textId="77777777" w:rsidTr="003F72F3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7BA5C7" w14:textId="247ECAFF" w:rsidR="00482636" w:rsidRPr="00BE02F4" w:rsidRDefault="00465293" w:rsidP="003F72F3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93AE5E" w14:textId="4604E03A" w:rsidR="00482636" w:rsidRPr="00AE42B4" w:rsidRDefault="00465293" w:rsidP="003F72F3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Pedro de Almeida Grilo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951548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5E296D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67EBE6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D1C453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482636" w:rsidRPr="00BE02F4" w14:paraId="2F884EDB" w14:textId="77777777" w:rsidTr="003F72F3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5578FD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  <w:r>
              <w:rPr>
                <w:sz w:val="22"/>
                <w:szCs w:val="22"/>
              </w:rPr>
              <w:t xml:space="preserve">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0F5142" w14:textId="77777777" w:rsidR="00482636" w:rsidRPr="00AE42B4" w:rsidRDefault="00482636" w:rsidP="003F72F3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Luiz Caio Avila Diniz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AD3887" w14:textId="77777777" w:rsidR="00482636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5E6DEF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AC29F6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D2AEC9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482636" w:rsidRPr="00BE02F4" w14:paraId="61C88260" w14:textId="77777777" w:rsidTr="003F72F3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45E886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F622A9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9CA042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BCEF46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342E76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E7637E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64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E0D7EE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482636" w:rsidRPr="00BE02F4" w14:paraId="3B759E53" w14:textId="77777777" w:rsidTr="00482636">
        <w:trPr>
          <w:trHeight w:val="2972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3E9090" w14:textId="77777777" w:rsidR="00482636" w:rsidRDefault="00482636" w:rsidP="003F72F3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4F3CCF89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6AF291D5" w14:textId="25CF4A5B" w:rsidR="00482636" w:rsidRPr="00BE02F4" w:rsidRDefault="00465293" w:rsidP="003F72F3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  <w:r w:rsidR="00482636" w:rsidRPr="00BE02F4">
              <w:rPr>
                <w:b/>
                <w:bCs/>
                <w:sz w:val="22"/>
                <w:szCs w:val="22"/>
              </w:rPr>
              <w:t>ª REUNIÃO ORDINÁRIA DA C</w:t>
            </w:r>
            <w:r w:rsidR="00482636">
              <w:rPr>
                <w:b/>
                <w:bCs/>
                <w:sz w:val="22"/>
                <w:szCs w:val="22"/>
              </w:rPr>
              <w:t>AF</w:t>
            </w:r>
            <w:r w:rsidR="00482636" w:rsidRPr="00BE02F4">
              <w:rPr>
                <w:b/>
                <w:bCs/>
                <w:sz w:val="22"/>
                <w:szCs w:val="22"/>
              </w:rPr>
              <w:t>-CAU/DF</w:t>
            </w:r>
            <w:r w:rsidR="00482636" w:rsidRPr="00BE02F4">
              <w:rPr>
                <w:sz w:val="22"/>
                <w:szCs w:val="22"/>
              </w:rPr>
              <w:t xml:space="preserve"> </w:t>
            </w:r>
          </w:p>
          <w:p w14:paraId="76D19B20" w14:textId="07524723" w:rsidR="00482636" w:rsidRPr="00BE02F4" w:rsidRDefault="00482636" w:rsidP="003F72F3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0</w:t>
            </w:r>
            <w:r w:rsidR="00465293">
              <w:rPr>
                <w:sz w:val="22"/>
                <w:szCs w:val="22"/>
              </w:rPr>
              <w:t>8/11</w:t>
            </w:r>
            <w:r w:rsidRPr="00BE02F4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1</w:t>
            </w:r>
          </w:p>
          <w:p w14:paraId="2EAF530E" w14:textId="77777777" w:rsidR="000F4DB0" w:rsidRDefault="00482636" w:rsidP="003F72F3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0F4DB0">
              <w:rPr>
                <w:sz w:val="22"/>
                <w:szCs w:val="22"/>
              </w:rPr>
              <w:t>SOLICITAÇÃO DE ISENÇÃO DE ANUIDADE</w:t>
            </w:r>
            <w:r w:rsidR="000F4DB0" w:rsidRPr="00BE02F4">
              <w:rPr>
                <w:b/>
                <w:bCs/>
                <w:sz w:val="22"/>
                <w:szCs w:val="22"/>
              </w:rPr>
              <w:t xml:space="preserve"> </w:t>
            </w:r>
          </w:p>
          <w:p w14:paraId="43934B17" w14:textId="2AF51CAC" w:rsidR="00482636" w:rsidRPr="00BE02F4" w:rsidRDefault="00482636" w:rsidP="003F72F3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 w:rsidR="00465293">
              <w:rPr>
                <w:sz w:val="22"/>
                <w:szCs w:val="22"/>
              </w:rPr>
              <w:t>3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(XX),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 w:rsidR="00465293">
              <w:rPr>
                <w:sz w:val="22"/>
                <w:szCs w:val="22"/>
              </w:rPr>
              <w:t>3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04B48F2B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1DE527FC" w14:textId="77777777" w:rsidR="00482636" w:rsidRDefault="00482636" w:rsidP="003F72F3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9638A">
              <w:rPr>
                <w:sz w:val="22"/>
                <w:szCs w:val="22"/>
              </w:rPr>
              <w:t>Luís Fernando Zeferino</w:t>
            </w:r>
          </w:p>
          <w:p w14:paraId="7B3BAD55" w14:textId="77777777" w:rsidR="00482636" w:rsidRPr="00BE02F4" w:rsidRDefault="00482636" w:rsidP="003F72F3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63B9FDD9" w14:textId="77777777" w:rsidR="000E7DA9" w:rsidRPr="006B6405" w:rsidRDefault="000E7DA9" w:rsidP="00482636">
      <w:pPr>
        <w:pStyle w:val="LO-normal"/>
        <w:shd w:val="clear" w:color="auto" w:fill="FFFFFF"/>
        <w:tabs>
          <w:tab w:val="left" w:pos="1077"/>
        </w:tabs>
        <w:spacing w:line="276" w:lineRule="auto"/>
        <w:jc w:val="center"/>
        <w:rPr>
          <w:sz w:val="22"/>
          <w:szCs w:val="22"/>
        </w:rPr>
      </w:pPr>
    </w:p>
    <w:sectPr w:rsidR="000E7DA9" w:rsidRPr="006B6405">
      <w:headerReference w:type="default" r:id="rId7"/>
      <w:footerReference w:type="default" r:id="rId8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E3F81" w14:textId="77777777" w:rsidR="00CB664C" w:rsidRDefault="00CB664C">
      <w:r>
        <w:separator/>
      </w:r>
    </w:p>
  </w:endnote>
  <w:endnote w:type="continuationSeparator" w:id="0">
    <w:p w14:paraId="332EE342" w14:textId="77777777" w:rsidR="00CB664C" w:rsidRDefault="00CB66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523D0" w14:textId="00F5D7FB" w:rsidR="000E7DA9" w:rsidRDefault="00CB664C">
    <w:pPr>
      <w:ind w:left="-1701" w:right="-851"/>
      <w:jc w:val="center"/>
    </w:pPr>
    <w:r>
      <w:rPr>
        <w:noProof/>
      </w:rPr>
      <w:pict w14:anchorId="495C9CBD">
        <v:line id="Conector reto 3" o:spid="_x0000_s1026" style="position:absolute;left:0;text-align:left;flip:y;z-index:-25165875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.65pt,-3.7pt" to="451.1pt,-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" o:allowincell="f" strokecolor="#1c3942" strokeweight=".53mm">
          <w10:wrap anchorx="margin"/>
        </v:line>
      </w:pict>
    </w:r>
    <w:r w:rsidR="00821C93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821C93">
      <w:rPr>
        <w:rFonts w:ascii="DaxCondensed-Regular" w:hAnsi="DaxCondensed-Regular"/>
        <w:sz w:val="16"/>
        <w:szCs w:val="16"/>
      </w:rPr>
      <w:fldChar w:fldCharType="begin"/>
    </w:r>
    <w:r w:rsidR="00821C93">
      <w:rPr>
        <w:rFonts w:ascii="DaxCondensed-Regular" w:hAnsi="DaxCondensed-Regular"/>
        <w:sz w:val="16"/>
        <w:szCs w:val="16"/>
      </w:rPr>
      <w:instrText>PAGE</w:instrText>
    </w:r>
    <w:r w:rsidR="00821C93">
      <w:rPr>
        <w:rFonts w:ascii="DaxCondensed-Regular" w:hAnsi="DaxCondensed-Regular"/>
        <w:sz w:val="16"/>
        <w:szCs w:val="16"/>
      </w:rPr>
      <w:fldChar w:fldCharType="separate"/>
    </w:r>
    <w:r w:rsidR="00821C93">
      <w:rPr>
        <w:rFonts w:ascii="DaxCondensed-Regular" w:hAnsi="DaxCondensed-Regular"/>
        <w:sz w:val="16"/>
        <w:szCs w:val="16"/>
      </w:rPr>
      <w:t>2</w:t>
    </w:r>
    <w:r w:rsidR="00821C93">
      <w:rPr>
        <w:rFonts w:ascii="DaxCondensed-Regular" w:hAnsi="DaxCondensed-Regular"/>
        <w:sz w:val="16"/>
        <w:szCs w:val="16"/>
      </w:rPr>
      <w:fldChar w:fldCharType="end"/>
    </w:r>
    <w:r w:rsidR="00821C93">
      <w:rPr>
        <w:rFonts w:ascii="DaxCondensed-Regular" w:hAnsi="DaxCondensed-Regular"/>
        <w:color w:val="1C3942"/>
        <w:sz w:val="16"/>
        <w:szCs w:val="16"/>
      </w:rPr>
      <w:t xml:space="preserve"> de </w:t>
    </w:r>
    <w:r w:rsidR="00821C93">
      <w:rPr>
        <w:rFonts w:ascii="DaxCondensed-Regular" w:hAnsi="DaxCondensed-Regular"/>
        <w:sz w:val="16"/>
        <w:szCs w:val="16"/>
      </w:rPr>
      <w:fldChar w:fldCharType="begin"/>
    </w:r>
    <w:r w:rsidR="00821C93">
      <w:rPr>
        <w:rFonts w:ascii="DaxCondensed-Regular" w:hAnsi="DaxCondensed-Regular"/>
        <w:sz w:val="16"/>
        <w:szCs w:val="16"/>
      </w:rPr>
      <w:instrText>NUMPAGES</w:instrText>
    </w:r>
    <w:r w:rsidR="00821C93">
      <w:rPr>
        <w:rFonts w:ascii="DaxCondensed-Regular" w:hAnsi="DaxCondensed-Regular"/>
        <w:sz w:val="16"/>
        <w:szCs w:val="16"/>
      </w:rPr>
      <w:fldChar w:fldCharType="separate"/>
    </w:r>
    <w:r w:rsidR="00821C93">
      <w:rPr>
        <w:rFonts w:ascii="DaxCondensed-Regular" w:hAnsi="DaxCondensed-Regular"/>
        <w:sz w:val="16"/>
        <w:szCs w:val="16"/>
      </w:rPr>
      <w:t>2</w:t>
    </w:r>
    <w:r w:rsidR="00821C93">
      <w:rPr>
        <w:rFonts w:ascii="DaxCondensed-Regular" w:hAnsi="DaxCondensed-Regular"/>
        <w:sz w:val="16"/>
        <w:szCs w:val="16"/>
      </w:rPr>
      <w:fldChar w:fldCharType="end"/>
    </w:r>
  </w:p>
  <w:p w14:paraId="65FBC29E" w14:textId="77777777" w:rsidR="000E7DA9" w:rsidRDefault="00821C93">
    <w:pPr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0666225C" w14:textId="77777777" w:rsidR="000E7DA9" w:rsidRDefault="00821C9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6CE4D" w14:textId="77777777" w:rsidR="00CB664C" w:rsidRDefault="00CB664C">
      <w:r>
        <w:separator/>
      </w:r>
    </w:p>
  </w:footnote>
  <w:footnote w:type="continuationSeparator" w:id="0">
    <w:p w14:paraId="283FF06D" w14:textId="77777777" w:rsidR="00CB664C" w:rsidRDefault="00CB66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A1B5B" w14:textId="77777777" w:rsidR="000E7DA9" w:rsidRDefault="00821C93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0451" w:dyaOrig="990" w14:anchorId="3A2C636A">
        <v:shape id="ole_rId1" o:spid="_x0000_i1025" style="width:453pt;height:42.7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699946518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E7DA9"/>
    <w:rsid w:val="000E7DA9"/>
    <w:rsid w:val="000F4DB0"/>
    <w:rsid w:val="003B4A21"/>
    <w:rsid w:val="00465293"/>
    <w:rsid w:val="00482636"/>
    <w:rsid w:val="0055412A"/>
    <w:rsid w:val="00570CF2"/>
    <w:rsid w:val="006B6405"/>
    <w:rsid w:val="00821C93"/>
    <w:rsid w:val="00892D19"/>
    <w:rsid w:val="00A07BF0"/>
    <w:rsid w:val="00B023E1"/>
    <w:rsid w:val="00CB2679"/>
    <w:rsid w:val="00CB664C"/>
    <w:rsid w:val="00CF0D6A"/>
    <w:rsid w:val="00D55AE3"/>
    <w:rsid w:val="00D81E78"/>
    <w:rsid w:val="00E47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40AA6C"/>
  <w15:docId w15:val="{C13FDC54-E287-4BD5-9B4B-7ED903F21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LO-normal">
    <w:name w:val="LO-normal"/>
    <w:qFormat/>
    <w:pPr>
      <w:jc w:val="both"/>
    </w:pPr>
    <w:rPr>
      <w:rFonts w:eastAsia="NSimSun" w:cs="Lucida Sans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3B4A21"/>
  </w:style>
  <w:style w:type="paragraph" w:customStyle="1" w:styleId="paragraph">
    <w:name w:val="paragraph"/>
    <w:basedOn w:val="Normal"/>
    <w:rsid w:val="003B4A21"/>
    <w:pPr>
      <w:suppressAutoHyphens w:val="0"/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3B4A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4B6716-4CF9-4E8C-BA14-FD5FC4A70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510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Usuário</cp:lastModifiedBy>
  <cp:revision>73</cp:revision>
  <cp:lastPrinted>2021-09-29T16:04:00Z</cp:lastPrinted>
  <dcterms:created xsi:type="dcterms:W3CDTF">2019-02-11T13:06:00Z</dcterms:created>
  <dcterms:modified xsi:type="dcterms:W3CDTF">2021-12-02T13:36:00Z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