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6B6405" w:rsidRPr="00892D04" w14:paraId="0BC38BF4" w14:textId="77777777" w:rsidTr="003F72F3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CE2442" w14:textId="77777777" w:rsidR="006B6405" w:rsidRPr="00892D04" w:rsidRDefault="006B6405" w:rsidP="003F72F3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892D04"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51B618" w14:textId="216CF0E3" w:rsidR="006B6405" w:rsidRPr="00892D04" w:rsidRDefault="006B6405" w:rsidP="003F72F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PROTOCOLO SICCAU N.º 1281097/2021</w:t>
            </w:r>
          </w:p>
        </w:tc>
      </w:tr>
      <w:tr w:rsidR="006B6405" w:rsidRPr="00A21F2A" w14:paraId="71D34CFA" w14:textId="77777777" w:rsidTr="003F72F3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7DCC789" w14:textId="77777777" w:rsidR="006B6405" w:rsidRPr="006563E8" w:rsidRDefault="006B6405" w:rsidP="003F72F3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6563E8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BDFBFF1" w14:textId="2031CA32" w:rsidR="006B6405" w:rsidRPr="006563E8" w:rsidRDefault="006B6405" w:rsidP="003F72F3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CAROLINE FERREIRA SILVA DE SOUZA</w:t>
            </w:r>
          </w:p>
        </w:tc>
      </w:tr>
      <w:tr w:rsidR="006B6405" w:rsidRPr="00892D04" w14:paraId="0FFEEB22" w14:textId="77777777" w:rsidTr="003F72F3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3CF726" w14:textId="77777777" w:rsidR="006B6405" w:rsidRPr="00892D04" w:rsidRDefault="006B6405" w:rsidP="003F72F3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892D04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E24F0A" w14:textId="7529E80C" w:rsidR="006B6405" w:rsidRPr="00986306" w:rsidRDefault="000F4DB0" w:rsidP="003F72F3">
            <w:pPr>
              <w:pStyle w:val="Cabealh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SOLICITAÇÃO DE ISENÇÃO DE ANUIDADE</w:t>
            </w:r>
          </w:p>
        </w:tc>
      </w:tr>
    </w:tbl>
    <w:p w14:paraId="0182F3C3" w14:textId="77777777" w:rsidR="006B6405" w:rsidRDefault="006B6405">
      <w:pPr>
        <w:pStyle w:val="Cabealho"/>
        <w:ind w:right="113"/>
        <w:jc w:val="center"/>
        <w:rPr>
          <w:b/>
        </w:rPr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9039"/>
      </w:tblGrid>
      <w:tr w:rsidR="000E7DA9" w:rsidRPr="006B6405" w14:paraId="550B7D9D" w14:textId="77777777"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57BBA73C" w14:textId="06DA5034" w:rsidR="000E7DA9" w:rsidRPr="006B6405" w:rsidRDefault="00821C93">
            <w:pPr>
              <w:pStyle w:val="Cabealho"/>
              <w:widowControl w:val="0"/>
              <w:ind w:right="113"/>
              <w:jc w:val="center"/>
              <w:rPr>
                <w:sz w:val="22"/>
                <w:szCs w:val="22"/>
              </w:rPr>
            </w:pPr>
            <w:r w:rsidRPr="006B6405">
              <w:rPr>
                <w:b/>
                <w:bCs/>
                <w:sz w:val="22"/>
                <w:szCs w:val="22"/>
              </w:rPr>
              <w:t>DELIBERAÇÃO Nº 0</w:t>
            </w:r>
            <w:r w:rsidR="006B6405">
              <w:rPr>
                <w:b/>
                <w:bCs/>
                <w:sz w:val="22"/>
                <w:szCs w:val="22"/>
              </w:rPr>
              <w:t>13</w:t>
            </w:r>
            <w:r w:rsidRPr="006B6405">
              <w:rPr>
                <w:b/>
                <w:bCs/>
                <w:sz w:val="22"/>
                <w:szCs w:val="22"/>
              </w:rPr>
              <w:t>/2021 – CAF-CAU/DF</w:t>
            </w:r>
          </w:p>
        </w:tc>
      </w:tr>
    </w:tbl>
    <w:p w14:paraId="34DEE18D" w14:textId="77777777" w:rsidR="000E7DA9" w:rsidRPr="006B6405" w:rsidRDefault="00821C93">
      <w:pPr>
        <w:pStyle w:val="Cabealho"/>
        <w:tabs>
          <w:tab w:val="clear" w:pos="8640"/>
          <w:tab w:val="left" w:pos="4962"/>
          <w:tab w:val="right" w:pos="8647"/>
        </w:tabs>
        <w:ind w:right="113"/>
        <w:rPr>
          <w:sz w:val="22"/>
          <w:szCs w:val="22"/>
        </w:rPr>
      </w:pPr>
      <w:r w:rsidRPr="006B6405">
        <w:rPr>
          <w:sz w:val="22"/>
          <w:szCs w:val="22"/>
        </w:rPr>
        <w:tab/>
      </w:r>
      <w:r w:rsidRPr="006B6405">
        <w:rPr>
          <w:sz w:val="22"/>
          <w:szCs w:val="22"/>
        </w:rPr>
        <w:tab/>
      </w:r>
    </w:p>
    <w:p w14:paraId="657FBF2E" w14:textId="2486886B" w:rsidR="000E7DA9" w:rsidRPr="006B6405" w:rsidRDefault="00821C93">
      <w:pPr>
        <w:ind w:right="113"/>
        <w:rPr>
          <w:sz w:val="22"/>
          <w:szCs w:val="22"/>
        </w:rPr>
      </w:pPr>
      <w:r w:rsidRPr="006B6405">
        <w:rPr>
          <w:rFonts w:eastAsia="Times New Roman"/>
          <w:sz w:val="22"/>
          <w:szCs w:val="22"/>
        </w:rPr>
        <w:t xml:space="preserve">A COMISSÃO DE ADMINISTRAÇÃO, PLANEJAMENTO E FINANÇAS do Conselho de Arquitetura e Urbanismo do Distrito Federal – CAF-CAU/DF reunida ordinariamente por meio de videoconferência, no dia </w:t>
      </w:r>
      <w:r w:rsidR="006B6405">
        <w:rPr>
          <w:rFonts w:eastAsia="Times New Roman"/>
          <w:sz w:val="22"/>
          <w:szCs w:val="22"/>
        </w:rPr>
        <w:t>09</w:t>
      </w:r>
      <w:r w:rsidRPr="006B6405">
        <w:rPr>
          <w:rFonts w:eastAsia="Times New Roman"/>
          <w:sz w:val="22"/>
          <w:szCs w:val="22"/>
        </w:rPr>
        <w:t xml:space="preserve"> de </w:t>
      </w:r>
      <w:r w:rsidR="006B6405">
        <w:rPr>
          <w:rFonts w:eastAsia="Times New Roman"/>
          <w:sz w:val="22"/>
          <w:szCs w:val="22"/>
        </w:rPr>
        <w:t>agosto</w:t>
      </w:r>
      <w:r w:rsidRPr="006B6405">
        <w:rPr>
          <w:rFonts w:eastAsia="Times New Roman"/>
          <w:sz w:val="22"/>
          <w:szCs w:val="22"/>
        </w:rPr>
        <w:t xml:space="preserve"> de 2021, após análise do assunto em epígrafe, e </w:t>
      </w:r>
    </w:p>
    <w:p w14:paraId="70D62332" w14:textId="77777777" w:rsidR="000E7DA9" w:rsidRPr="006B6405" w:rsidRDefault="000E7DA9">
      <w:pPr>
        <w:ind w:right="113"/>
        <w:rPr>
          <w:rFonts w:eastAsia="Times New Roman"/>
          <w:sz w:val="22"/>
          <w:szCs w:val="22"/>
        </w:rPr>
      </w:pPr>
    </w:p>
    <w:p w14:paraId="62112D0C" w14:textId="77777777" w:rsidR="000E7DA9" w:rsidRPr="006B6405" w:rsidRDefault="00821C93">
      <w:pPr>
        <w:pStyle w:val="Corpodetexto"/>
        <w:ind w:right="227"/>
        <w:rPr>
          <w:sz w:val="22"/>
          <w:szCs w:val="22"/>
        </w:rPr>
      </w:pPr>
      <w:r w:rsidRPr="006B6405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47FA172D" w14:textId="77777777" w:rsidR="000E7DA9" w:rsidRPr="006B6405" w:rsidRDefault="00821C93">
      <w:pPr>
        <w:pStyle w:val="Corpodetexto"/>
        <w:rPr>
          <w:sz w:val="22"/>
          <w:szCs w:val="22"/>
        </w:rPr>
      </w:pPr>
      <w:r w:rsidRPr="006B6405">
        <w:rPr>
          <w:sz w:val="22"/>
          <w:szCs w:val="22"/>
        </w:rPr>
        <w:t> </w:t>
      </w:r>
    </w:p>
    <w:p w14:paraId="6057EFD0" w14:textId="23BEB80E" w:rsidR="000E7DA9" w:rsidRPr="006B6405" w:rsidRDefault="00821C93">
      <w:pPr>
        <w:pStyle w:val="Corpodetexto"/>
        <w:rPr>
          <w:sz w:val="22"/>
          <w:szCs w:val="22"/>
        </w:rPr>
      </w:pPr>
      <w:r w:rsidRPr="006B6405">
        <w:rPr>
          <w:sz w:val="22"/>
          <w:szCs w:val="22"/>
        </w:rPr>
        <w:t xml:space="preserve">Considerando que a arquiteta e urbanista </w:t>
      </w:r>
      <w:r w:rsidR="006B6405">
        <w:rPr>
          <w:bCs/>
          <w:sz w:val="22"/>
          <w:szCs w:val="22"/>
        </w:rPr>
        <w:t>Caroline Ferreira Silva de Souza</w:t>
      </w:r>
      <w:r w:rsidR="006B6405" w:rsidRPr="006B6405">
        <w:rPr>
          <w:sz w:val="22"/>
          <w:szCs w:val="22"/>
        </w:rPr>
        <w:t xml:space="preserve"> </w:t>
      </w:r>
      <w:r w:rsidRPr="006B6405">
        <w:rPr>
          <w:sz w:val="22"/>
          <w:szCs w:val="22"/>
        </w:rPr>
        <w:t xml:space="preserve">solicitou a isenção de cobrança das anuidades referente ao ano de 2021, </w:t>
      </w:r>
      <w:r w:rsidR="006B6405" w:rsidRPr="006B6405">
        <w:rPr>
          <w:sz w:val="22"/>
          <w:szCs w:val="22"/>
        </w:rPr>
        <w:t>alegando ter sido acometida por doença grave especificada em Lei e com isenção pela Receita Federal</w:t>
      </w:r>
      <w:r w:rsidRPr="006B6405">
        <w:rPr>
          <w:sz w:val="22"/>
          <w:szCs w:val="22"/>
        </w:rPr>
        <w:t>;</w:t>
      </w:r>
    </w:p>
    <w:p w14:paraId="2897EFEE" w14:textId="77777777" w:rsidR="000E7DA9" w:rsidRPr="006B6405" w:rsidRDefault="000E7DA9">
      <w:pPr>
        <w:pStyle w:val="Corpodetexto"/>
        <w:rPr>
          <w:sz w:val="22"/>
          <w:szCs w:val="22"/>
        </w:rPr>
      </w:pPr>
    </w:p>
    <w:p w14:paraId="67DC507B" w14:textId="3B0129DA" w:rsidR="000E7DA9" w:rsidRPr="006B6405" w:rsidRDefault="00821C93">
      <w:pPr>
        <w:pStyle w:val="Corpodetexto"/>
        <w:rPr>
          <w:sz w:val="22"/>
          <w:szCs w:val="22"/>
        </w:rPr>
      </w:pPr>
      <w:r w:rsidRPr="006B6405">
        <w:rPr>
          <w:sz w:val="22"/>
          <w:szCs w:val="22"/>
        </w:rPr>
        <w:t xml:space="preserve">Considerando o voto do conselheiro relator, </w:t>
      </w:r>
      <w:r w:rsidR="00892D19">
        <w:rPr>
          <w:sz w:val="22"/>
          <w:szCs w:val="22"/>
        </w:rPr>
        <w:t>Luís Fernando Zeferino</w:t>
      </w:r>
      <w:r w:rsidRPr="006B6405">
        <w:rPr>
          <w:sz w:val="22"/>
          <w:szCs w:val="22"/>
        </w:rPr>
        <w:t>, cujo parecer foi que: “</w:t>
      </w:r>
      <w:r w:rsidRPr="006B6405">
        <w:rPr>
          <w:rFonts w:cstheme="minorHAnsi"/>
          <w:sz w:val="22"/>
          <w:szCs w:val="22"/>
        </w:rPr>
        <w:t xml:space="preserve">Considerando </w:t>
      </w:r>
      <w:r w:rsidR="006B6405" w:rsidRPr="006B6405">
        <w:rPr>
          <w:rFonts w:cstheme="minorHAnsi"/>
          <w:sz w:val="22"/>
          <w:szCs w:val="22"/>
        </w:rPr>
        <w:t xml:space="preserve">pertinentes todos os requisitos para a concessão de isenção da cobrança de anuidade, voto pelo DEFERIMENTO do pedido da arquiteta e urbanista Caroline Ferreira Silva </w:t>
      </w:r>
      <w:r w:rsidR="006B6405">
        <w:rPr>
          <w:rFonts w:cstheme="minorHAnsi"/>
          <w:sz w:val="22"/>
          <w:szCs w:val="22"/>
        </w:rPr>
        <w:t>d</w:t>
      </w:r>
      <w:r w:rsidR="006B6405" w:rsidRPr="006B6405">
        <w:rPr>
          <w:rFonts w:cstheme="minorHAnsi"/>
          <w:sz w:val="22"/>
          <w:szCs w:val="22"/>
        </w:rPr>
        <w:t>e Souza, para a isenção da anuidade de 2021, conforme solicitado</w:t>
      </w:r>
      <w:r w:rsidRPr="006B6405">
        <w:rPr>
          <w:rFonts w:cstheme="minorHAnsi"/>
          <w:sz w:val="22"/>
          <w:szCs w:val="22"/>
        </w:rPr>
        <w:t>”.</w:t>
      </w:r>
    </w:p>
    <w:p w14:paraId="0A08626B" w14:textId="77777777" w:rsidR="000E7DA9" w:rsidRPr="006B6405" w:rsidRDefault="000E7DA9">
      <w:pPr>
        <w:ind w:right="227"/>
        <w:rPr>
          <w:sz w:val="22"/>
          <w:szCs w:val="22"/>
        </w:rPr>
      </w:pPr>
    </w:p>
    <w:p w14:paraId="7EB44D47" w14:textId="77777777" w:rsidR="000E7DA9" w:rsidRPr="006B6405" w:rsidRDefault="00821C93">
      <w:pPr>
        <w:ind w:right="113"/>
        <w:rPr>
          <w:sz w:val="22"/>
          <w:szCs w:val="22"/>
        </w:rPr>
      </w:pPr>
      <w:r w:rsidRPr="006B6405">
        <w:rPr>
          <w:rFonts w:eastAsia="Verdana"/>
          <w:b/>
          <w:sz w:val="22"/>
          <w:szCs w:val="22"/>
        </w:rPr>
        <w:t>DELIBERA:</w:t>
      </w:r>
    </w:p>
    <w:p w14:paraId="660595A6" w14:textId="77777777" w:rsidR="000E7DA9" w:rsidRPr="006B6405" w:rsidRDefault="000E7DA9">
      <w:pPr>
        <w:ind w:right="113"/>
        <w:rPr>
          <w:rFonts w:eastAsia="Verdana"/>
          <w:sz w:val="22"/>
          <w:szCs w:val="22"/>
        </w:rPr>
      </w:pPr>
    </w:p>
    <w:p w14:paraId="7F4B010E" w14:textId="07485E32" w:rsidR="000E7DA9" w:rsidRPr="006B6405" w:rsidRDefault="00821C93">
      <w:pPr>
        <w:rPr>
          <w:sz w:val="22"/>
          <w:szCs w:val="22"/>
        </w:rPr>
      </w:pPr>
      <w:r w:rsidRPr="006B6405">
        <w:rPr>
          <w:rFonts w:eastAsia="Times New Roman"/>
          <w:sz w:val="22"/>
          <w:szCs w:val="22"/>
        </w:rPr>
        <w:t xml:space="preserve">1 – </w:t>
      </w:r>
      <w:r w:rsidRPr="006B6405">
        <w:rPr>
          <w:rFonts w:eastAsia="Verdana"/>
          <w:sz w:val="22"/>
          <w:szCs w:val="22"/>
          <w:lang w:eastAsia="zh-CN"/>
        </w:rPr>
        <w:t xml:space="preserve">Pelo </w:t>
      </w:r>
      <w:r w:rsidR="006B6405">
        <w:rPr>
          <w:rFonts w:eastAsia="Verdana"/>
          <w:sz w:val="22"/>
          <w:szCs w:val="22"/>
          <w:lang w:eastAsia="zh-CN"/>
        </w:rPr>
        <w:t>DEFERIMENTO</w:t>
      </w:r>
      <w:r w:rsidRPr="006B6405">
        <w:rPr>
          <w:rFonts w:eastAsia="Verdana"/>
          <w:sz w:val="22"/>
          <w:szCs w:val="22"/>
          <w:lang w:eastAsia="zh-CN"/>
        </w:rPr>
        <w:t xml:space="preserve"> da solicitação </w:t>
      </w:r>
      <w:r w:rsidR="006B6405">
        <w:rPr>
          <w:rFonts w:eastAsia="Verdana"/>
          <w:sz w:val="22"/>
          <w:szCs w:val="22"/>
          <w:lang w:eastAsia="zh-CN"/>
        </w:rPr>
        <w:t>de isenção da anuidade de 2021</w:t>
      </w:r>
      <w:r w:rsidR="00482636">
        <w:rPr>
          <w:rFonts w:eastAsia="Verdana"/>
          <w:sz w:val="22"/>
          <w:szCs w:val="22"/>
          <w:lang w:eastAsia="zh-CN"/>
        </w:rPr>
        <w:t xml:space="preserve"> solicitado pela </w:t>
      </w:r>
      <w:r w:rsidR="00482636" w:rsidRPr="006B6405">
        <w:rPr>
          <w:rFonts w:cstheme="minorHAnsi"/>
          <w:sz w:val="22"/>
          <w:szCs w:val="22"/>
        </w:rPr>
        <w:t xml:space="preserve">arquiteta e urbanista Caroline Ferreira Silva </w:t>
      </w:r>
      <w:r w:rsidR="00482636">
        <w:rPr>
          <w:rFonts w:cstheme="minorHAnsi"/>
          <w:sz w:val="22"/>
          <w:szCs w:val="22"/>
        </w:rPr>
        <w:t>d</w:t>
      </w:r>
      <w:r w:rsidR="00482636" w:rsidRPr="006B6405">
        <w:rPr>
          <w:rFonts w:cstheme="minorHAnsi"/>
          <w:sz w:val="22"/>
          <w:szCs w:val="22"/>
        </w:rPr>
        <w:t>e Souza</w:t>
      </w:r>
      <w:r w:rsidRPr="006B6405">
        <w:rPr>
          <w:rFonts w:eastAsia="Verdana"/>
          <w:sz w:val="22"/>
          <w:szCs w:val="22"/>
          <w:lang w:eastAsia="zh-CN"/>
        </w:rPr>
        <w:t xml:space="preserve">. </w:t>
      </w:r>
    </w:p>
    <w:p w14:paraId="7B746AAC" w14:textId="77777777" w:rsidR="000E7DA9" w:rsidRPr="006B6405" w:rsidRDefault="000E7DA9">
      <w:pPr>
        <w:rPr>
          <w:sz w:val="22"/>
          <w:szCs w:val="22"/>
        </w:rPr>
      </w:pPr>
    </w:p>
    <w:p w14:paraId="3C2D3A9A" w14:textId="77777777" w:rsidR="000E7DA9" w:rsidRPr="006B6405" w:rsidRDefault="000E7DA9">
      <w:pPr>
        <w:rPr>
          <w:sz w:val="22"/>
          <w:szCs w:val="22"/>
        </w:rPr>
      </w:pPr>
    </w:p>
    <w:p w14:paraId="2E2DF200" w14:textId="77777777" w:rsidR="000E7DA9" w:rsidRPr="006B6405" w:rsidRDefault="00821C93">
      <w:pPr>
        <w:ind w:right="113"/>
        <w:rPr>
          <w:sz w:val="22"/>
          <w:szCs w:val="22"/>
        </w:rPr>
      </w:pPr>
      <w:r w:rsidRPr="00482636">
        <w:rPr>
          <w:b/>
          <w:bCs/>
          <w:sz w:val="22"/>
          <w:szCs w:val="22"/>
        </w:rPr>
        <w:t xml:space="preserve">Com 4 </w:t>
      </w:r>
      <w:r w:rsidRPr="00482636">
        <w:rPr>
          <w:sz w:val="22"/>
          <w:szCs w:val="22"/>
        </w:rPr>
        <w:t>votos favoráveis,</w:t>
      </w:r>
      <w:r w:rsidRPr="006B6405">
        <w:rPr>
          <w:sz w:val="22"/>
          <w:szCs w:val="22"/>
        </w:rPr>
        <w:t xml:space="preserve"> 0 voto contrário e 0 abstenção.</w:t>
      </w:r>
    </w:p>
    <w:p w14:paraId="33A9AB7D" w14:textId="77777777" w:rsidR="000E7DA9" w:rsidRPr="006B6405" w:rsidRDefault="000E7DA9">
      <w:pPr>
        <w:widowControl w:val="0"/>
        <w:ind w:right="227"/>
        <w:rPr>
          <w:sz w:val="22"/>
          <w:szCs w:val="22"/>
        </w:rPr>
      </w:pPr>
    </w:p>
    <w:p w14:paraId="0F24AAD0" w14:textId="77777777" w:rsidR="000E7DA9" w:rsidRPr="006B6405" w:rsidRDefault="000E7DA9">
      <w:pPr>
        <w:widowControl w:val="0"/>
        <w:ind w:right="227"/>
        <w:rPr>
          <w:sz w:val="22"/>
          <w:szCs w:val="22"/>
        </w:rPr>
      </w:pPr>
    </w:p>
    <w:p w14:paraId="0CB99D38" w14:textId="1128AE23" w:rsidR="000E7DA9" w:rsidRPr="006B6405" w:rsidRDefault="00821C93">
      <w:pPr>
        <w:ind w:right="113"/>
        <w:jc w:val="center"/>
        <w:rPr>
          <w:sz w:val="22"/>
          <w:szCs w:val="22"/>
        </w:rPr>
      </w:pPr>
      <w:r w:rsidRPr="006B6405">
        <w:rPr>
          <w:rFonts w:eastAsia="Verdana"/>
          <w:sz w:val="22"/>
          <w:szCs w:val="22"/>
        </w:rPr>
        <w:t xml:space="preserve">Brasília/DF, </w:t>
      </w:r>
      <w:r w:rsidR="00482636">
        <w:rPr>
          <w:rFonts w:eastAsia="Verdana"/>
          <w:sz w:val="22"/>
          <w:szCs w:val="22"/>
        </w:rPr>
        <w:t>09</w:t>
      </w:r>
      <w:r w:rsidRPr="006B6405">
        <w:rPr>
          <w:rFonts w:eastAsia="Verdana"/>
          <w:sz w:val="22"/>
          <w:szCs w:val="22"/>
        </w:rPr>
        <w:t xml:space="preserve"> de </w:t>
      </w:r>
      <w:r w:rsidR="00482636">
        <w:rPr>
          <w:rFonts w:eastAsia="Verdana"/>
          <w:sz w:val="22"/>
          <w:szCs w:val="22"/>
        </w:rPr>
        <w:t>agosto</w:t>
      </w:r>
      <w:r w:rsidRPr="006B6405">
        <w:rPr>
          <w:rFonts w:eastAsia="Verdana"/>
          <w:sz w:val="22"/>
          <w:szCs w:val="22"/>
        </w:rPr>
        <w:t xml:space="preserve"> de 2021.</w:t>
      </w:r>
    </w:p>
    <w:p w14:paraId="47D134E6" w14:textId="77777777" w:rsidR="000E7DA9" w:rsidRPr="006B6405" w:rsidRDefault="000E7DA9">
      <w:pPr>
        <w:ind w:right="113"/>
        <w:jc w:val="center"/>
        <w:rPr>
          <w:rFonts w:eastAsia="Verdana"/>
          <w:sz w:val="22"/>
          <w:szCs w:val="22"/>
        </w:rPr>
      </w:pPr>
    </w:p>
    <w:p w14:paraId="3FE7474D" w14:textId="77777777" w:rsidR="000E7DA9" w:rsidRPr="006B6405" w:rsidRDefault="000E7DA9">
      <w:pPr>
        <w:ind w:right="113"/>
        <w:jc w:val="center"/>
        <w:rPr>
          <w:rFonts w:eastAsia="Verdana"/>
          <w:sz w:val="22"/>
          <w:szCs w:val="22"/>
        </w:rPr>
      </w:pPr>
    </w:p>
    <w:p w14:paraId="26A73675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rPr>
          <w:sz w:val="22"/>
          <w:szCs w:val="22"/>
        </w:rPr>
      </w:pPr>
    </w:p>
    <w:p w14:paraId="77E0E60A" w14:textId="77777777" w:rsidR="000E7DA9" w:rsidRPr="006B6405" w:rsidRDefault="00821C93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rPr>
          <w:sz w:val="22"/>
          <w:szCs w:val="22"/>
        </w:rPr>
      </w:pPr>
      <w:r w:rsidRPr="006B6405">
        <w:rPr>
          <w:sz w:val="22"/>
          <w:szCs w:val="22"/>
        </w:rPr>
        <w:t xml:space="preserve">Considerando a conjuntura epidemiológica e reuniões deliberativas virtuais decorrentes, </w:t>
      </w:r>
      <w:r w:rsidRPr="006B6405">
        <w:rPr>
          <w:b/>
          <w:sz w:val="22"/>
          <w:szCs w:val="22"/>
        </w:rPr>
        <w:t>atesto a veracidade e a autenticidade das informações prestadas</w:t>
      </w:r>
      <w:r w:rsidRPr="006B6405">
        <w:rPr>
          <w:sz w:val="22"/>
          <w:szCs w:val="22"/>
        </w:rPr>
        <w:t xml:space="preserve">.  </w:t>
      </w:r>
    </w:p>
    <w:p w14:paraId="09E60F0A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left"/>
        <w:rPr>
          <w:sz w:val="22"/>
          <w:szCs w:val="22"/>
        </w:rPr>
      </w:pPr>
    </w:p>
    <w:p w14:paraId="59DB9A6B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14:paraId="58BFE604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14:paraId="54E81DEA" w14:textId="290E9672" w:rsidR="000E7DA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14:paraId="2FAE5008" w14:textId="77777777" w:rsidR="00482636" w:rsidRPr="006B6405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14:paraId="67D07A83" w14:textId="22EF09BC" w:rsidR="000E7DA9" w:rsidRPr="006B6405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sz w:val="22"/>
          <w:szCs w:val="22"/>
        </w:rPr>
        <w:t>Luís Fernando Zeferino</w:t>
      </w:r>
    </w:p>
    <w:p w14:paraId="43F8F1FE" w14:textId="77777777" w:rsidR="000E7DA9" w:rsidRPr="006B6405" w:rsidRDefault="00821C93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 w:rsidRPr="006B6405">
        <w:rPr>
          <w:sz w:val="22"/>
          <w:szCs w:val="22"/>
        </w:rPr>
        <w:t xml:space="preserve">Coordenador da CAF-CAU/DF    </w:t>
      </w:r>
    </w:p>
    <w:p w14:paraId="40688786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0523E8E3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4DAA11B3" w14:textId="4755497D" w:rsidR="000E7DA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2DF1123C" w14:textId="145548C3" w:rsidR="00482636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26D526D3" w14:textId="5A3F3927" w:rsidR="00482636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46807877" w14:textId="499A4B44" w:rsidR="00482636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1075D393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4509FB21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8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AF40ACA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F4EAD23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8551C0A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217D15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708"/>
        <w:gridCol w:w="647"/>
      </w:tblGrid>
      <w:tr w:rsidR="00482636" w:rsidRPr="00BE02F4" w14:paraId="09A7BC29" w14:textId="77777777" w:rsidTr="003F72F3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31E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95A20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34841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482636" w:rsidRPr="00BE02F4" w14:paraId="449A238E" w14:textId="77777777" w:rsidTr="003F72F3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A1C82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44FC3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4CFF2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A5B2B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85BD0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6F03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482636" w:rsidRPr="00BE02F4" w14:paraId="3B916926" w14:textId="77777777" w:rsidTr="003F72F3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2D38D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AC7AD" w14:textId="77777777" w:rsidR="00482636" w:rsidRPr="00AE42B4" w:rsidRDefault="00482636" w:rsidP="003F72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B1091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7408D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42BB4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D7800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BE02F4" w14:paraId="76658209" w14:textId="77777777" w:rsidTr="003F72F3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BA5C7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AE5E" w14:textId="77777777" w:rsidR="00482636" w:rsidRPr="00AE42B4" w:rsidRDefault="00482636" w:rsidP="003F72F3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51548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E296D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7EBE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1C453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BE02F4" w14:paraId="6B0BFF7E" w14:textId="77777777" w:rsidTr="003F72F3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A83F7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55566" w14:textId="77777777" w:rsidR="00482636" w:rsidRPr="00AE42B4" w:rsidRDefault="00482636" w:rsidP="003F72F3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A0C82" w14:textId="77777777" w:rsidR="00482636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ECB25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3FDD7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E122C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BE02F4" w14:paraId="2F884EDB" w14:textId="77777777" w:rsidTr="003F72F3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578FD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F5142" w14:textId="77777777" w:rsidR="00482636" w:rsidRPr="00AE42B4" w:rsidRDefault="00482636" w:rsidP="003F72F3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Luiz Caio Avila Diniz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D3887" w14:textId="77777777" w:rsidR="00482636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E6DEF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C29F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2AEC9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BE02F4" w14:paraId="61C88260" w14:textId="77777777" w:rsidTr="003F72F3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5E88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622A9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CA042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CEF4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42E7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7637E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0D7EE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482636" w:rsidRPr="00BE02F4" w14:paraId="3B759E53" w14:textId="77777777" w:rsidTr="00482636">
        <w:trPr>
          <w:trHeight w:val="2972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E9090" w14:textId="77777777" w:rsidR="00482636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4F3CCF89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AF291D5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6D19B20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09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  <w:p w14:paraId="2EAF530E" w14:textId="77777777" w:rsidR="000F4DB0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0F4DB0">
              <w:rPr>
                <w:sz w:val="22"/>
                <w:szCs w:val="22"/>
              </w:rPr>
              <w:t>SOLICITAÇÃO DE ISENÇÃO DE ANUIDADE</w:t>
            </w:r>
            <w:r w:rsidR="000F4DB0" w:rsidRPr="00BE02F4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3934B17" w14:textId="29369999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04B48F2B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1DE527FC" w14:textId="77777777" w:rsidR="00482636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B3BAD55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63B9FDD9" w14:textId="77777777" w:rsidR="000E7DA9" w:rsidRPr="006B6405" w:rsidRDefault="000E7DA9" w:rsidP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sz w:val="22"/>
          <w:szCs w:val="22"/>
        </w:rPr>
      </w:pPr>
    </w:p>
    <w:sectPr w:rsidR="000E7DA9" w:rsidRPr="006B6405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0469D" w14:textId="77777777" w:rsidR="00A07BF0" w:rsidRDefault="00A07BF0">
      <w:r>
        <w:separator/>
      </w:r>
    </w:p>
  </w:endnote>
  <w:endnote w:type="continuationSeparator" w:id="0">
    <w:p w14:paraId="11061E5B" w14:textId="77777777" w:rsidR="00A07BF0" w:rsidRDefault="00A07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23D0" w14:textId="00F5D7FB" w:rsidR="000E7DA9" w:rsidRDefault="00A07BF0">
    <w:pPr>
      <w:ind w:left="-1701" w:right="-851"/>
      <w:jc w:val="center"/>
    </w:pPr>
    <w:r>
      <w:rPr>
        <w:noProof/>
      </w:rPr>
      <w:pict w14:anchorId="495C9CBD">
        <v:line id="Conector reto 3" o:spid="_x0000_s2050" style="position:absolute;left:0;text-align:left;flip:y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65pt,-3.7pt" to="451.1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" o:allowincell="f" strokecolor="#1c3942" strokeweight=".53mm">
          <w10:wrap anchorx="margin"/>
        </v:line>
      </w:pict>
    </w:r>
    <w:r w:rsidR="00821C93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821C93">
      <w:rPr>
        <w:rFonts w:ascii="DaxCondensed-Regular" w:hAnsi="DaxCondensed-Regular"/>
        <w:sz w:val="16"/>
        <w:szCs w:val="16"/>
      </w:rPr>
      <w:fldChar w:fldCharType="begin"/>
    </w:r>
    <w:r w:rsidR="00821C93">
      <w:rPr>
        <w:rFonts w:ascii="DaxCondensed-Regular" w:hAnsi="DaxCondensed-Regular"/>
        <w:sz w:val="16"/>
        <w:szCs w:val="16"/>
      </w:rPr>
      <w:instrText>PAGE</w:instrText>
    </w:r>
    <w:r w:rsidR="00821C93">
      <w:rPr>
        <w:rFonts w:ascii="DaxCondensed-Regular" w:hAnsi="DaxCondensed-Regular"/>
        <w:sz w:val="16"/>
        <w:szCs w:val="16"/>
      </w:rPr>
      <w:fldChar w:fldCharType="separate"/>
    </w:r>
    <w:r w:rsidR="00821C93">
      <w:rPr>
        <w:rFonts w:ascii="DaxCondensed-Regular" w:hAnsi="DaxCondensed-Regular"/>
        <w:sz w:val="16"/>
        <w:szCs w:val="16"/>
      </w:rPr>
      <w:t>2</w:t>
    </w:r>
    <w:r w:rsidR="00821C93">
      <w:rPr>
        <w:rFonts w:ascii="DaxCondensed-Regular" w:hAnsi="DaxCondensed-Regular"/>
        <w:sz w:val="16"/>
        <w:szCs w:val="16"/>
      </w:rPr>
      <w:fldChar w:fldCharType="end"/>
    </w:r>
    <w:r w:rsidR="00821C93">
      <w:rPr>
        <w:rFonts w:ascii="DaxCondensed-Regular" w:hAnsi="DaxCondensed-Regular"/>
        <w:color w:val="1C3942"/>
        <w:sz w:val="16"/>
        <w:szCs w:val="16"/>
      </w:rPr>
      <w:t xml:space="preserve"> de </w:t>
    </w:r>
    <w:r w:rsidR="00821C93">
      <w:rPr>
        <w:rFonts w:ascii="DaxCondensed-Regular" w:hAnsi="DaxCondensed-Regular"/>
        <w:sz w:val="16"/>
        <w:szCs w:val="16"/>
      </w:rPr>
      <w:fldChar w:fldCharType="begin"/>
    </w:r>
    <w:r w:rsidR="00821C93">
      <w:rPr>
        <w:rFonts w:ascii="DaxCondensed-Regular" w:hAnsi="DaxCondensed-Regular"/>
        <w:sz w:val="16"/>
        <w:szCs w:val="16"/>
      </w:rPr>
      <w:instrText>NUMPAGES</w:instrText>
    </w:r>
    <w:r w:rsidR="00821C93">
      <w:rPr>
        <w:rFonts w:ascii="DaxCondensed-Regular" w:hAnsi="DaxCondensed-Regular"/>
        <w:sz w:val="16"/>
        <w:szCs w:val="16"/>
      </w:rPr>
      <w:fldChar w:fldCharType="separate"/>
    </w:r>
    <w:r w:rsidR="00821C93">
      <w:rPr>
        <w:rFonts w:ascii="DaxCondensed-Regular" w:hAnsi="DaxCondensed-Regular"/>
        <w:sz w:val="16"/>
        <w:szCs w:val="16"/>
      </w:rPr>
      <w:t>2</w:t>
    </w:r>
    <w:r w:rsidR="00821C93">
      <w:rPr>
        <w:rFonts w:ascii="DaxCondensed-Regular" w:hAnsi="DaxCondensed-Regular"/>
        <w:sz w:val="16"/>
        <w:szCs w:val="16"/>
      </w:rPr>
      <w:fldChar w:fldCharType="end"/>
    </w:r>
  </w:p>
  <w:p w14:paraId="65FBC29E" w14:textId="77777777" w:rsidR="000E7DA9" w:rsidRDefault="00821C93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666225C" w14:textId="77777777" w:rsidR="000E7DA9" w:rsidRDefault="00821C9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3B257" w14:textId="77777777" w:rsidR="00A07BF0" w:rsidRDefault="00A07BF0">
      <w:r>
        <w:separator/>
      </w:r>
    </w:p>
  </w:footnote>
  <w:footnote w:type="continuationSeparator" w:id="0">
    <w:p w14:paraId="55AE1A11" w14:textId="77777777" w:rsidR="00A07BF0" w:rsidRDefault="00A07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A1B5B" w14:textId="77777777" w:rsidR="000E7DA9" w:rsidRDefault="00821C93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3A2C636A">
        <v:shape id="ole_rId1" o:spid="_x0000_i1025" style="width:452.95pt;height:42.4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94427633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7DA9"/>
    <w:rsid w:val="000E7DA9"/>
    <w:rsid w:val="000F4DB0"/>
    <w:rsid w:val="00482636"/>
    <w:rsid w:val="0055412A"/>
    <w:rsid w:val="006B6405"/>
    <w:rsid w:val="00821C93"/>
    <w:rsid w:val="00892D19"/>
    <w:rsid w:val="00A07BF0"/>
    <w:rsid w:val="00B023E1"/>
    <w:rsid w:val="00CF0D6A"/>
    <w:rsid w:val="00D55AE3"/>
    <w:rsid w:val="00D81E78"/>
    <w:rsid w:val="00E4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40AA6C"/>
  <w15:docId w15:val="{C13FDC54-E287-4BD5-9B4B-7ED903F2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LO-normal">
    <w:name w:val="LO-normal"/>
    <w:qFormat/>
    <w:pPr>
      <w:jc w:val="both"/>
    </w:pPr>
    <w:rPr>
      <w:rFonts w:eastAsia="NSimSun" w:cs="Lucida Sans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372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72</cp:revision>
  <cp:lastPrinted>2021-09-29T16:04:00Z</cp:lastPrinted>
  <dcterms:created xsi:type="dcterms:W3CDTF">2019-02-11T13:06:00Z</dcterms:created>
  <dcterms:modified xsi:type="dcterms:W3CDTF">2021-09-29T16:34:00Z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