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211F4D94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FB6FD9">
        <w:rPr>
          <w:rFonts w:ascii="Times New Roman" w:eastAsia="Verdana" w:hAnsi="Times New Roman"/>
          <w:sz w:val="22"/>
          <w:szCs w:val="22"/>
        </w:rPr>
        <w:t>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FB6FD9">
        <w:rPr>
          <w:rFonts w:ascii="Times New Roman" w:eastAsia="Verdana" w:hAnsi="Times New Roman"/>
          <w:sz w:val="22"/>
          <w:szCs w:val="22"/>
        </w:rPr>
        <w:t>dez</w:t>
      </w:r>
      <w:r w:rsidR="00BE41BB">
        <w:rPr>
          <w:rFonts w:ascii="Times New Roman" w:eastAsia="Verdana" w:hAnsi="Times New Roman"/>
          <w:sz w:val="22"/>
          <w:szCs w:val="22"/>
        </w:rPr>
        <w:t>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4CD4EAC" w14:textId="40EA6B5C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Trata</w:t>
      </w:r>
      <w:r w:rsidR="00FB6FD9">
        <w:rPr>
          <w:rFonts w:ascii="Times New Roman" w:hAnsi="Times New Roman"/>
          <w:sz w:val="22"/>
          <w:szCs w:val="22"/>
        </w:rPr>
        <w:t>, o presente processo,</w:t>
      </w:r>
      <w:r w:rsidRPr="00D7300F">
        <w:rPr>
          <w:rFonts w:ascii="Times New Roman" w:hAnsi="Times New Roman"/>
          <w:sz w:val="22"/>
          <w:szCs w:val="22"/>
        </w:rPr>
        <w:t xml:space="preserve"> de </w:t>
      </w:r>
      <w:r w:rsidR="00FB6FD9">
        <w:rPr>
          <w:rFonts w:ascii="Times New Roman" w:hAnsi="Times New Roman"/>
          <w:sz w:val="22"/>
          <w:szCs w:val="22"/>
        </w:rPr>
        <w:t xml:space="preserve">auto de infração </w:t>
      </w:r>
      <w:r w:rsidR="00FB6FD9" w:rsidRPr="00FB6FD9">
        <w:rPr>
          <w:rFonts w:ascii="Times New Roman" w:hAnsi="Times New Roman"/>
          <w:sz w:val="22"/>
          <w:szCs w:val="22"/>
        </w:rPr>
        <w:t xml:space="preserve">instaurado em desfavor </w:t>
      </w:r>
      <w:r w:rsidR="00943B0E" w:rsidRPr="00943B0E">
        <w:rPr>
          <w:rFonts w:ascii="Times New Roman" w:hAnsi="Times New Roman"/>
          <w:sz w:val="22"/>
          <w:szCs w:val="22"/>
        </w:rPr>
        <w:t xml:space="preserve">da empresa </w:t>
      </w:r>
      <w:r w:rsidR="00580391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943B0E" w:rsidRPr="00943B0E">
        <w:rPr>
          <w:rFonts w:ascii="Times New Roman" w:hAnsi="Times New Roman"/>
          <w:sz w:val="22"/>
          <w:szCs w:val="22"/>
        </w:rPr>
        <w:t>, por ausência de Registro no Conselho de Arquitetura e Urbanismo do DF, a partir de denúncia nº 643269/2018, em 31 de janeiro de 2020</w:t>
      </w:r>
      <w:r w:rsidR="00943B0E">
        <w:rPr>
          <w:rFonts w:ascii="Times New Roman" w:hAnsi="Times New Roman"/>
          <w:sz w:val="22"/>
          <w:szCs w:val="22"/>
        </w:rPr>
        <w:t>;</w:t>
      </w:r>
    </w:p>
    <w:p w14:paraId="5390E7CA" w14:textId="79191037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479B97D" w14:textId="4301F90A" w:rsidR="00943B0E" w:rsidRDefault="00943B0E" w:rsidP="008F38D1">
      <w:pPr>
        <w:jc w:val="both"/>
        <w:rPr>
          <w:rFonts w:ascii="Times New Roman" w:hAnsi="Times New Roman"/>
          <w:sz w:val="22"/>
          <w:szCs w:val="22"/>
        </w:rPr>
      </w:pPr>
      <w:r w:rsidRPr="00943B0E">
        <w:rPr>
          <w:rFonts w:ascii="Times New Roman" w:hAnsi="Times New Roman"/>
          <w:sz w:val="22"/>
          <w:szCs w:val="22"/>
        </w:rPr>
        <w:t xml:space="preserve">Verifica-se nos autos a Deliberação 040-B/2018, de 24/07/2018, da Comissão de Exercício Profissional, onde aprova indicação de suspensão da multa imposta à empresa e plotagens, considerando indicação no sentido de regularizar a empresa por parte do responsável, arquiteto e urbanista </w:t>
      </w:r>
      <w:r w:rsidR="00580391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>
        <w:rPr>
          <w:rFonts w:ascii="Times New Roman" w:hAnsi="Times New Roman"/>
          <w:sz w:val="22"/>
          <w:szCs w:val="22"/>
        </w:rPr>
        <w:t>;</w:t>
      </w:r>
      <w:r w:rsidRPr="00943B0E">
        <w:rPr>
          <w:rFonts w:ascii="Times New Roman" w:hAnsi="Times New Roman"/>
          <w:sz w:val="22"/>
          <w:szCs w:val="22"/>
        </w:rPr>
        <w:t xml:space="preserve"> </w:t>
      </w:r>
    </w:p>
    <w:p w14:paraId="0A7C3177" w14:textId="77777777" w:rsidR="00943B0E" w:rsidRDefault="00943B0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781ED26C" w14:textId="4834E79F" w:rsidR="00943B0E" w:rsidRDefault="00943B0E" w:rsidP="008F38D1">
      <w:pPr>
        <w:jc w:val="both"/>
        <w:rPr>
          <w:rFonts w:ascii="Times New Roman" w:hAnsi="Times New Roman"/>
          <w:sz w:val="22"/>
          <w:szCs w:val="22"/>
        </w:rPr>
      </w:pPr>
      <w:r w:rsidRPr="00943B0E">
        <w:rPr>
          <w:rFonts w:ascii="Times New Roman" w:hAnsi="Times New Roman"/>
          <w:sz w:val="22"/>
          <w:szCs w:val="22"/>
        </w:rPr>
        <w:t>Registra-se que nesta data, foi solicitado diligência à equipe de fiscalização do CAU/DF para verificar a situação atual da referida empresa, sendo informado que até o momento não foi apresentada defesa administrativa e/ou comprovação de regularização da pessoa jurídica</w:t>
      </w:r>
      <w:r>
        <w:rPr>
          <w:rFonts w:ascii="Times New Roman" w:hAnsi="Times New Roman"/>
          <w:sz w:val="22"/>
          <w:szCs w:val="22"/>
        </w:rPr>
        <w:t>;</w:t>
      </w:r>
      <w:r w:rsidRPr="00943B0E">
        <w:rPr>
          <w:rFonts w:ascii="Times New Roman" w:hAnsi="Times New Roman"/>
          <w:sz w:val="22"/>
          <w:szCs w:val="22"/>
        </w:rPr>
        <w:t xml:space="preserve"> </w:t>
      </w:r>
    </w:p>
    <w:p w14:paraId="08DD5037" w14:textId="77777777" w:rsidR="00943B0E" w:rsidRDefault="00943B0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DB48DC3" w14:textId="517B78FD" w:rsidR="002016FD" w:rsidRDefault="00943B0E" w:rsidP="008F38D1">
      <w:pPr>
        <w:jc w:val="both"/>
        <w:rPr>
          <w:rFonts w:ascii="Times New Roman" w:hAnsi="Times New Roman"/>
          <w:sz w:val="22"/>
          <w:szCs w:val="22"/>
        </w:rPr>
      </w:pPr>
      <w:r w:rsidRPr="00943B0E">
        <w:rPr>
          <w:rFonts w:ascii="Times New Roman" w:hAnsi="Times New Roman"/>
          <w:sz w:val="22"/>
          <w:szCs w:val="22"/>
        </w:rPr>
        <w:t>Considerando que a fiscalização do CAU/DF já tomou todas as medidas cabíveis, envolvendo a notificação preventiva, auto de infração, com carta registrada, não tendo a empresa até o presente momento se manifestado, a partir de indícios de infração à legislação profissional respectiva ao exercício da arquitetura e urbanismo;</w:t>
      </w:r>
    </w:p>
    <w:p w14:paraId="096516DA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41F4612C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 </w:t>
      </w:r>
      <w:r w:rsidR="002016FD">
        <w:rPr>
          <w:rFonts w:ascii="Times New Roman" w:hAnsi="Times New Roman"/>
          <w:sz w:val="22"/>
          <w:szCs w:val="22"/>
        </w:rPr>
        <w:t>João Eduardo Martins Dantas</w:t>
      </w:r>
      <w:r>
        <w:rPr>
          <w:rFonts w:ascii="Times New Roman" w:hAnsi="Times New Roman"/>
          <w:sz w:val="22"/>
          <w:szCs w:val="22"/>
        </w:rPr>
        <w:t>;</w:t>
      </w:r>
    </w:p>
    <w:p w14:paraId="7AEB6C93" w14:textId="77777777" w:rsidR="002016FD" w:rsidRDefault="002016F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4995585" w14:textId="4DC2EB3E" w:rsidR="002016FD" w:rsidRPr="002016FD" w:rsidRDefault="002016FD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Por aprovar o relato e o voto da conselheira relatora pela MANUTENÇÃO DO AUTO DE INFRAÇÃO Nº </w:t>
      </w:r>
      <w:r w:rsidRPr="002016FD">
        <w:rPr>
          <w:rFonts w:ascii="Times New Roman" w:hAnsi="Times New Roman"/>
          <w:sz w:val="22"/>
          <w:szCs w:val="22"/>
        </w:rPr>
        <w:t>1000</w:t>
      </w:r>
      <w:r w:rsidR="00943B0E">
        <w:rPr>
          <w:rFonts w:ascii="Times New Roman" w:hAnsi="Times New Roman"/>
          <w:sz w:val="22"/>
          <w:szCs w:val="22"/>
        </w:rPr>
        <w:t>098266</w:t>
      </w:r>
      <w:r w:rsidRPr="002016FD">
        <w:rPr>
          <w:rFonts w:ascii="Times New Roman" w:hAnsi="Times New Roman"/>
          <w:sz w:val="22"/>
          <w:szCs w:val="22"/>
        </w:rPr>
        <w:t>/2020</w:t>
      </w:r>
      <w:r w:rsidRPr="002016FD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885819C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</w:t>
      </w:r>
      <w:r w:rsidR="00DA69B0">
        <w:rPr>
          <w:rFonts w:ascii="Times New Roman" w:eastAsia="Verdana" w:hAnsi="Times New Roman"/>
          <w:sz w:val="22"/>
          <w:szCs w:val="22"/>
        </w:rPr>
        <w:t>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A69B0">
        <w:rPr>
          <w:rFonts w:ascii="Times New Roman" w:eastAsia="Verdana" w:hAnsi="Times New Roman"/>
          <w:sz w:val="22"/>
          <w:szCs w:val="22"/>
        </w:rPr>
        <w:t>dez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7F10BDC2" w14:textId="1927BF08" w:rsidR="00E1291A" w:rsidRPr="00586652" w:rsidRDefault="005B7F00" w:rsidP="00586652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972C345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076DB458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DA69B0"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021ABB0" w:rsidR="00AE42B4" w:rsidRPr="00AE42B4" w:rsidRDefault="00DA69B0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746682E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ED796C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33B0A2C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43B0E" w:rsidRPr="00943B0E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E8706" w14:textId="77777777" w:rsidR="00C133D3" w:rsidRDefault="00C133D3" w:rsidP="00EE4FDD">
      <w:r>
        <w:separator/>
      </w:r>
    </w:p>
  </w:endnote>
  <w:endnote w:type="continuationSeparator" w:id="0">
    <w:p w14:paraId="457CB715" w14:textId="77777777" w:rsidR="00C133D3" w:rsidRDefault="00C133D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3E922" w14:textId="77777777" w:rsidR="00C133D3" w:rsidRDefault="00C133D3" w:rsidP="00EE4FDD">
      <w:r>
        <w:separator/>
      </w:r>
    </w:p>
  </w:footnote>
  <w:footnote w:type="continuationSeparator" w:id="0">
    <w:p w14:paraId="35BFBBFF" w14:textId="77777777" w:rsidR="00C133D3" w:rsidRDefault="00C133D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C133D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76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CE5F404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943B0E">
            <w:rPr>
              <w:rFonts w:ascii="Times New Roman" w:eastAsia="Verdana" w:hAnsi="Times New Roman"/>
              <w:sz w:val="22"/>
              <w:szCs w:val="22"/>
            </w:rPr>
            <w:t>1038229/2020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9FD50CD" w:rsidR="00BC3B36" w:rsidRPr="006563E8" w:rsidRDefault="00580391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33228E9" w:rsidR="00BC3B36" w:rsidRPr="00986306" w:rsidRDefault="00943B0E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943B0E"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20B1D7D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46293">
            <w:rPr>
              <w:rFonts w:ascii="Times New Roman" w:hAnsi="Times New Roman"/>
              <w:b/>
              <w:sz w:val="22"/>
              <w:szCs w:val="22"/>
            </w:rPr>
            <w:t>3</w:t>
          </w:r>
          <w:r w:rsidR="00943B0E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C133D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039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33D3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437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48</cp:revision>
  <cp:lastPrinted>2021-09-24T17:14:00Z</cp:lastPrinted>
  <dcterms:created xsi:type="dcterms:W3CDTF">2020-11-12T18:59:00Z</dcterms:created>
  <dcterms:modified xsi:type="dcterms:W3CDTF">2022-04-01T20:20:00Z</dcterms:modified>
</cp:coreProperties>
</file>