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55118C1" w:rsidR="00063210" w:rsidRDefault="00E6274C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0210E3">
        <w:rPr>
          <w:rFonts w:ascii="Times New Roman" w:eastAsia="Verdana" w:hAnsi="Times New Roman"/>
          <w:sz w:val="22"/>
          <w:szCs w:val="22"/>
        </w:rPr>
        <w:t>1</w:t>
      </w:r>
      <w:r w:rsidR="00BE41BB">
        <w:rPr>
          <w:rFonts w:ascii="Times New Roman" w:eastAsia="Verdana" w:hAnsi="Times New Roman"/>
          <w:sz w:val="22"/>
          <w:szCs w:val="22"/>
        </w:rPr>
        <w:t>7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BE41BB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6F4149">
        <w:rPr>
          <w:rFonts w:ascii="Times New Roman" w:eastAsia="Verdana" w:hAnsi="Times New Roman"/>
          <w:sz w:val="22"/>
          <w:szCs w:val="22"/>
        </w:rPr>
        <w:t>1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>
        <w:rPr>
          <w:rFonts w:ascii="Times New Roman" w:eastAsia="Verdana" w:hAnsi="Times New Roman"/>
          <w:sz w:val="22"/>
          <w:szCs w:val="22"/>
        </w:rPr>
        <w:t xml:space="preserve"> considerando que</w:t>
      </w:r>
    </w:p>
    <w:p w14:paraId="4406FA85" w14:textId="19AA5C57" w:rsidR="000210E3" w:rsidRDefault="00EF7C2E" w:rsidP="008F38D1">
      <w:pPr>
        <w:jc w:val="both"/>
        <w:rPr>
          <w:rFonts w:ascii="Times New Roman" w:hAnsi="Times New Roman"/>
          <w:sz w:val="22"/>
          <w:szCs w:val="22"/>
        </w:rPr>
      </w:pPr>
      <w:r w:rsidRPr="00EF7C2E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EF7C2E">
        <w:rPr>
          <w:rFonts w:ascii="Times New Roman" w:hAnsi="Times New Roman"/>
          <w:sz w:val="22"/>
          <w:szCs w:val="22"/>
        </w:rPr>
        <w:t xml:space="preserve"> de auto de infração lavrado em desfavor </w:t>
      </w:r>
      <w:r w:rsidR="00BE41BB" w:rsidRPr="00BE41BB">
        <w:rPr>
          <w:rFonts w:ascii="Times New Roman" w:hAnsi="Times New Roman"/>
          <w:sz w:val="22"/>
          <w:szCs w:val="22"/>
        </w:rPr>
        <w:t xml:space="preserve">da arquiteta e </w:t>
      </w:r>
      <w:r w:rsidR="00071D6C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="00BE41BB" w:rsidRPr="00BE41BB">
        <w:rPr>
          <w:rFonts w:ascii="Times New Roman" w:hAnsi="Times New Roman"/>
          <w:sz w:val="22"/>
          <w:szCs w:val="22"/>
        </w:rPr>
        <w:t xml:space="preserve">, por ausência de Registro de Responsabilidade Técnica (RRT) de projeto de residência localizada no </w:t>
      </w:r>
      <w:r w:rsidR="00071D6C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XXXXXXXXXXXXXXXXXXXXXXXX</w:t>
      </w:r>
      <w:r w:rsidR="00BE41BB" w:rsidRPr="00BE41BB">
        <w:rPr>
          <w:rFonts w:ascii="Times New Roman" w:hAnsi="Times New Roman"/>
          <w:sz w:val="22"/>
          <w:szCs w:val="22"/>
        </w:rPr>
        <w:t>, Distrito Federal</w:t>
      </w:r>
      <w:r>
        <w:rPr>
          <w:rFonts w:ascii="Times New Roman" w:hAnsi="Times New Roman"/>
          <w:sz w:val="22"/>
          <w:szCs w:val="22"/>
        </w:rPr>
        <w:t>;</w:t>
      </w:r>
    </w:p>
    <w:p w14:paraId="742D59AD" w14:textId="0AD63E28" w:rsidR="00EF7C2E" w:rsidRDefault="00EF7C2E" w:rsidP="008F38D1">
      <w:pPr>
        <w:jc w:val="both"/>
        <w:rPr>
          <w:rFonts w:ascii="Times New Roman" w:hAnsi="Times New Roman"/>
          <w:sz w:val="22"/>
          <w:szCs w:val="22"/>
        </w:rPr>
      </w:pPr>
    </w:p>
    <w:p w14:paraId="1B26552D" w14:textId="40A05E29" w:rsidR="00743317" w:rsidRDefault="005F530D" w:rsidP="008F38D1">
      <w:pPr>
        <w:jc w:val="both"/>
        <w:rPr>
          <w:rFonts w:ascii="Times New Roman" w:hAnsi="Times New Roman"/>
          <w:sz w:val="22"/>
          <w:szCs w:val="22"/>
        </w:rPr>
      </w:pPr>
      <w:r w:rsidRPr="005F530D">
        <w:rPr>
          <w:rFonts w:ascii="Times New Roman" w:hAnsi="Times New Roman"/>
          <w:sz w:val="22"/>
          <w:szCs w:val="22"/>
        </w:rPr>
        <w:t>O processo originou-se a partir de denúncia apresentada ao Conselho no dia 25 de maio de 2020 por correio eletrônico e protocolada sob o n.º 1108475/2020, pelo S</w:t>
      </w:r>
      <w:r>
        <w:rPr>
          <w:rFonts w:ascii="Times New Roman" w:hAnsi="Times New Roman"/>
          <w:sz w:val="22"/>
          <w:szCs w:val="22"/>
        </w:rPr>
        <w:t>enhor</w:t>
      </w:r>
      <w:r w:rsidRPr="005F530D">
        <w:rPr>
          <w:rFonts w:ascii="Times New Roman" w:hAnsi="Times New Roman"/>
          <w:sz w:val="22"/>
          <w:szCs w:val="22"/>
        </w:rPr>
        <w:t xml:space="preserve"> </w:t>
      </w:r>
      <w:r w:rsidR="00071D6C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</w:t>
      </w:r>
      <w:r>
        <w:rPr>
          <w:rFonts w:ascii="Times New Roman" w:hAnsi="Times New Roman"/>
          <w:sz w:val="22"/>
          <w:szCs w:val="22"/>
        </w:rPr>
        <w:t>;</w:t>
      </w:r>
    </w:p>
    <w:p w14:paraId="5A109530" w14:textId="77777777" w:rsidR="005F530D" w:rsidRDefault="005F530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9916D48" w14:textId="66D0D2AA" w:rsidR="00CB6631" w:rsidRDefault="005F530D" w:rsidP="008F38D1">
      <w:pPr>
        <w:jc w:val="both"/>
        <w:rPr>
          <w:rFonts w:ascii="Times New Roman" w:hAnsi="Times New Roman"/>
          <w:sz w:val="22"/>
          <w:szCs w:val="22"/>
        </w:rPr>
      </w:pPr>
      <w:r w:rsidRPr="005F530D">
        <w:rPr>
          <w:rFonts w:ascii="Times New Roman" w:hAnsi="Times New Roman"/>
          <w:sz w:val="22"/>
          <w:szCs w:val="22"/>
        </w:rPr>
        <w:t xml:space="preserve">Em 24 de agosto de 2020, não localizado o RRT de autoria de projeto da residência denunciada, anteriormente solicitado, lavrou-se a notificação preventiva de n.º 1000110161/2020, em desfavor da arquiteta e urbanista </w:t>
      </w:r>
      <w:r w:rsidR="00071D6C">
        <w:rPr>
          <w:rFonts w:ascii="Times New Roman" w:eastAsia="Times New Roman" w:hAnsi="Times New Roman"/>
          <w:bCs/>
          <w:sz w:val="22"/>
          <w:szCs w:val="22"/>
          <w:highlight w:val="black"/>
          <w:lang w:val="en-US" w:eastAsia="pt-BR"/>
        </w:rPr>
        <w:t>XXXXXXXXXXXXXXXX</w:t>
      </w:r>
      <w:r w:rsidRPr="005F530D">
        <w:rPr>
          <w:rFonts w:ascii="Times New Roman" w:hAnsi="Times New Roman"/>
          <w:sz w:val="22"/>
          <w:szCs w:val="22"/>
        </w:rPr>
        <w:t>, por ausência de RRT de projeto (folhas n.º 74 e 75), seguido pela data de 02 de junho de 2021, tendo a situação ensejando a lavratura da notificação preventiva não regularizada, sendo lavrado o auto de infração em desfavor da profissional (folhas n.º 79 e 80)</w:t>
      </w:r>
      <w:r>
        <w:rPr>
          <w:rFonts w:ascii="Times New Roman" w:hAnsi="Times New Roman"/>
          <w:sz w:val="22"/>
          <w:szCs w:val="22"/>
        </w:rPr>
        <w:t>;</w:t>
      </w:r>
    </w:p>
    <w:p w14:paraId="3120CF93" w14:textId="77777777" w:rsidR="005F530D" w:rsidRDefault="005F530D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31AC20D6" w:rsidR="00CB6631" w:rsidRDefault="00CB6631" w:rsidP="008F38D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do conselheiro relator João Eduardo Martins Dantas;</w:t>
      </w:r>
    </w:p>
    <w:p w14:paraId="09C69F54" w14:textId="41E9A844" w:rsidR="00893693" w:rsidRDefault="00893693" w:rsidP="008F38D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E916FF9" w14:textId="4A73D505" w:rsidR="005F530D" w:rsidRPr="005F530D" w:rsidRDefault="005F530D" w:rsidP="005F530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F530D">
        <w:rPr>
          <w:rFonts w:ascii="Times New Roman" w:eastAsia="Verdana" w:hAnsi="Times New Roman"/>
          <w:sz w:val="22"/>
          <w:szCs w:val="22"/>
        </w:rPr>
        <w:t>1 - Por aprovar o relato e o voto d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Pr="005F530D">
        <w:rPr>
          <w:rFonts w:ascii="Times New Roman" w:eastAsia="Verdana" w:hAnsi="Times New Roman"/>
          <w:sz w:val="22"/>
          <w:szCs w:val="22"/>
        </w:rPr>
        <w:t xml:space="preserve"> relator pela MANUTENÇÃO DO AUTO DE INFRAÇÃO Nº 1000</w:t>
      </w:r>
      <w:r w:rsidRPr="005F530D">
        <w:rPr>
          <w:rFonts w:ascii="Times New Roman" w:hAnsi="Times New Roman"/>
          <w:sz w:val="22"/>
          <w:szCs w:val="22"/>
        </w:rPr>
        <w:t>110161</w:t>
      </w:r>
      <w:r w:rsidRPr="005F530D">
        <w:rPr>
          <w:rFonts w:ascii="Times New Roman" w:eastAsia="Verdana" w:hAnsi="Times New Roman"/>
          <w:sz w:val="22"/>
          <w:szCs w:val="22"/>
        </w:rPr>
        <w:t>/2020, E APLICAÇÃO DA MULTA RESPECTIVA, nos termos da Lei nº 12.378/2010 e Resolução nº 22/2012</w:t>
      </w:r>
      <w:r>
        <w:rPr>
          <w:rFonts w:ascii="Times New Roman" w:eastAsia="Verdana" w:hAnsi="Times New Roman"/>
          <w:sz w:val="22"/>
          <w:szCs w:val="22"/>
        </w:rPr>
        <w:t>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05B806D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C8280F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D9103BB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A64FC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A64FC">
        <w:rPr>
          <w:rFonts w:ascii="Times New Roman" w:eastAsia="Verdana" w:hAnsi="Times New Roman"/>
          <w:sz w:val="22"/>
          <w:szCs w:val="22"/>
        </w:rPr>
        <w:t>nov</w:t>
      </w:r>
      <w:r w:rsidR="000210E3">
        <w:rPr>
          <w:rFonts w:ascii="Times New Roman" w:eastAsia="Verdana" w:hAnsi="Times New Roman"/>
          <w:sz w:val="22"/>
          <w:szCs w:val="22"/>
        </w:rPr>
        <w:t>embro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86127C">
        <w:rPr>
          <w:rFonts w:ascii="Times New Roman" w:eastAsia="Verdana" w:hAnsi="Times New Roman"/>
          <w:sz w:val="22"/>
          <w:szCs w:val="22"/>
        </w:rPr>
        <w:t>1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308BA34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22B3B127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58F8E7D" w:rsidR="0086127C" w:rsidRPr="0086127C" w:rsidRDefault="0086127C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089E3032" w14:textId="0F48CD6A" w:rsidR="00516BE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6FD22FD" w14:textId="683428B0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409CD9E" w14:textId="7721EC8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7BF7D8" w14:textId="0DDFFC9A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EA5F68" w14:textId="0E5B1338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FCF72D" w14:textId="77777777" w:rsidR="00BA64FC" w:rsidRDefault="00BA64FC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3EE05105" w:rsidR="005B7F00" w:rsidRPr="00BE02F4" w:rsidRDefault="00BA64FC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2ED30F6A" w:rsidR="00AE42B4" w:rsidRPr="00AE42B4" w:rsidRDefault="00AE42B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7C976C52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7FD49425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Janaína Domingos Vieira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E652B07" w:rsidR="00AE42B4" w:rsidRPr="00AE42B4" w:rsidRDefault="00AE42B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107E45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8640C9A" w:rsidR="00AE42B4" w:rsidRPr="00AE42B4" w:rsidRDefault="008A0BFD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A0BFD">
              <w:rPr>
                <w:rFonts w:ascii="Times New Roman" w:hAnsi="Times New Roman"/>
                <w:bCs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9A1847C" w:rsidR="00AE42B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1DD6E43F" w:rsidR="00C8280F" w:rsidRPr="00BE02F4" w:rsidRDefault="00C8280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5DF242ED" w:rsidR="00C8280F" w:rsidRPr="00AE42B4" w:rsidRDefault="00C8280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5DB10398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A67FAFF" w:rsidR="005B7F00" w:rsidRPr="00BE02F4" w:rsidRDefault="00BA64FC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C8BE8A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1</w:t>
            </w:r>
            <w:r w:rsidR="00BA64FC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BA64FC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AE42B4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DFDA1C7" w14:textId="2B98A26F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210E3">
              <w:rPr>
                <w:rFonts w:ascii="Times New Roman" w:hAnsi="Times New Roman"/>
                <w:sz w:val="22"/>
                <w:szCs w:val="22"/>
              </w:rPr>
              <w:t>AUSÊNCIA DE REGISTRO</w:t>
            </w:r>
            <w:r w:rsidR="00A831D1">
              <w:rPr>
                <w:rFonts w:ascii="Times New Roman" w:hAnsi="Times New Roman"/>
                <w:sz w:val="22"/>
                <w:szCs w:val="22"/>
              </w:rPr>
              <w:t xml:space="preserve"> DE RESPONSABILIDADE TÉCNICA</w:t>
            </w:r>
          </w:p>
          <w:p w14:paraId="16343499" w14:textId="3741CC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77777777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B663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C8162" w14:textId="77777777" w:rsidR="00FE5FB8" w:rsidRDefault="00FE5FB8" w:rsidP="00EE4FDD">
      <w:r>
        <w:separator/>
      </w:r>
    </w:p>
  </w:endnote>
  <w:endnote w:type="continuationSeparator" w:id="0">
    <w:p w14:paraId="3BFC7365" w14:textId="77777777" w:rsidR="00FE5FB8" w:rsidRDefault="00FE5FB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4F2C2" w14:textId="77777777" w:rsidR="00FE5FB8" w:rsidRDefault="00FE5FB8" w:rsidP="00EE4FDD">
      <w:r>
        <w:separator/>
      </w:r>
    </w:p>
  </w:footnote>
  <w:footnote w:type="continuationSeparator" w:id="0">
    <w:p w14:paraId="6346A3C8" w14:textId="77777777" w:rsidR="00FE5FB8" w:rsidRDefault="00FE5FB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FE5FB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DDED98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2.45pt">
          <v:imagedata r:id="rId1" o:title=""/>
        </v:shape>
        <o:OLEObject Type="Embed" ProgID="CorelDraw.Graphic.16" ShapeID="_x0000_i1025" DrawAspect="Content" ObjectID="_1710338371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0"/>
      <w:gridCol w:w="6622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6DD7458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BE41BB">
            <w:rPr>
              <w:rFonts w:ascii="Times New Roman" w:eastAsia="Verdana" w:hAnsi="Times New Roman"/>
              <w:sz w:val="22"/>
              <w:szCs w:val="22"/>
            </w:rPr>
            <w:t>1321650/2021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275B44A3" w:rsidR="00BC3B36" w:rsidRPr="006563E8" w:rsidRDefault="00071D6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val="en-US" w:eastAsia="pt-BR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6F0A7DE" w:rsidR="00BC3B36" w:rsidRPr="00986306" w:rsidRDefault="00893693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EF7C2E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CEDBDB8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BE41BB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6F4149">
            <w:rPr>
              <w:rFonts w:ascii="Times New Roman" w:hAnsi="Times New Roman"/>
              <w:b/>
              <w:sz w:val="22"/>
              <w:szCs w:val="22"/>
            </w:rPr>
            <w:t>1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FE5FB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1D6C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223B"/>
    <w:rsid w:val="00BE2BB2"/>
    <w:rsid w:val="00BE41B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E5FB8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407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40</cp:revision>
  <cp:lastPrinted>2021-09-24T17:14:00Z</cp:lastPrinted>
  <dcterms:created xsi:type="dcterms:W3CDTF">2020-11-12T18:59:00Z</dcterms:created>
  <dcterms:modified xsi:type="dcterms:W3CDTF">2022-04-01T20:13:00Z</dcterms:modified>
</cp:coreProperties>
</file>