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287E02" w14:paraId="6AF712AE" w14:textId="7777777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7DD7AD7" w14:textId="69BAFDC1" w:rsidR="00A55DEF" w:rsidRPr="00287E02" w:rsidRDefault="00A55DEF" w:rsidP="00A55DEF">
            <w:pPr>
              <w:pStyle w:val="Cabealho"/>
              <w:rPr>
                <w:b/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 xml:space="preserve">PROCESSO 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BE3B56" w14:textId="56F81BC5" w:rsidR="00A55DEF" w:rsidRPr="00287E02" w:rsidRDefault="005763D3" w:rsidP="005763D3">
            <w:pPr>
              <w:pStyle w:val="Cabealho"/>
              <w:tabs>
                <w:tab w:val="clear" w:pos="4320"/>
                <w:tab w:val="clear" w:pos="8640"/>
                <w:tab w:val="left" w:pos="855"/>
              </w:tabs>
              <w:rPr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 xml:space="preserve">PROTOCOLO SICCAU N.º </w:t>
            </w:r>
            <w:r w:rsidR="003E5F2D" w:rsidRPr="00580BA0">
              <w:rPr>
                <w:sz w:val="22"/>
                <w:szCs w:val="22"/>
              </w:rPr>
              <w:t>1407976</w:t>
            </w:r>
            <w:r w:rsidR="003E5F2D">
              <w:rPr>
                <w:sz w:val="22"/>
                <w:szCs w:val="22"/>
              </w:rPr>
              <w:t>/2021</w:t>
            </w:r>
          </w:p>
        </w:tc>
      </w:tr>
      <w:tr w:rsidR="00A55DEF" w:rsidRPr="00287E02" w14:paraId="7AB52B24" w14:textId="7777777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3947F25" w14:textId="77777777" w:rsidR="00A55DEF" w:rsidRPr="00287E02" w:rsidRDefault="00A55DEF" w:rsidP="00A55DEF">
            <w:pPr>
              <w:pStyle w:val="Cabealho"/>
              <w:rPr>
                <w:b/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2DE7181" w14:textId="77777777" w:rsidR="00A55DEF" w:rsidRPr="00287E02" w:rsidRDefault="00A55DEF" w:rsidP="00A55DEF">
            <w:pPr>
              <w:pStyle w:val="Cabealho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 w:rsidRPr="00287E02"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A55DEF" w:rsidRPr="00287E02" w14:paraId="1ED9A92D" w14:textId="77777777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344F6A6" w14:textId="77777777" w:rsidR="00A55DEF" w:rsidRPr="00287E02" w:rsidRDefault="00A55DEF" w:rsidP="00A55DEF">
            <w:pPr>
              <w:pStyle w:val="Cabealho"/>
              <w:rPr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7B6E770" w14:textId="36B168A2" w:rsidR="00A55DEF" w:rsidRPr="00287E02" w:rsidRDefault="003F1238" w:rsidP="00D25034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PROGRAMAÇÃO ORÇAMENTÁRIA 202</w:t>
            </w:r>
            <w:r w:rsidR="003E5F2D">
              <w:rPr>
                <w:rFonts w:eastAsia="Times New Roman"/>
                <w:sz w:val="22"/>
                <w:szCs w:val="22"/>
              </w:rPr>
              <w:t>2</w:t>
            </w:r>
          </w:p>
        </w:tc>
      </w:tr>
    </w:tbl>
    <w:p w14:paraId="1F3BF5FF" w14:textId="77777777" w:rsidR="00A55DEF" w:rsidRPr="00287E02" w:rsidRDefault="00A55DEF" w:rsidP="00A55DEF">
      <w:pPr>
        <w:pStyle w:val="Cabealho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287E02" w14:paraId="2243120F" w14:textId="77777777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5A58F886" w14:textId="63B4A499" w:rsidR="00A55DEF" w:rsidRPr="00287E02" w:rsidRDefault="00A55DEF" w:rsidP="00D25034">
            <w:pPr>
              <w:pStyle w:val="Cabealho"/>
              <w:jc w:val="center"/>
              <w:rPr>
                <w:b/>
                <w:sz w:val="22"/>
                <w:szCs w:val="22"/>
              </w:rPr>
            </w:pPr>
            <w:r w:rsidRPr="00287E02">
              <w:rPr>
                <w:b/>
                <w:sz w:val="22"/>
                <w:szCs w:val="22"/>
              </w:rPr>
              <w:t>DELIBERAÇÃO N</w:t>
            </w:r>
            <w:r w:rsidR="003E5F2D">
              <w:rPr>
                <w:b/>
                <w:sz w:val="22"/>
                <w:szCs w:val="22"/>
              </w:rPr>
              <w:t>.</w:t>
            </w:r>
            <w:r w:rsidRPr="00287E02">
              <w:rPr>
                <w:b/>
                <w:sz w:val="22"/>
                <w:szCs w:val="22"/>
              </w:rPr>
              <w:t>º 0</w:t>
            </w:r>
            <w:r w:rsidR="003F1238">
              <w:rPr>
                <w:b/>
                <w:sz w:val="22"/>
                <w:szCs w:val="22"/>
              </w:rPr>
              <w:t>1</w:t>
            </w:r>
            <w:r w:rsidR="003E5F2D">
              <w:rPr>
                <w:b/>
                <w:sz w:val="22"/>
                <w:szCs w:val="22"/>
              </w:rPr>
              <w:t>5</w:t>
            </w:r>
            <w:r w:rsidR="00F4186D" w:rsidRPr="00287E02">
              <w:rPr>
                <w:b/>
                <w:sz w:val="22"/>
                <w:szCs w:val="22"/>
              </w:rPr>
              <w:t>/20</w:t>
            </w:r>
            <w:r w:rsidR="000F0F10" w:rsidRPr="00287E02">
              <w:rPr>
                <w:b/>
                <w:sz w:val="22"/>
                <w:szCs w:val="22"/>
              </w:rPr>
              <w:t>2</w:t>
            </w:r>
            <w:r w:rsidR="00F4186D" w:rsidRPr="00287E02">
              <w:rPr>
                <w:b/>
                <w:sz w:val="22"/>
                <w:szCs w:val="22"/>
              </w:rPr>
              <w:t>1</w:t>
            </w:r>
            <w:r w:rsidR="00D25034" w:rsidRPr="00287E02">
              <w:rPr>
                <w:b/>
                <w:sz w:val="22"/>
                <w:szCs w:val="22"/>
              </w:rPr>
              <w:t xml:space="preserve"> – CD</w:t>
            </w:r>
            <w:r w:rsidRPr="00287E02">
              <w:rPr>
                <w:b/>
                <w:sz w:val="22"/>
                <w:szCs w:val="22"/>
              </w:rPr>
              <w:t>-CAU/DF</w:t>
            </w:r>
          </w:p>
        </w:tc>
      </w:tr>
    </w:tbl>
    <w:p w14:paraId="04DB8F77" w14:textId="32CE564F" w:rsidR="003D05DA" w:rsidRPr="007B22D9" w:rsidRDefault="00A55DEF" w:rsidP="00A55DEF">
      <w:pPr>
        <w:pStyle w:val="Cabealho"/>
        <w:tabs>
          <w:tab w:val="clear" w:pos="8640"/>
          <w:tab w:val="left" w:pos="4962"/>
          <w:tab w:val="right" w:pos="8647"/>
        </w:tabs>
        <w:rPr>
          <w:sz w:val="23"/>
          <w:szCs w:val="23"/>
        </w:rPr>
      </w:pPr>
      <w:r w:rsidRPr="007B22D9">
        <w:rPr>
          <w:sz w:val="23"/>
          <w:szCs w:val="23"/>
        </w:rPr>
        <w:tab/>
      </w:r>
      <w:r w:rsidRPr="007B22D9">
        <w:rPr>
          <w:sz w:val="23"/>
          <w:szCs w:val="23"/>
        </w:rPr>
        <w:tab/>
      </w:r>
    </w:p>
    <w:p w14:paraId="761B836C" w14:textId="5B523285" w:rsidR="00D25034" w:rsidRDefault="00D25034" w:rsidP="00D25034">
      <w:pPr>
        <w:spacing w:before="120" w:after="120"/>
        <w:rPr>
          <w:rFonts w:eastAsia="Verdana"/>
          <w:sz w:val="22"/>
          <w:szCs w:val="22"/>
        </w:rPr>
      </w:pPr>
      <w:r w:rsidRPr="000F0F10">
        <w:rPr>
          <w:rFonts w:eastAsia="Verdana"/>
          <w:sz w:val="22"/>
          <w:szCs w:val="22"/>
        </w:rPr>
        <w:t xml:space="preserve">O CONSELHO DIRETOR DO CONSELHO DE ARQUITETURA E URBANISMO DO DISTRITO FEDERAL – CD do CAU/DF reunido </w:t>
      </w:r>
      <w:r w:rsidR="000F0F10" w:rsidRPr="000F0F10">
        <w:rPr>
          <w:rFonts w:eastAsia="Verdana"/>
          <w:sz w:val="22"/>
          <w:szCs w:val="22"/>
        </w:rPr>
        <w:t>ordinariamente</w:t>
      </w:r>
      <w:r w:rsidRPr="000F0F10">
        <w:rPr>
          <w:rFonts w:eastAsia="Verdana"/>
          <w:sz w:val="22"/>
          <w:szCs w:val="22"/>
        </w:rPr>
        <w:t xml:space="preserve"> </w:t>
      </w:r>
      <w:r w:rsidR="000F0F10" w:rsidRPr="000F0F10">
        <w:rPr>
          <w:rFonts w:eastAsia="Verdana"/>
          <w:sz w:val="22"/>
          <w:szCs w:val="22"/>
        </w:rPr>
        <w:t>por videoconferência</w:t>
      </w:r>
      <w:r w:rsidRPr="000F0F10">
        <w:rPr>
          <w:rFonts w:eastAsia="Verdana"/>
          <w:sz w:val="22"/>
          <w:szCs w:val="22"/>
        </w:rPr>
        <w:t xml:space="preserve">, no dia </w:t>
      </w:r>
      <w:r w:rsidR="003E5F2D">
        <w:rPr>
          <w:rFonts w:eastAsia="Verdana"/>
          <w:sz w:val="22"/>
          <w:szCs w:val="22"/>
        </w:rPr>
        <w:t>18</w:t>
      </w:r>
      <w:r w:rsidRPr="000F0F10">
        <w:rPr>
          <w:rFonts w:eastAsia="Verdana"/>
          <w:sz w:val="22"/>
          <w:szCs w:val="22"/>
        </w:rPr>
        <w:t xml:space="preserve"> de </w:t>
      </w:r>
      <w:r w:rsidR="003E5F2D">
        <w:rPr>
          <w:rFonts w:eastAsia="Verdana"/>
          <w:sz w:val="22"/>
          <w:szCs w:val="22"/>
        </w:rPr>
        <w:t>outubro</w:t>
      </w:r>
      <w:r w:rsidRPr="000F0F10">
        <w:rPr>
          <w:rFonts w:eastAsia="Verdana"/>
          <w:sz w:val="22"/>
          <w:szCs w:val="22"/>
        </w:rPr>
        <w:t xml:space="preserve"> de 20</w:t>
      </w:r>
      <w:r w:rsidR="000F0F10" w:rsidRPr="000F0F10">
        <w:rPr>
          <w:rFonts w:eastAsia="Verdana"/>
          <w:sz w:val="22"/>
          <w:szCs w:val="22"/>
        </w:rPr>
        <w:t>21</w:t>
      </w:r>
      <w:r w:rsidRPr="000F0F10">
        <w:rPr>
          <w:rFonts w:eastAsia="Verdana"/>
          <w:sz w:val="22"/>
          <w:szCs w:val="22"/>
        </w:rPr>
        <w:t>, no uso das competências que lhe conferem o capítulo VII, seção II, art. 145 do Regimento Interno do CAU/DF, após análise do assunto em epígrafe, e</w:t>
      </w:r>
    </w:p>
    <w:p w14:paraId="5BDB00F6" w14:textId="03A7E4F6" w:rsidR="00057BEC" w:rsidRPr="005601F6" w:rsidRDefault="00057BEC" w:rsidP="00057BEC">
      <w:pPr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 xml:space="preserve">Considerando o disposto na Resolução nº </w:t>
      </w:r>
      <w:r>
        <w:rPr>
          <w:rFonts w:eastAsia="Times New Roman"/>
          <w:sz w:val="22"/>
          <w:szCs w:val="22"/>
        </w:rPr>
        <w:t>200</w:t>
      </w:r>
      <w:r w:rsidRPr="005601F6">
        <w:rPr>
          <w:rFonts w:eastAsia="Times New Roman"/>
          <w:sz w:val="22"/>
          <w:szCs w:val="22"/>
        </w:rPr>
        <w:t>, de 1</w:t>
      </w:r>
      <w:r>
        <w:rPr>
          <w:rFonts w:eastAsia="Times New Roman"/>
          <w:sz w:val="22"/>
          <w:szCs w:val="22"/>
        </w:rPr>
        <w:t>5</w:t>
      </w:r>
      <w:r w:rsidRPr="005601F6">
        <w:rPr>
          <w:rFonts w:eastAsia="Times New Roman"/>
          <w:sz w:val="22"/>
          <w:szCs w:val="22"/>
        </w:rPr>
        <w:t xml:space="preserve"> de dezembro de 20</w:t>
      </w:r>
      <w:r>
        <w:rPr>
          <w:rFonts w:eastAsia="Times New Roman"/>
          <w:sz w:val="22"/>
          <w:szCs w:val="22"/>
        </w:rPr>
        <w:t>20</w:t>
      </w:r>
      <w:r w:rsidRPr="005601F6">
        <w:rPr>
          <w:rFonts w:eastAsia="Times New Roman"/>
          <w:sz w:val="22"/>
          <w:szCs w:val="22"/>
        </w:rPr>
        <w:t>, que “</w:t>
      </w:r>
      <w:r w:rsidRPr="005601F6">
        <w:rPr>
          <w:rFonts w:eastAsia="Times New Roman"/>
          <w:i/>
          <w:iCs/>
          <w:color w:val="000000" w:themeColor="text1"/>
          <w:sz w:val="22"/>
          <w:szCs w:val="22"/>
        </w:rPr>
        <w:t>dispõe sobre procedimentos orçamentários, contábeis e de prestação de contas a serem adotados pelo Conselho de Arquitetura e Urbanismo do Brasil (CAU/BR) e pelos Conselhos de Arquitetura e Urbanismo dos Estados e do Distrito Federal (CAU/UF), revoga a Resolução CAU/BR nº 101, de 27 de março de 2015, e dá outras providências</w:t>
      </w:r>
      <w:r w:rsidRPr="005601F6">
        <w:rPr>
          <w:rFonts w:eastAsia="Times New Roman"/>
          <w:b/>
          <w:bCs/>
          <w:color w:val="000000" w:themeColor="text1"/>
          <w:sz w:val="22"/>
          <w:szCs w:val="22"/>
        </w:rPr>
        <w:t>.</w:t>
      </w:r>
      <w:r w:rsidRPr="005601F6">
        <w:rPr>
          <w:rFonts w:eastAsia="Times New Roman"/>
          <w:sz w:val="22"/>
          <w:szCs w:val="22"/>
        </w:rPr>
        <w:t>”; e</w:t>
      </w:r>
    </w:p>
    <w:p w14:paraId="09CB0E7C" w14:textId="0448E956" w:rsidR="00A01FE9" w:rsidRDefault="00A01FE9" w:rsidP="00A93038">
      <w:pPr>
        <w:rPr>
          <w:rFonts w:eastAsia="Verdana"/>
          <w:b/>
          <w:sz w:val="22"/>
          <w:szCs w:val="22"/>
        </w:rPr>
      </w:pPr>
    </w:p>
    <w:p w14:paraId="6A20B83D" w14:textId="762E0B39" w:rsidR="00057BEC" w:rsidRDefault="003E5F2D" w:rsidP="00A93038">
      <w:pPr>
        <w:rPr>
          <w:sz w:val="22"/>
          <w:szCs w:val="22"/>
        </w:rPr>
      </w:pPr>
      <w:r w:rsidRPr="00FB0254">
        <w:rPr>
          <w:sz w:val="22"/>
          <w:szCs w:val="22"/>
        </w:rPr>
        <w:t>Considerando relatório de programação orçamentária</w:t>
      </w:r>
      <w:r>
        <w:rPr>
          <w:sz w:val="22"/>
          <w:szCs w:val="22"/>
        </w:rPr>
        <w:t xml:space="preserve"> de 2022</w:t>
      </w:r>
      <w:r w:rsidRPr="00FB0254">
        <w:rPr>
          <w:sz w:val="22"/>
          <w:szCs w:val="22"/>
        </w:rPr>
        <w:t xml:space="preserve"> do CAU/DF apresentado pela </w:t>
      </w:r>
      <w:r>
        <w:rPr>
          <w:sz w:val="22"/>
          <w:szCs w:val="22"/>
        </w:rPr>
        <w:t>gerência financeira do CAU/DF</w:t>
      </w:r>
      <w:r>
        <w:rPr>
          <w:sz w:val="22"/>
          <w:szCs w:val="22"/>
        </w:rPr>
        <w:t>.</w:t>
      </w:r>
    </w:p>
    <w:p w14:paraId="5F718D6E" w14:textId="77777777" w:rsidR="003E5F2D" w:rsidRPr="00BD5165" w:rsidRDefault="003E5F2D" w:rsidP="00A93038">
      <w:pPr>
        <w:rPr>
          <w:rFonts w:eastAsia="Verdana"/>
          <w:b/>
          <w:sz w:val="22"/>
          <w:szCs w:val="22"/>
        </w:rPr>
      </w:pPr>
    </w:p>
    <w:p w14:paraId="363B80A0" w14:textId="0C0FCD55" w:rsidR="00A93038" w:rsidRDefault="00A55DEF" w:rsidP="00A93038">
      <w:pPr>
        <w:rPr>
          <w:rFonts w:eastAsia="Verdana"/>
          <w:b/>
          <w:sz w:val="22"/>
          <w:szCs w:val="22"/>
        </w:rPr>
      </w:pPr>
      <w:r w:rsidRPr="00BD5165">
        <w:rPr>
          <w:rFonts w:eastAsia="Verdana"/>
          <w:b/>
          <w:sz w:val="22"/>
          <w:szCs w:val="22"/>
        </w:rPr>
        <w:t>DELIBER</w:t>
      </w:r>
      <w:r w:rsidR="002D67E6" w:rsidRPr="00BD5165">
        <w:rPr>
          <w:rFonts w:eastAsia="Verdana"/>
          <w:b/>
          <w:sz w:val="22"/>
          <w:szCs w:val="22"/>
        </w:rPr>
        <w:t>A</w:t>
      </w:r>
      <w:r w:rsidRPr="00BD5165">
        <w:rPr>
          <w:rFonts w:eastAsia="Verdana"/>
          <w:b/>
          <w:sz w:val="22"/>
          <w:szCs w:val="22"/>
        </w:rPr>
        <w:t>:</w:t>
      </w:r>
    </w:p>
    <w:p w14:paraId="5544F471" w14:textId="77777777" w:rsidR="00057BEC" w:rsidRPr="00BD5165" w:rsidRDefault="00057BEC" w:rsidP="00A93038">
      <w:pPr>
        <w:rPr>
          <w:rFonts w:eastAsia="Verdana"/>
          <w:b/>
          <w:sz w:val="22"/>
          <w:szCs w:val="22"/>
        </w:rPr>
      </w:pPr>
    </w:p>
    <w:p w14:paraId="281E250B" w14:textId="5DF03881" w:rsidR="003E5F2D" w:rsidRPr="003E5F2D" w:rsidRDefault="003E5F2D" w:rsidP="003E5F2D">
      <w:pPr>
        <w:rPr>
          <w:rFonts w:eastAsia="Times New Roman"/>
          <w:sz w:val="22"/>
          <w:szCs w:val="22"/>
        </w:rPr>
      </w:pPr>
      <w:r w:rsidRPr="003E5F2D">
        <w:rPr>
          <w:rFonts w:eastAsia="Times New Roman"/>
          <w:sz w:val="22"/>
          <w:szCs w:val="22"/>
        </w:rPr>
        <w:t>1 – Aprovar a programação orçamentária do CAU/DF referente a 2022, com envio ao Plenário do CAU/DF, para aprovação e posterior encaminhamento ao Plenário do CAU/BR para homologação</w:t>
      </w:r>
      <w:r>
        <w:rPr>
          <w:rFonts w:eastAsia="Times New Roman"/>
          <w:sz w:val="22"/>
          <w:szCs w:val="22"/>
        </w:rPr>
        <w:t>.</w:t>
      </w:r>
    </w:p>
    <w:p w14:paraId="4BD22C24" w14:textId="77777777" w:rsidR="00057BEC" w:rsidRPr="00057BEC" w:rsidRDefault="00057BEC" w:rsidP="00057BEC">
      <w:pPr>
        <w:rPr>
          <w:rFonts w:eastAsia="Verdana"/>
          <w:sz w:val="22"/>
          <w:szCs w:val="22"/>
        </w:rPr>
      </w:pPr>
    </w:p>
    <w:p w14:paraId="326DE076" w14:textId="1AE0609D" w:rsidR="00A55DEF" w:rsidRPr="00BD5165" w:rsidRDefault="00A55DEF" w:rsidP="00A55DEF">
      <w:pPr>
        <w:rPr>
          <w:sz w:val="22"/>
          <w:szCs w:val="22"/>
        </w:rPr>
      </w:pPr>
      <w:r w:rsidRPr="003E5F2D">
        <w:rPr>
          <w:b/>
          <w:sz w:val="22"/>
          <w:szCs w:val="22"/>
        </w:rPr>
        <w:t xml:space="preserve">Com </w:t>
      </w:r>
      <w:r w:rsidR="003E5F2D">
        <w:rPr>
          <w:b/>
          <w:sz w:val="22"/>
          <w:szCs w:val="22"/>
        </w:rPr>
        <w:t>0</w:t>
      </w:r>
      <w:r w:rsidR="003E5F2D" w:rsidRPr="003E5F2D">
        <w:rPr>
          <w:b/>
          <w:sz w:val="22"/>
          <w:szCs w:val="22"/>
        </w:rPr>
        <w:t>4</w:t>
      </w:r>
      <w:r w:rsidRPr="003E5F2D">
        <w:rPr>
          <w:b/>
          <w:sz w:val="22"/>
          <w:szCs w:val="22"/>
        </w:rPr>
        <w:t xml:space="preserve"> votos favoráveis</w:t>
      </w:r>
      <w:r w:rsidRPr="00BD5165">
        <w:rPr>
          <w:sz w:val="22"/>
          <w:szCs w:val="22"/>
        </w:rPr>
        <w:t>, 0 voto contrário e 0 abstenção.</w:t>
      </w:r>
    </w:p>
    <w:p w14:paraId="3C48E94E" w14:textId="77777777" w:rsidR="00A55DEF" w:rsidRPr="00BD5165" w:rsidRDefault="00A55DEF" w:rsidP="00A55DEF">
      <w:pPr>
        <w:rPr>
          <w:rFonts w:eastAsia="Verdana"/>
          <w:sz w:val="22"/>
          <w:szCs w:val="22"/>
        </w:rPr>
      </w:pPr>
    </w:p>
    <w:p w14:paraId="542B3864" w14:textId="77777777" w:rsidR="00A55DEF" w:rsidRPr="00BD5165" w:rsidRDefault="00A55DEF" w:rsidP="00A55DEF">
      <w:pPr>
        <w:rPr>
          <w:rFonts w:eastAsia="Verdana"/>
          <w:sz w:val="22"/>
          <w:szCs w:val="22"/>
        </w:rPr>
      </w:pPr>
    </w:p>
    <w:p w14:paraId="191F331D" w14:textId="6B40AE9E" w:rsidR="00A55DEF" w:rsidRPr="00BD5165" w:rsidRDefault="00E72739" w:rsidP="00A55DEF">
      <w:pPr>
        <w:jc w:val="center"/>
        <w:rPr>
          <w:rFonts w:eastAsia="Verdana"/>
          <w:sz w:val="22"/>
          <w:szCs w:val="22"/>
        </w:rPr>
      </w:pPr>
      <w:r w:rsidRPr="00BD5165">
        <w:rPr>
          <w:rFonts w:eastAsia="Verdana"/>
          <w:sz w:val="22"/>
          <w:szCs w:val="22"/>
        </w:rPr>
        <w:t>Brasília</w:t>
      </w:r>
      <w:r w:rsidR="00BD5165" w:rsidRPr="00BD5165">
        <w:rPr>
          <w:rFonts w:eastAsia="Verdana"/>
          <w:sz w:val="22"/>
          <w:szCs w:val="22"/>
        </w:rPr>
        <w:t>/</w:t>
      </w:r>
      <w:r w:rsidR="00A55DEF" w:rsidRPr="00BD5165">
        <w:rPr>
          <w:rFonts w:eastAsia="Verdana"/>
          <w:sz w:val="22"/>
          <w:szCs w:val="22"/>
        </w:rPr>
        <w:t xml:space="preserve">DF, </w:t>
      </w:r>
      <w:r w:rsidR="003E5F2D">
        <w:rPr>
          <w:rFonts w:eastAsia="Verdana"/>
          <w:sz w:val="22"/>
          <w:szCs w:val="22"/>
        </w:rPr>
        <w:t>18</w:t>
      </w:r>
      <w:r w:rsidR="00A55DEF" w:rsidRPr="00BD5165">
        <w:rPr>
          <w:rFonts w:eastAsia="Verdana"/>
          <w:sz w:val="22"/>
          <w:szCs w:val="22"/>
        </w:rPr>
        <w:t xml:space="preserve"> de </w:t>
      </w:r>
      <w:r w:rsidR="003E5F2D">
        <w:rPr>
          <w:rFonts w:eastAsia="Verdana"/>
          <w:sz w:val="22"/>
          <w:szCs w:val="22"/>
        </w:rPr>
        <w:t>outubro</w:t>
      </w:r>
      <w:r w:rsidR="00F4186D" w:rsidRPr="00BD5165">
        <w:rPr>
          <w:rFonts w:eastAsia="Verdana"/>
          <w:sz w:val="22"/>
          <w:szCs w:val="22"/>
        </w:rPr>
        <w:t xml:space="preserve"> de 20</w:t>
      </w:r>
      <w:r w:rsidR="003E7099" w:rsidRPr="00BD5165">
        <w:rPr>
          <w:rFonts w:eastAsia="Verdana"/>
          <w:sz w:val="22"/>
          <w:szCs w:val="22"/>
        </w:rPr>
        <w:t>21</w:t>
      </w:r>
      <w:r w:rsidR="00A55DEF" w:rsidRPr="00BD5165">
        <w:rPr>
          <w:rFonts w:eastAsia="Verdana"/>
          <w:sz w:val="22"/>
          <w:szCs w:val="22"/>
        </w:rPr>
        <w:t>.</w:t>
      </w:r>
    </w:p>
    <w:p w14:paraId="5CF8B0C2" w14:textId="77777777" w:rsidR="0061277B" w:rsidRDefault="0061277B" w:rsidP="00A93038">
      <w:pPr>
        <w:rPr>
          <w:rFonts w:eastAsia="Verdana"/>
          <w:sz w:val="22"/>
          <w:szCs w:val="22"/>
        </w:rPr>
      </w:pPr>
    </w:p>
    <w:p w14:paraId="6A1C8C58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BE02F4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color w:val="000000"/>
          <w:sz w:val="22"/>
          <w:szCs w:val="22"/>
        </w:rPr>
        <w:t xml:space="preserve">. </w:t>
      </w:r>
    </w:p>
    <w:p w14:paraId="64410D71" w14:textId="77777777" w:rsidR="00BD5165" w:rsidRDefault="00BD5165" w:rsidP="00BD5165">
      <w:pPr>
        <w:jc w:val="center"/>
        <w:rPr>
          <w:rFonts w:eastAsia="Verdana"/>
          <w:sz w:val="22"/>
          <w:szCs w:val="22"/>
        </w:rPr>
      </w:pPr>
    </w:p>
    <w:p w14:paraId="2EADA376" w14:textId="77777777" w:rsidR="00BD5165" w:rsidRDefault="00BD5165" w:rsidP="00BD5165">
      <w:pPr>
        <w:jc w:val="center"/>
        <w:rPr>
          <w:rFonts w:eastAsia="Verdana"/>
          <w:sz w:val="22"/>
          <w:szCs w:val="22"/>
        </w:rPr>
      </w:pPr>
    </w:p>
    <w:p w14:paraId="56649F90" w14:textId="77777777" w:rsidR="00BD5165" w:rsidRDefault="00BD5165" w:rsidP="00BD5165">
      <w:pPr>
        <w:jc w:val="center"/>
        <w:rPr>
          <w:rFonts w:eastAsia="Verdana"/>
          <w:sz w:val="22"/>
          <w:szCs w:val="22"/>
        </w:rPr>
      </w:pPr>
    </w:p>
    <w:p w14:paraId="6D4A2BE7" w14:textId="77777777" w:rsidR="00BD5165" w:rsidRPr="00892D04" w:rsidRDefault="00BD5165" w:rsidP="00BD5165">
      <w:pPr>
        <w:jc w:val="center"/>
        <w:rPr>
          <w:rFonts w:eastAsia="Verdana"/>
          <w:sz w:val="22"/>
          <w:szCs w:val="22"/>
        </w:rPr>
      </w:pPr>
    </w:p>
    <w:p w14:paraId="51833FE4" w14:textId="3A607C40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Mônica Andréa Blanco</w:t>
      </w:r>
    </w:p>
    <w:p w14:paraId="63AD2792" w14:textId="5DF23D2D" w:rsidR="00A01FE9" w:rsidRDefault="00BD5165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Presidente do CAU</w:t>
      </w:r>
      <w:r w:rsidRPr="00BE02F4">
        <w:rPr>
          <w:color w:val="000000"/>
          <w:sz w:val="22"/>
          <w:szCs w:val="22"/>
        </w:rPr>
        <w:t xml:space="preserve">/DF </w:t>
      </w:r>
    </w:p>
    <w:p w14:paraId="3121CBAE" w14:textId="79C23A72" w:rsidR="00F81EE2" w:rsidRDefault="00F81EE2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2B490F0B" w14:textId="2CD2D491" w:rsidR="00DD33B7" w:rsidRDefault="00DD33B7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2F3181AA" w14:textId="19481912" w:rsidR="00DD33B7" w:rsidRDefault="00DD33B7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7DF697DC" w14:textId="61F0AF7D" w:rsidR="00DD33B7" w:rsidRDefault="00DD33B7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698930DD" w14:textId="4F24820C" w:rsidR="003F1238" w:rsidRDefault="003F1238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469DF88D" w14:textId="35550C2B" w:rsidR="003F1238" w:rsidRDefault="003F1238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AC0AA63" w14:textId="6C55467E" w:rsidR="003F1238" w:rsidRDefault="003F1238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E7E4843" w14:textId="6DA6E8CF" w:rsidR="003F1238" w:rsidRDefault="003F1238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373E4F6D" w14:textId="6C79D6BF" w:rsidR="003F1238" w:rsidRDefault="003F1238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9304889" w14:textId="6C5B8004" w:rsidR="003F1238" w:rsidRDefault="003F1238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0D4B07E7" w14:textId="127AD282" w:rsidR="003F1238" w:rsidRDefault="003F1238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0CEA7170" w14:textId="190E8F9C" w:rsidR="003F1238" w:rsidRDefault="003F1238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5EA816CE" w14:textId="77777777" w:rsidR="003F1238" w:rsidRDefault="003F1238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6E1D6B61" w14:textId="77777777" w:rsidR="0030199A" w:rsidRDefault="0030199A" w:rsidP="00A01FE9">
      <w:pPr>
        <w:widowControl w:val="0"/>
        <w:shd w:val="clear" w:color="auto" w:fill="FFFFFF"/>
        <w:spacing w:line="276" w:lineRule="auto"/>
        <w:ind w:right="100"/>
        <w:jc w:val="center"/>
        <w:rPr>
          <w:b/>
          <w:bCs/>
          <w:sz w:val="22"/>
          <w:szCs w:val="22"/>
        </w:rPr>
      </w:pPr>
    </w:p>
    <w:p w14:paraId="59016A06" w14:textId="3CF5F6F7" w:rsidR="00BD5165" w:rsidRPr="00BE02F4" w:rsidRDefault="003E5F2D" w:rsidP="00A01FE9">
      <w:pPr>
        <w:widowControl w:val="0"/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9</w:t>
      </w:r>
      <w:r w:rsidR="00BD5165" w:rsidRPr="00BE02F4">
        <w:rPr>
          <w:b/>
          <w:bCs/>
          <w:sz w:val="22"/>
          <w:szCs w:val="22"/>
        </w:rPr>
        <w:t>ª REUNIÃO ORDINÁRIA D</w:t>
      </w:r>
      <w:r w:rsidR="00BD5165">
        <w:rPr>
          <w:b/>
          <w:bCs/>
          <w:sz w:val="22"/>
          <w:szCs w:val="22"/>
        </w:rPr>
        <w:t>O</w:t>
      </w:r>
      <w:r w:rsidR="00BD5165" w:rsidRPr="00BE02F4">
        <w:rPr>
          <w:b/>
          <w:bCs/>
          <w:sz w:val="22"/>
          <w:szCs w:val="22"/>
        </w:rPr>
        <w:t xml:space="preserve"> C</w:t>
      </w:r>
      <w:r w:rsidR="00BD5165">
        <w:rPr>
          <w:b/>
          <w:bCs/>
          <w:sz w:val="22"/>
          <w:szCs w:val="22"/>
        </w:rPr>
        <w:t>D</w:t>
      </w:r>
      <w:r w:rsidR="00BD5165" w:rsidRPr="00BE02F4">
        <w:rPr>
          <w:b/>
          <w:bCs/>
          <w:sz w:val="22"/>
          <w:szCs w:val="22"/>
        </w:rPr>
        <w:t>-CAU/DF</w:t>
      </w:r>
      <w:r w:rsidR="00BD5165" w:rsidRPr="00BE02F4">
        <w:rPr>
          <w:sz w:val="22"/>
          <w:szCs w:val="22"/>
        </w:rPr>
        <w:t xml:space="preserve"> </w:t>
      </w:r>
    </w:p>
    <w:p w14:paraId="264D56B3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0003E7CC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30E03DA0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25A8E5AA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tbl>
      <w:tblPr>
        <w:tblW w:w="87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994"/>
      </w:tblGrid>
      <w:tr w:rsidR="00BD5165" w:rsidRPr="00BE02F4" w14:paraId="328DCEF0" w14:textId="77777777" w:rsidTr="00A9269D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7F777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1639F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34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BA063B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BD5165" w:rsidRPr="00BE02F4" w14:paraId="3520D6EA" w14:textId="77777777" w:rsidTr="00A9269D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48AE4C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535CAB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16FBC4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C55A67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2A1735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spellStart"/>
            <w:r w:rsidRPr="00BE02F4">
              <w:rPr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C91469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spellStart"/>
            <w:r w:rsidRPr="00BE02F4">
              <w:rPr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DA32EA" w:rsidRPr="00BE02F4" w14:paraId="351A291B" w14:textId="77777777" w:rsidTr="00A9269D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D0BBEA" w14:textId="35443FB6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Vice-presidente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C5B00A" w14:textId="68AD86D7" w:rsidR="00DA32EA" w:rsidRPr="00357C37" w:rsidRDefault="00DA32EA" w:rsidP="00686ABC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Pedro de Almeida Grilo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FF33AA" w14:textId="641ADFCA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6DFE43" w14:textId="77777777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C033B2" w14:textId="77777777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8C07F6" w14:textId="77777777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3E5F2D" w:rsidRPr="00BE02F4" w14:paraId="06704E0D" w14:textId="77777777" w:rsidTr="00A9269D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35546F" w14:textId="66E27346" w:rsidR="003E5F2D" w:rsidRDefault="003E5F2D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  <w:r>
              <w:rPr>
                <w:sz w:val="22"/>
                <w:szCs w:val="22"/>
              </w:rPr>
              <w:t xml:space="preserve"> adjunto C</w:t>
            </w:r>
            <w:r>
              <w:rPr>
                <w:sz w:val="22"/>
                <w:szCs w:val="22"/>
              </w:rPr>
              <w:t>AF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F500D7" w14:textId="2FABB06D" w:rsidR="003E5F2D" w:rsidRDefault="003E5F2D" w:rsidP="00686ABC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Luís Fernando Zeferino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2DFBC4" w14:textId="47B11A00" w:rsidR="003E5F2D" w:rsidRDefault="003E5F2D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2068DE" w14:textId="77777777" w:rsidR="003E5F2D" w:rsidRPr="00BE02F4" w:rsidRDefault="003E5F2D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63DE3F" w14:textId="77777777" w:rsidR="003E5F2D" w:rsidRPr="00BE02F4" w:rsidRDefault="003E5F2D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51E94E" w14:textId="77777777" w:rsidR="003E5F2D" w:rsidRPr="00BE02F4" w:rsidRDefault="003E5F2D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09F0F504" w14:textId="77777777" w:rsidTr="00A9269D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E18F85" w14:textId="1C820FE5" w:rsidR="00BD5165" w:rsidRPr="00BE02F4" w:rsidRDefault="00DD33B7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  <w:r>
              <w:rPr>
                <w:sz w:val="22"/>
                <w:szCs w:val="22"/>
              </w:rPr>
              <w:t xml:space="preserve"> adjunto CED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BCA38" w14:textId="2BA3E208" w:rsidR="00BD5165" w:rsidRPr="00BE02F4" w:rsidRDefault="00F81EE2" w:rsidP="00686ABC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Ricardo Reis Meira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998535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982B4F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C21C4A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C40B4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45019D3F" w14:textId="77777777" w:rsidTr="00A9269D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F44E9A" w14:textId="124ADB86" w:rsidR="00BD5165" w:rsidRPr="00BE02F4" w:rsidRDefault="00A9269D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  <w:r w:rsidR="00DD33B7">
              <w:rPr>
                <w:sz w:val="22"/>
                <w:szCs w:val="22"/>
              </w:rPr>
              <w:t xml:space="preserve">a adjunta </w:t>
            </w:r>
            <w:r>
              <w:rPr>
                <w:sz w:val="22"/>
                <w:szCs w:val="22"/>
              </w:rPr>
              <w:t>CE</w:t>
            </w:r>
            <w:r w:rsidR="00DD33B7">
              <w:rPr>
                <w:sz w:val="22"/>
                <w:szCs w:val="22"/>
              </w:rPr>
              <w:t>F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7853F8" w14:textId="6CD4236A" w:rsidR="00BD5165" w:rsidRPr="00BE02F4" w:rsidRDefault="00DD33B7" w:rsidP="00686ABC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Júlia Miguel Teixeira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3A2BD5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B062F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D0AC37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B8CB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4A92CFD4" w14:textId="77777777" w:rsidTr="00A9269D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2E6914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820166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7C9DCA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BE324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9B130D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36A3F9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3D87E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BD5165" w:rsidRPr="00BE02F4" w14:paraId="67E88D05" w14:textId="77777777" w:rsidTr="003E5F2D">
        <w:trPr>
          <w:trHeight w:val="2830"/>
        </w:trPr>
        <w:tc>
          <w:tcPr>
            <w:tcW w:w="87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3BD2FA" w14:textId="77777777" w:rsidR="00BD5165" w:rsidRDefault="00BD5165" w:rsidP="00686ABC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7B19AE4A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23403543" w14:textId="485B7C9F" w:rsidR="00BD5165" w:rsidRPr="00BE02F4" w:rsidRDefault="003E5F2D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BD5165" w:rsidRPr="00BE02F4">
              <w:rPr>
                <w:b/>
                <w:bCs/>
                <w:sz w:val="22"/>
                <w:szCs w:val="22"/>
              </w:rPr>
              <w:t>ª REUNIÃO ORDINÁRIA D</w:t>
            </w:r>
            <w:r w:rsidR="00A9269D">
              <w:rPr>
                <w:b/>
                <w:bCs/>
                <w:sz w:val="22"/>
                <w:szCs w:val="22"/>
              </w:rPr>
              <w:t>O</w:t>
            </w:r>
            <w:r w:rsidR="00BD5165" w:rsidRPr="00BE02F4">
              <w:rPr>
                <w:b/>
                <w:bCs/>
                <w:sz w:val="22"/>
                <w:szCs w:val="22"/>
              </w:rPr>
              <w:t xml:space="preserve"> C</w:t>
            </w:r>
            <w:r w:rsidR="00A9269D">
              <w:rPr>
                <w:b/>
                <w:bCs/>
                <w:sz w:val="22"/>
                <w:szCs w:val="22"/>
              </w:rPr>
              <w:t>D</w:t>
            </w:r>
            <w:r w:rsidR="00BD5165" w:rsidRPr="00BE02F4">
              <w:rPr>
                <w:b/>
                <w:bCs/>
                <w:sz w:val="22"/>
                <w:szCs w:val="22"/>
              </w:rPr>
              <w:t>-CAU/DF</w:t>
            </w:r>
            <w:r w:rsidR="00BD5165" w:rsidRPr="00BE02F4">
              <w:rPr>
                <w:sz w:val="22"/>
                <w:szCs w:val="22"/>
              </w:rPr>
              <w:t xml:space="preserve"> </w:t>
            </w:r>
          </w:p>
          <w:p w14:paraId="7147FFDD" w14:textId="0862DE4C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 w:rsidR="003E5F2D">
              <w:rPr>
                <w:sz w:val="22"/>
                <w:szCs w:val="22"/>
              </w:rPr>
              <w:t>18</w:t>
            </w:r>
            <w:r w:rsidRPr="00BE02F4">
              <w:rPr>
                <w:sz w:val="22"/>
                <w:szCs w:val="22"/>
              </w:rPr>
              <w:t>/</w:t>
            </w:r>
            <w:r w:rsidR="003E5F2D">
              <w:rPr>
                <w:sz w:val="22"/>
                <w:szCs w:val="22"/>
              </w:rPr>
              <w:t>1</w:t>
            </w:r>
            <w:r w:rsidR="00A9269D">
              <w:rPr>
                <w:sz w:val="22"/>
                <w:szCs w:val="22"/>
              </w:rPr>
              <w:t>0</w:t>
            </w:r>
            <w:r w:rsidRPr="00BE02F4">
              <w:rPr>
                <w:sz w:val="22"/>
                <w:szCs w:val="22"/>
              </w:rPr>
              <w:t>/202</w:t>
            </w:r>
            <w:r w:rsidR="00A9269D">
              <w:rPr>
                <w:sz w:val="22"/>
                <w:szCs w:val="22"/>
              </w:rPr>
              <w:t>1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722FA7C9" w14:textId="121DDB77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 w:rsidR="003F1238">
              <w:rPr>
                <w:rFonts w:eastAsia="Times New Roman"/>
                <w:sz w:val="22"/>
                <w:szCs w:val="22"/>
              </w:rPr>
              <w:t>PROGRAMAÇÃO ORÇAMENTÁRIA 202</w:t>
            </w:r>
            <w:r w:rsidR="003E5F2D">
              <w:rPr>
                <w:rFonts w:eastAsia="Times New Roman"/>
                <w:sz w:val="22"/>
                <w:szCs w:val="22"/>
              </w:rPr>
              <w:t>2</w:t>
            </w:r>
          </w:p>
          <w:p w14:paraId="4C17E098" w14:textId="6E54B25E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 w:rsidR="00DD33B7">
              <w:rPr>
                <w:sz w:val="22"/>
                <w:szCs w:val="22"/>
              </w:rPr>
              <w:t>3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r w:rsidRPr="00BE02F4">
              <w:rPr>
                <w:sz w:val="22"/>
                <w:szCs w:val="22"/>
              </w:rPr>
              <w:t xml:space="preserve"> (XX) </w:t>
            </w:r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XX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(XX), </w:t>
            </w:r>
            <w:r w:rsidRPr="00BE02F4">
              <w:rPr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sz w:val="22"/>
                <w:szCs w:val="22"/>
              </w:rPr>
              <w:t>(0</w:t>
            </w:r>
            <w:r w:rsidR="00DD33B7">
              <w:rPr>
                <w:sz w:val="22"/>
                <w:szCs w:val="22"/>
              </w:rPr>
              <w:t>3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4B10155D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sz w:val="22"/>
                <w:szCs w:val="22"/>
              </w:rPr>
              <w:t>Phellipe Marccelo Macedo Rodrigues</w:t>
            </w:r>
            <w:r w:rsidRPr="00BE02F4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43106B13" w14:textId="392794A5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</w:t>
            </w:r>
            <w:r w:rsidR="00DD33B7">
              <w:rPr>
                <w:b/>
                <w:bCs/>
                <w:sz w:val="22"/>
                <w:szCs w:val="22"/>
              </w:rPr>
              <w:t>a</w:t>
            </w:r>
            <w:r w:rsidRPr="00BE02F4">
              <w:rPr>
                <w:b/>
                <w:bCs/>
                <w:sz w:val="22"/>
                <w:szCs w:val="22"/>
              </w:rPr>
              <w:t xml:space="preserve"> dos trabalhos (</w:t>
            </w:r>
            <w:r w:rsidR="00A9269D">
              <w:rPr>
                <w:b/>
                <w:bCs/>
                <w:sz w:val="22"/>
                <w:szCs w:val="22"/>
              </w:rPr>
              <w:t>presidente</w:t>
            </w:r>
            <w:r w:rsidRPr="00BE02F4">
              <w:rPr>
                <w:b/>
                <w:bCs/>
                <w:sz w:val="22"/>
                <w:szCs w:val="22"/>
              </w:rPr>
              <w:t>):</w:t>
            </w:r>
            <w:r w:rsidRPr="00BE02F4">
              <w:rPr>
                <w:sz w:val="22"/>
                <w:szCs w:val="22"/>
              </w:rPr>
              <w:t xml:space="preserve"> </w:t>
            </w:r>
            <w:r w:rsidR="00A9269D">
              <w:rPr>
                <w:sz w:val="22"/>
                <w:szCs w:val="22"/>
              </w:rPr>
              <w:t>Mônica Andréa Blanco</w:t>
            </w: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7D950583" w14:textId="77777777" w:rsidR="00BD5165" w:rsidRPr="00AE3CC7" w:rsidRDefault="00BD5165" w:rsidP="00A55DEF">
      <w:pPr>
        <w:jc w:val="center"/>
        <w:rPr>
          <w:rFonts w:eastAsia="Verdana"/>
          <w:sz w:val="22"/>
          <w:szCs w:val="22"/>
        </w:rPr>
      </w:pPr>
    </w:p>
    <w:sectPr w:rsidR="00BD5165" w:rsidRPr="00AE3CC7" w:rsidSect="00A83A43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C6DEB2" w14:textId="77777777" w:rsidR="00A263BE" w:rsidRDefault="00A263BE">
      <w:r>
        <w:separator/>
      </w:r>
    </w:p>
  </w:endnote>
  <w:endnote w:type="continuationSeparator" w:id="0">
    <w:p w14:paraId="11509AB9" w14:textId="77777777" w:rsidR="00A263BE" w:rsidRDefault="00A263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ABF14" w14:textId="70895136" w:rsidR="00A9269D" w:rsidRDefault="00A9269D" w:rsidP="00A9269D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776" behindDoc="0" locked="0" layoutInCell="1" allowOverlap="1" wp14:anchorId="2BB7FA51" wp14:editId="040FE322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41493C" id="Conector reto 1" o:spid="_x0000_s1026" style="position:absolute;flip:y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3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5351514F" w14:textId="77777777" w:rsidR="00A9269D" w:rsidRDefault="00A9269D" w:rsidP="00A9269D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14:paraId="71A924E1" w14:textId="77777777" w:rsidR="00A9269D" w:rsidRPr="00030DEF" w:rsidRDefault="00A9269D" w:rsidP="00A9269D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7D56FF93" w14:textId="1581B2E0" w:rsidR="000337C7" w:rsidRPr="00A9269D" w:rsidRDefault="000337C7" w:rsidP="00A9269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793B7E" w14:textId="77777777" w:rsidR="00A263BE" w:rsidRDefault="00A263BE">
      <w:r>
        <w:separator/>
      </w:r>
    </w:p>
  </w:footnote>
  <w:footnote w:type="continuationSeparator" w:id="0">
    <w:p w14:paraId="4DD8957A" w14:textId="77777777" w:rsidR="00A263BE" w:rsidRDefault="00A263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15800" w14:textId="77777777" w:rsidR="000337C7" w:rsidRDefault="00A263BE">
    <w:pPr>
      <w:pStyle w:val="Cabealho"/>
    </w:pPr>
    <w:r>
      <w:rPr>
        <w:noProof/>
        <w:lang w:val="en-US"/>
      </w:rPr>
      <w:pict w14:anchorId="72B073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95F94" w14:textId="77777777" w:rsidR="000337C7" w:rsidRPr="008B6F05" w:rsidRDefault="000337C7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0451" w:dyaOrig="990" w14:anchorId="7638E1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>
          <v:imagedata r:id="rId1" o:title=""/>
        </v:shape>
        <o:OLEObject Type="Embed" ProgID="CorelDraw.Graphic.16" ShapeID="_x0000_i1025" DrawAspect="Content" ObjectID="_1696337197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A1382" w14:textId="77777777" w:rsidR="000337C7" w:rsidRDefault="00A263BE">
    <w:pPr>
      <w:pStyle w:val="Cabealho"/>
    </w:pPr>
    <w:r>
      <w:rPr>
        <w:noProof/>
        <w:lang w:val="en-US"/>
      </w:rPr>
      <w:pict w14:anchorId="0ACC10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 w15:restartNumberingAfterBreak="0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6"/>
  </w:num>
  <w:num w:numId="6">
    <w:abstractNumId w:val="6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337C7"/>
    <w:rsid w:val="0004176A"/>
    <w:rsid w:val="00043FFF"/>
    <w:rsid w:val="00053AE6"/>
    <w:rsid w:val="00053C96"/>
    <w:rsid w:val="000543B9"/>
    <w:rsid w:val="00057BEC"/>
    <w:rsid w:val="000622C2"/>
    <w:rsid w:val="0007364A"/>
    <w:rsid w:val="000743CF"/>
    <w:rsid w:val="000842B7"/>
    <w:rsid w:val="000916E0"/>
    <w:rsid w:val="000931EF"/>
    <w:rsid w:val="000B425A"/>
    <w:rsid w:val="000B5043"/>
    <w:rsid w:val="000C633A"/>
    <w:rsid w:val="000C7D14"/>
    <w:rsid w:val="000D1A4E"/>
    <w:rsid w:val="000D5760"/>
    <w:rsid w:val="000E488A"/>
    <w:rsid w:val="000F0094"/>
    <w:rsid w:val="000F0F10"/>
    <w:rsid w:val="00114422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18E3"/>
    <w:rsid w:val="001C3075"/>
    <w:rsid w:val="001C468A"/>
    <w:rsid w:val="001D3CE0"/>
    <w:rsid w:val="001D64DE"/>
    <w:rsid w:val="001F1483"/>
    <w:rsid w:val="00204668"/>
    <w:rsid w:val="00212093"/>
    <w:rsid w:val="00214003"/>
    <w:rsid w:val="00214419"/>
    <w:rsid w:val="002179AA"/>
    <w:rsid w:val="00225689"/>
    <w:rsid w:val="00226E4A"/>
    <w:rsid w:val="002320A5"/>
    <w:rsid w:val="002430D6"/>
    <w:rsid w:val="00243406"/>
    <w:rsid w:val="002549DA"/>
    <w:rsid w:val="00256F85"/>
    <w:rsid w:val="00267DB3"/>
    <w:rsid w:val="002748D6"/>
    <w:rsid w:val="00275867"/>
    <w:rsid w:val="00280C5F"/>
    <w:rsid w:val="00285C4E"/>
    <w:rsid w:val="00287E02"/>
    <w:rsid w:val="00295D39"/>
    <w:rsid w:val="002A0538"/>
    <w:rsid w:val="002A0C1F"/>
    <w:rsid w:val="002A2997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F00"/>
    <w:rsid w:val="0030199A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D05DA"/>
    <w:rsid w:val="003E0DB7"/>
    <w:rsid w:val="003E37E2"/>
    <w:rsid w:val="003E3816"/>
    <w:rsid w:val="003E5124"/>
    <w:rsid w:val="003E5F2D"/>
    <w:rsid w:val="003E7099"/>
    <w:rsid w:val="003E7D2A"/>
    <w:rsid w:val="003F0F1D"/>
    <w:rsid w:val="003F1238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97B04"/>
    <w:rsid w:val="004A27FA"/>
    <w:rsid w:val="004A3B87"/>
    <w:rsid w:val="004A6F9C"/>
    <w:rsid w:val="004B10E0"/>
    <w:rsid w:val="004C37DF"/>
    <w:rsid w:val="004E2D58"/>
    <w:rsid w:val="004E76DB"/>
    <w:rsid w:val="004F3AFB"/>
    <w:rsid w:val="0050107C"/>
    <w:rsid w:val="00507974"/>
    <w:rsid w:val="00510681"/>
    <w:rsid w:val="005144EB"/>
    <w:rsid w:val="00515CF3"/>
    <w:rsid w:val="00532B11"/>
    <w:rsid w:val="00533297"/>
    <w:rsid w:val="0054270C"/>
    <w:rsid w:val="00553469"/>
    <w:rsid w:val="005542F6"/>
    <w:rsid w:val="00560F37"/>
    <w:rsid w:val="00562E61"/>
    <w:rsid w:val="005718A8"/>
    <w:rsid w:val="0057342E"/>
    <w:rsid w:val="00575CB0"/>
    <w:rsid w:val="005763D3"/>
    <w:rsid w:val="00582CC0"/>
    <w:rsid w:val="00584E62"/>
    <w:rsid w:val="005876A5"/>
    <w:rsid w:val="0059519F"/>
    <w:rsid w:val="005A0EFD"/>
    <w:rsid w:val="005B0418"/>
    <w:rsid w:val="005B245D"/>
    <w:rsid w:val="005B4A73"/>
    <w:rsid w:val="005B60B5"/>
    <w:rsid w:val="005B7180"/>
    <w:rsid w:val="005C7F36"/>
    <w:rsid w:val="005D40D5"/>
    <w:rsid w:val="005D62B0"/>
    <w:rsid w:val="005E0662"/>
    <w:rsid w:val="005F2563"/>
    <w:rsid w:val="005F4D45"/>
    <w:rsid w:val="005F4DCB"/>
    <w:rsid w:val="00602214"/>
    <w:rsid w:val="00607990"/>
    <w:rsid w:val="0061277B"/>
    <w:rsid w:val="00613A49"/>
    <w:rsid w:val="00616C42"/>
    <w:rsid w:val="00621AA2"/>
    <w:rsid w:val="00627E1B"/>
    <w:rsid w:val="006328F4"/>
    <w:rsid w:val="006355C4"/>
    <w:rsid w:val="0063641D"/>
    <w:rsid w:val="00655828"/>
    <w:rsid w:val="00664655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6F0BA9"/>
    <w:rsid w:val="007014B4"/>
    <w:rsid w:val="007208D6"/>
    <w:rsid w:val="00722E61"/>
    <w:rsid w:val="0072737B"/>
    <w:rsid w:val="00727ADF"/>
    <w:rsid w:val="00735931"/>
    <w:rsid w:val="00736605"/>
    <w:rsid w:val="00736B6F"/>
    <w:rsid w:val="00744E76"/>
    <w:rsid w:val="00745528"/>
    <w:rsid w:val="00747001"/>
    <w:rsid w:val="00747C74"/>
    <w:rsid w:val="007522BE"/>
    <w:rsid w:val="00755D48"/>
    <w:rsid w:val="00772161"/>
    <w:rsid w:val="007732DF"/>
    <w:rsid w:val="00784432"/>
    <w:rsid w:val="007877A2"/>
    <w:rsid w:val="007966C2"/>
    <w:rsid w:val="007A17F7"/>
    <w:rsid w:val="007A40A1"/>
    <w:rsid w:val="007B22D9"/>
    <w:rsid w:val="007B28F0"/>
    <w:rsid w:val="007C5049"/>
    <w:rsid w:val="007D457A"/>
    <w:rsid w:val="007D6DF3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212CE"/>
    <w:rsid w:val="00932817"/>
    <w:rsid w:val="009358C1"/>
    <w:rsid w:val="009400BC"/>
    <w:rsid w:val="0094422A"/>
    <w:rsid w:val="00945E04"/>
    <w:rsid w:val="00957A8E"/>
    <w:rsid w:val="00960E64"/>
    <w:rsid w:val="00963E23"/>
    <w:rsid w:val="00975B54"/>
    <w:rsid w:val="009872C8"/>
    <w:rsid w:val="00997A39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A00654"/>
    <w:rsid w:val="00A01FE9"/>
    <w:rsid w:val="00A04F84"/>
    <w:rsid w:val="00A05589"/>
    <w:rsid w:val="00A1131E"/>
    <w:rsid w:val="00A22CA8"/>
    <w:rsid w:val="00A263BE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83A43"/>
    <w:rsid w:val="00A875DB"/>
    <w:rsid w:val="00A9269D"/>
    <w:rsid w:val="00A93038"/>
    <w:rsid w:val="00A94A5F"/>
    <w:rsid w:val="00A977AB"/>
    <w:rsid w:val="00AA2E6C"/>
    <w:rsid w:val="00AA30BD"/>
    <w:rsid w:val="00AA37E5"/>
    <w:rsid w:val="00AB01DB"/>
    <w:rsid w:val="00AB7A8E"/>
    <w:rsid w:val="00AB7D7D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3E1B"/>
    <w:rsid w:val="00B318FF"/>
    <w:rsid w:val="00B362EE"/>
    <w:rsid w:val="00B40C60"/>
    <w:rsid w:val="00B532F3"/>
    <w:rsid w:val="00B54038"/>
    <w:rsid w:val="00B73427"/>
    <w:rsid w:val="00B73926"/>
    <w:rsid w:val="00B75C3F"/>
    <w:rsid w:val="00B8007D"/>
    <w:rsid w:val="00B9254B"/>
    <w:rsid w:val="00B95B2A"/>
    <w:rsid w:val="00BA54FE"/>
    <w:rsid w:val="00BB2C72"/>
    <w:rsid w:val="00BC09DA"/>
    <w:rsid w:val="00BC10DA"/>
    <w:rsid w:val="00BC158D"/>
    <w:rsid w:val="00BC495D"/>
    <w:rsid w:val="00BD49E0"/>
    <w:rsid w:val="00BD5165"/>
    <w:rsid w:val="00BE4925"/>
    <w:rsid w:val="00BE5272"/>
    <w:rsid w:val="00BE5E48"/>
    <w:rsid w:val="00BE6078"/>
    <w:rsid w:val="00BF4446"/>
    <w:rsid w:val="00C0239A"/>
    <w:rsid w:val="00C055A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0117"/>
    <w:rsid w:val="00C71364"/>
    <w:rsid w:val="00C722B9"/>
    <w:rsid w:val="00C75B65"/>
    <w:rsid w:val="00C75EF0"/>
    <w:rsid w:val="00C77C69"/>
    <w:rsid w:val="00C82F5C"/>
    <w:rsid w:val="00C865EE"/>
    <w:rsid w:val="00C926D9"/>
    <w:rsid w:val="00CA1EED"/>
    <w:rsid w:val="00CB2C97"/>
    <w:rsid w:val="00CC16E1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25034"/>
    <w:rsid w:val="00D31623"/>
    <w:rsid w:val="00D41554"/>
    <w:rsid w:val="00D514B3"/>
    <w:rsid w:val="00D52660"/>
    <w:rsid w:val="00D714E1"/>
    <w:rsid w:val="00D824DB"/>
    <w:rsid w:val="00D82BC6"/>
    <w:rsid w:val="00D87C53"/>
    <w:rsid w:val="00D9077F"/>
    <w:rsid w:val="00DA210E"/>
    <w:rsid w:val="00DA3157"/>
    <w:rsid w:val="00DA32EA"/>
    <w:rsid w:val="00DB02E7"/>
    <w:rsid w:val="00DC0F26"/>
    <w:rsid w:val="00DC4053"/>
    <w:rsid w:val="00DD33B7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57D36"/>
    <w:rsid w:val="00E72739"/>
    <w:rsid w:val="00E80ED3"/>
    <w:rsid w:val="00E81F03"/>
    <w:rsid w:val="00E91300"/>
    <w:rsid w:val="00E919EB"/>
    <w:rsid w:val="00EA2957"/>
    <w:rsid w:val="00EB5CC7"/>
    <w:rsid w:val="00EC4944"/>
    <w:rsid w:val="00ED3295"/>
    <w:rsid w:val="00ED397F"/>
    <w:rsid w:val="00ED4399"/>
    <w:rsid w:val="00EE5A92"/>
    <w:rsid w:val="00EF10F8"/>
    <w:rsid w:val="00F11DEB"/>
    <w:rsid w:val="00F13561"/>
    <w:rsid w:val="00F20CFC"/>
    <w:rsid w:val="00F23E8D"/>
    <w:rsid w:val="00F2621C"/>
    <w:rsid w:val="00F32B7B"/>
    <w:rsid w:val="00F33A5D"/>
    <w:rsid w:val="00F341E6"/>
    <w:rsid w:val="00F34280"/>
    <w:rsid w:val="00F34BFA"/>
    <w:rsid w:val="00F3603A"/>
    <w:rsid w:val="00F4186D"/>
    <w:rsid w:val="00F428B7"/>
    <w:rsid w:val="00F470B2"/>
    <w:rsid w:val="00F50028"/>
    <w:rsid w:val="00F6183A"/>
    <w:rsid w:val="00F64203"/>
    <w:rsid w:val="00F7253C"/>
    <w:rsid w:val="00F73945"/>
    <w:rsid w:val="00F75827"/>
    <w:rsid w:val="00F81EE2"/>
    <w:rsid w:val="00F90776"/>
    <w:rsid w:val="00F96D0B"/>
    <w:rsid w:val="00F96FCD"/>
    <w:rsid w:val="00FA4DEC"/>
    <w:rsid w:val="00FB6B7B"/>
    <w:rsid w:val="00FC3D89"/>
    <w:rsid w:val="00FD05A6"/>
    <w:rsid w:val="00FD1B0B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C5150C"/>
  <w15:docId w15:val="{8E59F94B-2D26-427E-BDC8-ACD371A5C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5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F241F2-A04F-4F60-B247-4D48192EE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2</Pages>
  <Words>337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Usuário</cp:lastModifiedBy>
  <cp:revision>20</cp:revision>
  <cp:lastPrinted>2021-06-01T18:27:00Z</cp:lastPrinted>
  <dcterms:created xsi:type="dcterms:W3CDTF">2019-02-20T13:23:00Z</dcterms:created>
  <dcterms:modified xsi:type="dcterms:W3CDTF">2021-10-21T18:59:00Z</dcterms:modified>
</cp:coreProperties>
</file>