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52E6E469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0B425A" w:rsidRPr="00DE313E">
              <w:rPr>
                <w:sz w:val="22"/>
                <w:szCs w:val="22"/>
              </w:rPr>
              <w:t>1364756/2021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632EBE54" w:rsidR="00A55DEF" w:rsidRPr="00287E02" w:rsidRDefault="000B425A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5601F6">
              <w:rPr>
                <w:rFonts w:eastAsia="Times New Roman"/>
                <w:sz w:val="22"/>
                <w:szCs w:val="22"/>
              </w:rPr>
              <w:t>RELATÓRIO DE GESTÃO DO EXERCÍCIO DE 2020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52922257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F4186D" w:rsidRPr="00287E02">
              <w:rPr>
                <w:b/>
                <w:sz w:val="22"/>
                <w:szCs w:val="22"/>
              </w:rPr>
              <w:t>0</w:t>
            </w:r>
            <w:r w:rsidR="000B425A">
              <w:rPr>
                <w:b/>
                <w:sz w:val="22"/>
                <w:szCs w:val="22"/>
              </w:rPr>
              <w:t>8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665F1B12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DD33B7">
        <w:rPr>
          <w:rFonts w:eastAsia="Verdana"/>
          <w:sz w:val="22"/>
          <w:szCs w:val="22"/>
        </w:rPr>
        <w:t>23</w:t>
      </w:r>
      <w:r w:rsidRPr="000F0F10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45F94AAA" w14:textId="77777777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Considerando análise do relatório com os resultados da Gestão no Exercício de 2020, apresentado aos órgãos de controle interno e externo como prestação de contas anual a que esta Unidade está obrigada nos termos do art. 70 da Constituição Federal, apresentado pela Gerência Geral e Gerência Financeira do CAU/DF;</w:t>
      </w:r>
    </w:p>
    <w:p w14:paraId="6A20B83D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007DE7BB" w14:textId="2D56F19B" w:rsidR="00057BEC" w:rsidRDefault="00057BEC" w:rsidP="00057BEC">
      <w:pPr>
        <w:rPr>
          <w:rFonts w:eastAsia="Verdana"/>
          <w:sz w:val="22"/>
          <w:szCs w:val="22"/>
        </w:rPr>
      </w:pPr>
      <w:r w:rsidRPr="00057BEC">
        <w:rPr>
          <w:rFonts w:eastAsia="Verdana"/>
          <w:sz w:val="22"/>
          <w:szCs w:val="22"/>
        </w:rPr>
        <w:t>1 – Pela aprovação do Relatório de Gestão do CAU/DF referente ao exercício de 2020, com envio ao Plenário do CAU/DF para aprovação e posterior encaminhamento ao CAU/BR para análise e homologação;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269FE5AB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D33B7">
        <w:rPr>
          <w:b/>
          <w:sz w:val="22"/>
          <w:szCs w:val="22"/>
        </w:rPr>
        <w:t>3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3EE29F54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DD33B7">
        <w:rPr>
          <w:rFonts w:eastAsia="Verdana"/>
          <w:sz w:val="22"/>
          <w:szCs w:val="22"/>
        </w:rPr>
        <w:t>23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782CC855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0E56FE" w14:textId="662C40B0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ABA87CA" w14:textId="70F820C7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A0E6EAC" w14:textId="16B8AA68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56E1D3D" w14:textId="2C64959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9CC6374" w14:textId="2110348E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5BCF625" w14:textId="3D3B92A7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175E6C3" w14:textId="77777777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7D0D13EC" w:rsidR="00BD5165" w:rsidRPr="00BE02F4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820FE5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24ADB86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a adjunta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CD4236A" w:rsidR="00BD5165" w:rsidRPr="00BE02F4" w:rsidRDefault="00DD33B7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Miguel Teixeira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67841F22" w:rsidR="00BD5165" w:rsidRPr="00BE02F4" w:rsidRDefault="00DD33B7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2FD57CF8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DD33B7">
              <w:rPr>
                <w:sz w:val="22"/>
                <w:szCs w:val="22"/>
              </w:rPr>
              <w:t>23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DD33B7">
              <w:rPr>
                <w:sz w:val="22"/>
                <w:szCs w:val="22"/>
              </w:rPr>
              <w:t>8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4A28F8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DD33B7" w:rsidRPr="00DD33B7">
              <w:rPr>
                <w:sz w:val="23"/>
                <w:szCs w:val="23"/>
              </w:rPr>
              <w:t>RELATÓRIO DE GESTÃO DO EXERCÍCIO DE 2020</w:t>
            </w:r>
          </w:p>
          <w:p w14:paraId="2944B671" w14:textId="1181BC7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3A32" w14:textId="77777777" w:rsidR="00EC4944" w:rsidRDefault="00EC4944">
      <w:r>
        <w:separator/>
      </w:r>
    </w:p>
  </w:endnote>
  <w:endnote w:type="continuationSeparator" w:id="0">
    <w:p w14:paraId="5127528D" w14:textId="77777777" w:rsidR="00EC4944" w:rsidRDefault="00EC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DF1FF" w14:textId="77777777" w:rsidR="00EC4944" w:rsidRDefault="00EC4944">
      <w:r>
        <w:separator/>
      </w:r>
    </w:p>
  </w:footnote>
  <w:footnote w:type="continuationSeparator" w:id="0">
    <w:p w14:paraId="724BBE93" w14:textId="77777777" w:rsidR="00EC4944" w:rsidRDefault="00EC4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EC4944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148794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EC4944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366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16</cp:revision>
  <cp:lastPrinted>2021-06-01T18:27:00Z</cp:lastPrinted>
  <dcterms:created xsi:type="dcterms:W3CDTF">2019-02-20T13:23:00Z</dcterms:created>
  <dcterms:modified xsi:type="dcterms:W3CDTF">2021-08-26T15:59:00Z</dcterms:modified>
</cp:coreProperties>
</file>