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759FC" w14:textId="36F53EF2" w:rsidR="008A2F65" w:rsidRPr="003F1445" w:rsidRDefault="00B120DF" w:rsidP="00A80B62">
      <w:pPr>
        <w:spacing w:line="276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F1445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3F1445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3F1445">
        <w:rPr>
          <w:rFonts w:ascii="Times New Roman" w:eastAsia="Verdana" w:hAnsi="Times New Roman"/>
          <w:sz w:val="22"/>
          <w:szCs w:val="22"/>
        </w:rPr>
        <w:t xml:space="preserve">, </w:t>
      </w:r>
      <w:r w:rsidR="00A07518">
        <w:rPr>
          <w:rFonts w:ascii="Times New Roman" w:eastAsia="Verdana" w:hAnsi="Times New Roman"/>
          <w:sz w:val="22"/>
          <w:szCs w:val="22"/>
        </w:rPr>
        <w:t xml:space="preserve">no dia </w:t>
      </w:r>
      <w:r w:rsidR="00E652C5">
        <w:rPr>
          <w:rFonts w:ascii="Times New Roman" w:eastAsia="Verdana" w:hAnsi="Times New Roman"/>
          <w:sz w:val="22"/>
          <w:szCs w:val="22"/>
        </w:rPr>
        <w:t>1</w:t>
      </w:r>
      <w:r w:rsidR="00411E3B">
        <w:rPr>
          <w:rFonts w:ascii="Times New Roman" w:eastAsia="Verdana" w:hAnsi="Times New Roman"/>
          <w:sz w:val="22"/>
          <w:szCs w:val="22"/>
        </w:rPr>
        <w:t>0</w:t>
      </w:r>
      <w:r w:rsidR="00B622BF">
        <w:rPr>
          <w:rFonts w:ascii="Times New Roman" w:eastAsia="Verdana" w:hAnsi="Times New Roman"/>
          <w:sz w:val="22"/>
          <w:szCs w:val="22"/>
        </w:rPr>
        <w:t xml:space="preserve"> de </w:t>
      </w:r>
      <w:r w:rsidR="00411E3B">
        <w:rPr>
          <w:rFonts w:ascii="Times New Roman" w:eastAsia="Verdana" w:hAnsi="Times New Roman"/>
          <w:sz w:val="22"/>
          <w:szCs w:val="22"/>
        </w:rPr>
        <w:t>junho</w:t>
      </w:r>
      <w:r w:rsidR="00B622BF">
        <w:rPr>
          <w:rFonts w:ascii="Times New Roman" w:eastAsia="Verdana" w:hAnsi="Times New Roman"/>
          <w:sz w:val="22"/>
          <w:szCs w:val="22"/>
        </w:rPr>
        <w:t xml:space="preserve"> de</w:t>
      </w:r>
      <w:r w:rsidR="001750CC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3F1445">
        <w:rPr>
          <w:rFonts w:ascii="Times New Roman" w:eastAsia="Verdana" w:hAnsi="Times New Roman"/>
          <w:sz w:val="22"/>
          <w:szCs w:val="22"/>
        </w:rPr>
        <w:t>20</w:t>
      </w:r>
      <w:r w:rsidR="001750CC">
        <w:rPr>
          <w:rFonts w:ascii="Times New Roman" w:eastAsia="Verdana" w:hAnsi="Times New Roman"/>
          <w:sz w:val="22"/>
          <w:szCs w:val="22"/>
        </w:rPr>
        <w:t>2</w:t>
      </w:r>
      <w:r w:rsidR="00411E3B">
        <w:rPr>
          <w:rFonts w:ascii="Times New Roman" w:eastAsia="Verdana" w:hAnsi="Times New Roman"/>
          <w:sz w:val="22"/>
          <w:szCs w:val="22"/>
        </w:rPr>
        <w:t>1</w:t>
      </w:r>
      <w:r w:rsidR="00D31082" w:rsidRPr="003F1445">
        <w:rPr>
          <w:rFonts w:ascii="Times New Roman" w:eastAsia="Verdana" w:hAnsi="Times New Roman"/>
          <w:sz w:val="22"/>
          <w:szCs w:val="22"/>
        </w:rPr>
        <w:t>, analisando o processo</w:t>
      </w:r>
      <w:r w:rsidR="00B559FB">
        <w:rPr>
          <w:rFonts w:ascii="Times New Roman" w:eastAsia="Verdana" w:hAnsi="Times New Roman"/>
          <w:sz w:val="22"/>
          <w:szCs w:val="22"/>
        </w:rPr>
        <w:t xml:space="preserve"> em referência, bem como o relato/voto da Conselheira Relatora</w:t>
      </w:r>
      <w:r w:rsidR="00AB1058">
        <w:rPr>
          <w:rFonts w:ascii="Times New Roman" w:eastAsia="Verdana" w:hAnsi="Times New Roman"/>
          <w:sz w:val="22"/>
          <w:szCs w:val="22"/>
        </w:rPr>
        <w:t>, e</w:t>
      </w:r>
    </w:p>
    <w:p w14:paraId="79B3E81E" w14:textId="77777777" w:rsidR="008A2F65" w:rsidRPr="003F1445" w:rsidRDefault="008A2F65" w:rsidP="00A80B62">
      <w:pPr>
        <w:spacing w:line="276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05DCC35C" w14:textId="36DC257A" w:rsidR="00B622BF" w:rsidRDefault="00F044E6" w:rsidP="00346737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F1445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346737">
        <w:rPr>
          <w:rFonts w:ascii="Times New Roman" w:eastAsia="Verdana" w:hAnsi="Times New Roman"/>
          <w:sz w:val="22"/>
          <w:szCs w:val="22"/>
        </w:rPr>
        <w:t>“</w:t>
      </w:r>
      <w:r w:rsidR="00346737">
        <w:rPr>
          <w:rFonts w:ascii="Times New Roman" w:eastAsia="Verdana" w:hAnsi="Times New Roman"/>
          <w:sz w:val="22"/>
          <w:szCs w:val="22"/>
        </w:rPr>
        <w:t xml:space="preserve"> </w:t>
      </w:r>
      <w:r w:rsidRPr="00346737">
        <w:rPr>
          <w:rFonts w:ascii="Times New Roman" w:eastAsia="Verdana" w:hAnsi="Times New Roman"/>
          <w:i/>
          <w:iCs/>
          <w:sz w:val="22"/>
          <w:szCs w:val="22"/>
        </w:rPr>
        <w:t>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346737">
        <w:rPr>
          <w:rFonts w:ascii="Times New Roman" w:eastAsia="Verdana" w:hAnsi="Times New Roman"/>
          <w:i/>
          <w:iCs/>
          <w:sz w:val="22"/>
          <w:szCs w:val="22"/>
        </w:rPr>
        <w:t>io da arquitetura e urbanismo</w:t>
      </w:r>
      <w:r w:rsidR="007B50C3" w:rsidRPr="00346737">
        <w:rPr>
          <w:rFonts w:ascii="Times New Roman" w:eastAsia="Verdana" w:hAnsi="Times New Roman"/>
          <w:sz w:val="22"/>
          <w:szCs w:val="22"/>
        </w:rPr>
        <w:t>”</w:t>
      </w:r>
      <w:r w:rsidR="007B50C3" w:rsidRPr="003F1445">
        <w:rPr>
          <w:rFonts w:ascii="Times New Roman" w:eastAsia="Verdana" w:hAnsi="Times New Roman"/>
          <w:sz w:val="22"/>
          <w:szCs w:val="22"/>
        </w:rPr>
        <w:t>;</w:t>
      </w:r>
    </w:p>
    <w:p w14:paraId="4FF9A282" w14:textId="77777777" w:rsidR="00346737" w:rsidRDefault="00346737" w:rsidP="00346737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FE7373B" w14:textId="3CB76B6C" w:rsidR="00154523" w:rsidRDefault="00154523" w:rsidP="00154523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O processo em questão t</w:t>
      </w:r>
      <w:r w:rsidRPr="00154523">
        <w:rPr>
          <w:rFonts w:ascii="Times New Roman" w:eastAsia="Verdana" w:hAnsi="Times New Roman"/>
          <w:sz w:val="22"/>
          <w:szCs w:val="22"/>
        </w:rPr>
        <w:t xml:space="preserve">rata de </w:t>
      </w:r>
      <w:r w:rsidRPr="00154523">
        <w:rPr>
          <w:rFonts w:ascii="Times New Roman" w:eastAsia="Verdana" w:hAnsi="Times New Roman"/>
          <w:b/>
          <w:bCs/>
          <w:sz w:val="22"/>
          <w:szCs w:val="22"/>
        </w:rPr>
        <w:t xml:space="preserve">denúncia feita pela Senhora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2480F" w:rsidRPr="0012480F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154523">
        <w:rPr>
          <w:rFonts w:ascii="Times New Roman" w:eastAsia="Verdana" w:hAnsi="Times New Roman"/>
          <w:sz w:val="22"/>
          <w:szCs w:val="22"/>
        </w:rPr>
        <w:t xml:space="preserve">, em desfavor do </w:t>
      </w:r>
      <w:r w:rsidRPr="00154523">
        <w:rPr>
          <w:rFonts w:ascii="Times New Roman" w:eastAsia="Verdana" w:hAnsi="Times New Roman"/>
          <w:b/>
          <w:bCs/>
          <w:sz w:val="22"/>
          <w:szCs w:val="22"/>
        </w:rPr>
        <w:t xml:space="preserve">arq. e urb.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2480F" w:rsidRPr="0012480F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154523">
        <w:rPr>
          <w:rFonts w:ascii="Times New Roman" w:eastAsia="Verdana" w:hAnsi="Times New Roman"/>
          <w:b/>
          <w:bCs/>
          <w:sz w:val="22"/>
          <w:szCs w:val="22"/>
        </w:rPr>
        <w:t>,</w:t>
      </w:r>
      <w:r w:rsidRPr="00154523">
        <w:rPr>
          <w:rFonts w:ascii="Times New Roman" w:eastAsia="Verdana" w:hAnsi="Times New Roman"/>
          <w:sz w:val="22"/>
          <w:szCs w:val="22"/>
        </w:rPr>
        <w:t xml:space="preserve"> CAU nº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154523">
        <w:rPr>
          <w:rFonts w:ascii="Times New Roman" w:eastAsia="Verdana" w:hAnsi="Times New Roman"/>
          <w:sz w:val="22"/>
          <w:szCs w:val="22"/>
        </w:rPr>
        <w:t>, por suposto acobertamento de serviços de arquitetura e urbanismo de pessoa não registrada n</w:t>
      </w:r>
      <w:r>
        <w:rPr>
          <w:rFonts w:ascii="Times New Roman" w:eastAsia="Verdana" w:hAnsi="Times New Roman"/>
          <w:sz w:val="22"/>
          <w:szCs w:val="22"/>
        </w:rPr>
        <w:t>o</w:t>
      </w:r>
      <w:r w:rsidRPr="00154523">
        <w:rPr>
          <w:rFonts w:ascii="Times New Roman" w:eastAsia="Verdana" w:hAnsi="Times New Roman"/>
          <w:sz w:val="22"/>
          <w:szCs w:val="22"/>
        </w:rPr>
        <w:t xml:space="preserve"> Conselho.</w:t>
      </w:r>
    </w:p>
    <w:p w14:paraId="5EDFFF17" w14:textId="77777777" w:rsidR="00154523" w:rsidRDefault="00154523" w:rsidP="00154523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711DA6E" w14:textId="0C691317" w:rsidR="00154523" w:rsidRPr="00154523" w:rsidRDefault="00154523" w:rsidP="00154523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Do Relato apresentado pela Conselheira Relatora destacam-se alguns trechos</w:t>
      </w:r>
      <w:r w:rsidR="00346737">
        <w:rPr>
          <w:rFonts w:ascii="Times New Roman" w:eastAsia="Verdana" w:hAnsi="Times New Roman"/>
          <w:sz w:val="22"/>
          <w:szCs w:val="22"/>
        </w:rPr>
        <w:t>, quais sejam</w:t>
      </w:r>
      <w:r>
        <w:rPr>
          <w:rFonts w:ascii="Times New Roman" w:eastAsia="Verdana" w:hAnsi="Times New Roman"/>
          <w:sz w:val="22"/>
          <w:szCs w:val="22"/>
        </w:rPr>
        <w:t>:</w:t>
      </w:r>
    </w:p>
    <w:p w14:paraId="51706533" w14:textId="77777777" w:rsidR="00154523" w:rsidRDefault="00154523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</w:p>
    <w:p w14:paraId="27861785" w14:textId="757E1ACF" w:rsidR="00AB1058" w:rsidRPr="0047608F" w:rsidRDefault="00346737" w:rsidP="0047608F">
      <w:pPr>
        <w:widowControl w:val="0"/>
        <w:spacing w:after="120" w:line="360" w:lineRule="auto"/>
        <w:ind w:left="2268"/>
        <w:jc w:val="both"/>
        <w:rPr>
          <w:rFonts w:ascii="Times New Roman" w:eastAsia="Times New Roman" w:hAnsi="Times New Roman"/>
          <w:sz w:val="20"/>
          <w:szCs w:val="20"/>
          <w:lang w:eastAsia="pt-BR"/>
        </w:rPr>
      </w:pPr>
      <w:r w:rsidRPr="0047608F">
        <w:rPr>
          <w:rFonts w:ascii="Times New Roman" w:eastAsia="Times New Roman" w:hAnsi="Times New Roman"/>
          <w:sz w:val="20"/>
          <w:szCs w:val="20"/>
          <w:lang w:eastAsia="pt-BR"/>
        </w:rPr>
        <w:t>“ (...)</w:t>
      </w:r>
    </w:p>
    <w:p w14:paraId="6DDCB6B9" w14:textId="4F001B35" w:rsidR="00346737" w:rsidRPr="0088647D" w:rsidRDefault="00154523" w:rsidP="0088647D">
      <w:pPr>
        <w:spacing w:before="100" w:beforeAutospacing="1" w:after="100" w:afterAutospacing="1"/>
        <w:ind w:left="2199"/>
        <w:jc w:val="both"/>
        <w:rPr>
          <w:rFonts w:ascii="Times New Roman" w:hAnsi="Times New Roman"/>
          <w:color w:val="000000"/>
          <w:sz w:val="20"/>
          <w:szCs w:val="20"/>
        </w:rPr>
      </w:pPr>
      <w:r w:rsidRPr="0088647D">
        <w:rPr>
          <w:rFonts w:ascii="Times New Roman" w:hAnsi="Times New Roman"/>
          <w:color w:val="000000"/>
          <w:sz w:val="20"/>
          <w:szCs w:val="20"/>
        </w:rPr>
        <w:t xml:space="preserve">A denúncia foi encaminhada ao CAU/DF em 06 de março de 2018, endereçada ao Departamento de Fiscalização, devido a supostas irregularidades na autoria de projeto e obra de reforma de apartamento localizado na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2480F" w:rsidRPr="0012480F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12480F" w:rsidRPr="0012480F">
        <w:rPr>
          <w:rFonts w:ascii="Times New Roman" w:hAnsi="Times New Roman"/>
          <w:sz w:val="22"/>
          <w:szCs w:val="22"/>
          <w:highlight w:val="black"/>
        </w:rPr>
        <w:t>XXXXXXXXX</w:t>
      </w:r>
      <w:r w:rsidRPr="0088647D">
        <w:rPr>
          <w:rFonts w:ascii="Times New Roman" w:hAnsi="Times New Roman"/>
          <w:color w:val="000000"/>
          <w:sz w:val="20"/>
          <w:szCs w:val="20"/>
        </w:rPr>
        <w:t>.</w:t>
      </w:r>
    </w:p>
    <w:p w14:paraId="21AFF77D" w14:textId="10DA42EF" w:rsidR="00154523" w:rsidRPr="0088647D" w:rsidRDefault="00154523" w:rsidP="0088647D">
      <w:pPr>
        <w:spacing w:before="100" w:beforeAutospacing="1" w:after="100" w:afterAutospacing="1"/>
        <w:ind w:left="2199"/>
        <w:jc w:val="both"/>
        <w:rPr>
          <w:rFonts w:ascii="Times New Roman" w:hAnsi="Times New Roman"/>
          <w:color w:val="000000"/>
          <w:sz w:val="20"/>
          <w:szCs w:val="20"/>
        </w:rPr>
      </w:pPr>
      <w:r w:rsidRPr="0088647D">
        <w:rPr>
          <w:rFonts w:ascii="Times New Roman" w:hAnsi="Times New Roman"/>
          <w:color w:val="000000"/>
          <w:sz w:val="20"/>
          <w:szCs w:val="20"/>
        </w:rPr>
        <w:t xml:space="preserve">Segundo o exposto nos autos, o denunciado assinou RRT de projeto de reforma, instalações e execução de obra (fls. 04), mas o contrato (fls. 07 a 09) foi firmado entre o marido da denunciante, sr.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88647D">
        <w:rPr>
          <w:rFonts w:ascii="Times New Roman" w:hAnsi="Times New Roman"/>
          <w:color w:val="000000"/>
          <w:sz w:val="20"/>
          <w:szCs w:val="20"/>
        </w:rPr>
        <w:t xml:space="preserve">, e a senhora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2480F" w:rsidRPr="0012480F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88647D">
        <w:rPr>
          <w:rFonts w:ascii="Times New Roman" w:hAnsi="Times New Roman"/>
          <w:color w:val="000000"/>
          <w:sz w:val="20"/>
          <w:szCs w:val="20"/>
        </w:rPr>
        <w:t xml:space="preserve">, que se apresentou como designer. No entanto, o marido da sra.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88647D">
        <w:rPr>
          <w:rFonts w:ascii="Times New Roman" w:hAnsi="Times New Roman"/>
          <w:color w:val="000000"/>
          <w:sz w:val="20"/>
          <w:szCs w:val="20"/>
        </w:rPr>
        <w:t xml:space="preserve">, sr.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88647D">
        <w:rPr>
          <w:rFonts w:ascii="Times New Roman" w:hAnsi="Times New Roman"/>
          <w:color w:val="000000"/>
          <w:sz w:val="20"/>
          <w:szCs w:val="20"/>
        </w:rPr>
        <w:t xml:space="preserve">, apresentou-se como arquiteto responsável pelo projeto e obra. A obra foi realizada de novembro de 2017 a fevereiro de 2018. </w:t>
      </w:r>
    </w:p>
    <w:p w14:paraId="32AABE80" w14:textId="77777777" w:rsidR="0088647D" w:rsidRPr="0088647D" w:rsidRDefault="00AB1058" w:rsidP="0088647D">
      <w:pPr>
        <w:spacing w:before="100" w:beforeAutospacing="1" w:after="100" w:afterAutospacing="1"/>
        <w:ind w:left="2199"/>
        <w:jc w:val="both"/>
        <w:rPr>
          <w:rFonts w:ascii="Times New Roman" w:hAnsi="Times New Roman"/>
          <w:color w:val="000000"/>
          <w:sz w:val="20"/>
          <w:szCs w:val="20"/>
        </w:rPr>
      </w:pPr>
      <w:r w:rsidRPr="0088647D">
        <w:rPr>
          <w:rFonts w:ascii="Times New Roman" w:hAnsi="Times New Roman"/>
          <w:color w:val="000000"/>
          <w:sz w:val="20"/>
          <w:szCs w:val="20"/>
        </w:rPr>
        <w:t xml:space="preserve">Constam do processo os Avisos de Recebimento das partes (fl. 209), que comprovam que os interessados foram, devidamente, informadas da decisão de admissibilidade acima mencionada. </w:t>
      </w:r>
    </w:p>
    <w:p w14:paraId="674C14AC" w14:textId="7828073E" w:rsidR="00AB1058" w:rsidRPr="0047608F" w:rsidRDefault="00346737" w:rsidP="0047608F">
      <w:pPr>
        <w:widowControl w:val="0"/>
        <w:spacing w:after="120" w:line="360" w:lineRule="auto"/>
        <w:ind w:left="2268"/>
        <w:jc w:val="both"/>
        <w:rPr>
          <w:rFonts w:ascii="Times New Roman" w:eastAsia="Times New Roman" w:hAnsi="Times New Roman"/>
          <w:sz w:val="20"/>
          <w:szCs w:val="20"/>
          <w:lang w:eastAsia="pt-BR"/>
        </w:rPr>
      </w:pPr>
      <w:r w:rsidRPr="0047608F">
        <w:rPr>
          <w:rFonts w:ascii="Times New Roman" w:eastAsia="Times New Roman" w:hAnsi="Times New Roman"/>
          <w:sz w:val="20"/>
          <w:szCs w:val="20"/>
          <w:lang w:eastAsia="pt-BR"/>
        </w:rPr>
        <w:t>(...)</w:t>
      </w:r>
    </w:p>
    <w:p w14:paraId="40EB31D0" w14:textId="77777777" w:rsidR="00346737" w:rsidRPr="0051307F" w:rsidRDefault="00346737" w:rsidP="0051307F">
      <w:pPr>
        <w:spacing w:before="100" w:beforeAutospacing="1" w:after="100" w:afterAutospacing="1"/>
        <w:ind w:left="2199"/>
        <w:jc w:val="both"/>
        <w:rPr>
          <w:rFonts w:ascii="Times New Roman" w:hAnsi="Times New Roman"/>
          <w:color w:val="000000"/>
          <w:sz w:val="20"/>
          <w:szCs w:val="20"/>
        </w:rPr>
      </w:pPr>
      <w:r w:rsidRPr="0051307F">
        <w:rPr>
          <w:rFonts w:ascii="Times New Roman" w:hAnsi="Times New Roman"/>
          <w:color w:val="000000"/>
          <w:sz w:val="20"/>
          <w:szCs w:val="20"/>
        </w:rPr>
        <w:t>Os documentos juntados ao processo consistem em cópia do contrato de prestação de serviços (fls. 7 a 10), cópia do RRT (fls. 04), denúncia enviada por email (fls.03), gravação de conversas telefônicas em mídia de CD acostada aos autos, transcrição da gravação (fls.15 a 18), Notificação Preventiva nº 1000096719/2019 (fls.21), os quais apontam indícios do cometimento de falta ética por parte do denunciado, por ofensa ao artigo 18, inciso I da Lei 12.378/2010, combinado com o item 3.2.9 do Código de Ética e Disciplina para Arquitetos e Urbanistas, a seguir transcritos:</w:t>
      </w:r>
    </w:p>
    <w:p w14:paraId="19E2CB5C" w14:textId="77777777" w:rsidR="00346737" w:rsidRPr="00346737" w:rsidRDefault="00346737" w:rsidP="0088647D">
      <w:pPr>
        <w:spacing w:before="100" w:beforeAutospacing="1" w:after="100" w:afterAutospacing="1"/>
        <w:ind w:left="2199"/>
        <w:jc w:val="both"/>
        <w:rPr>
          <w:rFonts w:ascii="Times New Roman" w:hAnsi="Times New Roman"/>
          <w:color w:val="000000"/>
          <w:sz w:val="20"/>
          <w:szCs w:val="20"/>
        </w:rPr>
      </w:pPr>
      <w:r w:rsidRPr="00346737">
        <w:rPr>
          <w:rFonts w:ascii="Times New Roman" w:hAnsi="Times New Roman"/>
          <w:color w:val="000000"/>
          <w:sz w:val="20"/>
          <w:szCs w:val="20"/>
        </w:rPr>
        <w:lastRenderedPageBreak/>
        <w:t>Art. 18.  Constituem infrações disciplinares, além de outras definidas pelo Código de Ética e Disciplina: </w:t>
      </w:r>
    </w:p>
    <w:p w14:paraId="6DB082CA" w14:textId="279664D6" w:rsidR="00346737" w:rsidRDefault="00346737" w:rsidP="0088647D">
      <w:pPr>
        <w:spacing w:before="100" w:beforeAutospacing="1" w:after="100" w:afterAutospacing="1"/>
        <w:ind w:left="2199"/>
        <w:jc w:val="both"/>
        <w:rPr>
          <w:rFonts w:ascii="Times New Roman" w:hAnsi="Times New Roman"/>
          <w:color w:val="000000"/>
          <w:sz w:val="20"/>
          <w:szCs w:val="20"/>
        </w:rPr>
      </w:pPr>
      <w:r w:rsidRPr="00346737">
        <w:rPr>
          <w:rFonts w:ascii="Times New Roman" w:hAnsi="Times New Roman"/>
          <w:color w:val="000000"/>
          <w:sz w:val="20"/>
          <w:szCs w:val="20"/>
        </w:rPr>
        <w:t>I - registrar projeto ou trabalho técnico ou de criação no CAU, para fins de comprovação de direitos autorais e formação de acervo técnico, que não haja sido efetivamente concebido, desenvolvido ou elaborado por quem requerer o registro; </w:t>
      </w:r>
    </w:p>
    <w:p w14:paraId="14DB5C8E" w14:textId="694DEE01" w:rsidR="00346737" w:rsidRPr="00346737" w:rsidRDefault="00346737" w:rsidP="0088647D">
      <w:pPr>
        <w:spacing w:before="100" w:beforeAutospacing="1" w:after="100" w:afterAutospacing="1"/>
        <w:ind w:left="2199"/>
        <w:jc w:val="both"/>
        <w:rPr>
          <w:rFonts w:ascii="Times New Roman" w:hAnsi="Times New Roman"/>
          <w:color w:val="000000"/>
          <w:sz w:val="20"/>
          <w:szCs w:val="20"/>
        </w:rPr>
      </w:pPr>
      <w:r w:rsidRPr="00346737">
        <w:rPr>
          <w:rFonts w:ascii="Times New Roman" w:hAnsi="Times New Roman"/>
          <w:color w:val="000000"/>
          <w:sz w:val="20"/>
          <w:szCs w:val="20"/>
        </w:rPr>
        <w:t>Código de Ética e Disciplina:</w:t>
      </w:r>
    </w:p>
    <w:p w14:paraId="7A51D127" w14:textId="71163585" w:rsidR="00346737" w:rsidRDefault="00346737" w:rsidP="0088647D">
      <w:pPr>
        <w:spacing w:before="100" w:beforeAutospacing="1" w:after="100" w:afterAutospacing="1"/>
        <w:ind w:left="2199"/>
        <w:jc w:val="both"/>
        <w:rPr>
          <w:rFonts w:ascii="Times New Roman" w:hAnsi="Times New Roman"/>
          <w:color w:val="000000"/>
          <w:sz w:val="20"/>
          <w:szCs w:val="20"/>
        </w:rPr>
      </w:pPr>
      <w:r w:rsidRPr="00346737">
        <w:rPr>
          <w:rFonts w:ascii="Times New Roman" w:hAnsi="Times New Roman"/>
          <w:color w:val="000000"/>
          <w:sz w:val="20"/>
          <w:szCs w:val="20"/>
        </w:rPr>
        <w:t>3.2.9. O arquiteto e urbanista deve declarar-se impedido de assumir a autoria de trabalho que não tenha realizado, bem como de representar ou ser representado por outrem de modo falso ou enganoso.</w:t>
      </w:r>
    </w:p>
    <w:p w14:paraId="133E1B9A" w14:textId="77777777" w:rsidR="00346737" w:rsidRPr="0088647D" w:rsidRDefault="00346737" w:rsidP="0088647D">
      <w:pPr>
        <w:spacing w:before="100" w:beforeAutospacing="1" w:after="100" w:afterAutospacing="1"/>
        <w:ind w:left="2199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88647D">
        <w:rPr>
          <w:rFonts w:ascii="Times New Roman" w:hAnsi="Times New Roman"/>
          <w:b/>
          <w:bCs/>
          <w:color w:val="000000"/>
          <w:sz w:val="20"/>
          <w:szCs w:val="20"/>
        </w:rPr>
        <w:t>DO VOTO</w:t>
      </w:r>
    </w:p>
    <w:p w14:paraId="5ECBC290" w14:textId="2CC7FE70" w:rsidR="00346737" w:rsidRPr="0088647D" w:rsidRDefault="00346737" w:rsidP="0088647D">
      <w:pPr>
        <w:spacing w:before="100" w:beforeAutospacing="1" w:after="100" w:afterAutospacing="1"/>
        <w:ind w:left="2199"/>
        <w:jc w:val="both"/>
        <w:rPr>
          <w:rFonts w:ascii="Times New Roman" w:hAnsi="Times New Roman"/>
          <w:color w:val="000000"/>
          <w:sz w:val="20"/>
          <w:szCs w:val="20"/>
        </w:rPr>
      </w:pPr>
      <w:r w:rsidRPr="0088647D">
        <w:rPr>
          <w:rFonts w:ascii="Times New Roman" w:hAnsi="Times New Roman"/>
          <w:color w:val="000000"/>
          <w:sz w:val="20"/>
          <w:szCs w:val="20"/>
        </w:rPr>
        <w:t xml:space="preserve">Considerando que compete ao CAU/DF fiscalizar o exercício e conduta ética dos arquitetos e urbanistas, e após análise da documentação constante do processo, que indicam o cometimento de falta ética por parte do arq. e urb.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2480F" w:rsidRPr="0012480F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88647D">
        <w:rPr>
          <w:rFonts w:ascii="Times New Roman" w:hAnsi="Times New Roman"/>
          <w:color w:val="000000"/>
          <w:sz w:val="20"/>
          <w:szCs w:val="20"/>
        </w:rPr>
        <w:t xml:space="preserve">, CAU nº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88647D">
        <w:rPr>
          <w:rFonts w:ascii="Times New Roman" w:hAnsi="Times New Roman"/>
          <w:color w:val="000000"/>
          <w:sz w:val="20"/>
          <w:szCs w:val="20"/>
        </w:rPr>
        <w:t>, capituladas nas normas acima transcritas, voto:</w:t>
      </w:r>
    </w:p>
    <w:p w14:paraId="339003D7" w14:textId="5F801F5E" w:rsidR="00AB1058" w:rsidRDefault="00346737" w:rsidP="002B1C57">
      <w:pPr>
        <w:spacing w:before="100" w:beforeAutospacing="1" w:after="100" w:afterAutospacing="1"/>
        <w:ind w:left="2199"/>
        <w:jc w:val="both"/>
        <w:rPr>
          <w:rFonts w:ascii="Times New Roman" w:eastAsia="Verdana" w:hAnsi="Times New Roman"/>
          <w:sz w:val="22"/>
          <w:szCs w:val="22"/>
        </w:rPr>
      </w:pPr>
      <w:r w:rsidRPr="0088647D">
        <w:rPr>
          <w:rFonts w:ascii="Times New Roman" w:hAnsi="Times New Roman"/>
          <w:color w:val="000000"/>
          <w:sz w:val="20"/>
          <w:szCs w:val="20"/>
        </w:rPr>
        <w:t>pela admissibilidade da denúncia por indício do cometimento de falta ética por ofensa ao artigo 18, I da Lei 12.378/2010, combinado com o item 3.2.9 do Código de Ética e Disciplina para Arquitetos e Urbanistas</w:t>
      </w:r>
      <w:r w:rsidR="002579CF" w:rsidRPr="0088647D">
        <w:rPr>
          <w:rFonts w:ascii="Times New Roman" w:hAnsi="Times New Roman"/>
          <w:color w:val="000000"/>
          <w:sz w:val="20"/>
          <w:szCs w:val="20"/>
        </w:rPr>
        <w:t xml:space="preserve">, e pela necessidade de DILIGÊNCIA para a Fiscalização do CAUDF referente ao exercício ilegal da profissão do Sr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2480F" w:rsidRPr="0012480F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2579CF" w:rsidRPr="0088647D">
        <w:rPr>
          <w:rFonts w:ascii="Times New Roman" w:hAnsi="Times New Roman"/>
          <w:color w:val="000000"/>
          <w:sz w:val="20"/>
          <w:szCs w:val="20"/>
        </w:rPr>
        <w:t>.”</w:t>
      </w:r>
    </w:p>
    <w:p w14:paraId="21A02966" w14:textId="0534AD7D" w:rsidR="002D3029" w:rsidRDefault="0030598C" w:rsidP="00346737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46737">
        <w:rPr>
          <w:rFonts w:ascii="Times New Roman" w:eastAsia="Verdana" w:hAnsi="Times New Roman"/>
          <w:sz w:val="22"/>
          <w:szCs w:val="22"/>
        </w:rPr>
        <w:t xml:space="preserve">Assim, tendo como base todos os documentos constantes do processo, bem como as </w:t>
      </w:r>
      <w:r w:rsidR="00AB1058" w:rsidRPr="00346737">
        <w:rPr>
          <w:rFonts w:ascii="Times New Roman" w:eastAsia="Verdana" w:hAnsi="Times New Roman"/>
          <w:sz w:val="22"/>
          <w:szCs w:val="22"/>
        </w:rPr>
        <w:t xml:space="preserve">informações constantes no </w:t>
      </w:r>
      <w:r w:rsidR="001A6FD9">
        <w:rPr>
          <w:rFonts w:ascii="Times New Roman" w:eastAsia="Verdana" w:hAnsi="Times New Roman"/>
          <w:sz w:val="22"/>
          <w:szCs w:val="22"/>
        </w:rPr>
        <w:t>Relato/voto da Conselheira Relatora</w:t>
      </w:r>
      <w:r w:rsidR="002D3029" w:rsidRPr="00346737">
        <w:rPr>
          <w:rFonts w:ascii="Times New Roman" w:eastAsia="Verdana" w:hAnsi="Times New Roman"/>
          <w:sz w:val="22"/>
          <w:szCs w:val="22"/>
        </w:rPr>
        <w:t>.</w:t>
      </w:r>
    </w:p>
    <w:p w14:paraId="50F0549F" w14:textId="77777777" w:rsidR="002579CF" w:rsidRPr="00346737" w:rsidRDefault="002579CF" w:rsidP="00346737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3F54A365" w14:textId="5F963D1B" w:rsidR="002579CF" w:rsidRDefault="002D3029" w:rsidP="002579CF">
      <w:pPr>
        <w:spacing w:before="120" w:after="120" w:line="276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346737">
        <w:rPr>
          <w:rFonts w:ascii="Times New Roman" w:eastAsia="Verdana" w:hAnsi="Times New Roman"/>
          <w:sz w:val="22"/>
          <w:szCs w:val="22"/>
        </w:rPr>
        <w:t>Co</w:t>
      </w:r>
      <w:r w:rsidR="006B1EBE" w:rsidRPr="00346737">
        <w:rPr>
          <w:rFonts w:ascii="Times New Roman" w:eastAsia="Verdana" w:hAnsi="Times New Roman"/>
          <w:sz w:val="22"/>
          <w:szCs w:val="22"/>
        </w:rPr>
        <w:t>nsiderando</w:t>
      </w:r>
      <w:r w:rsidR="001A6FD9">
        <w:rPr>
          <w:rFonts w:ascii="Times New Roman" w:eastAsia="Verdana" w:hAnsi="Times New Roman"/>
          <w:sz w:val="22"/>
          <w:szCs w:val="22"/>
        </w:rPr>
        <w:t xml:space="preserve"> ao final o voto da Relatora</w:t>
      </w:r>
      <w:r w:rsidR="002579CF">
        <w:rPr>
          <w:rFonts w:ascii="Times New Roman" w:eastAsia="Verdana" w:hAnsi="Times New Roman"/>
          <w:sz w:val="22"/>
          <w:szCs w:val="22"/>
        </w:rPr>
        <w:t>:</w:t>
      </w:r>
      <w:r w:rsidR="001A6FD9">
        <w:rPr>
          <w:rFonts w:ascii="Times New Roman" w:eastAsia="Verdana" w:hAnsi="Times New Roman"/>
          <w:sz w:val="22"/>
          <w:szCs w:val="22"/>
        </w:rPr>
        <w:t xml:space="preserve"> pela</w:t>
      </w:r>
      <w:r w:rsidR="002579CF" w:rsidRPr="00346737">
        <w:rPr>
          <w:rFonts w:ascii="Times New Roman" w:eastAsia="Verdana" w:hAnsi="Times New Roman"/>
          <w:sz w:val="22"/>
          <w:szCs w:val="22"/>
        </w:rPr>
        <w:t xml:space="preserve"> admissibilidade da denúncia por indício do cometimento de falta ética por ofensa ao artigo 18, I da Lei 12.378/2010, combinado com o item 3.2.9 do Código de Ética e Disciplina para Arquitetos e Urbanistas</w:t>
      </w:r>
      <w:r w:rsidR="002579CF">
        <w:rPr>
          <w:rFonts w:ascii="Times New Roman" w:eastAsia="Verdana" w:hAnsi="Times New Roman"/>
          <w:sz w:val="22"/>
          <w:szCs w:val="22"/>
        </w:rPr>
        <w:t xml:space="preserve">, e pela </w:t>
      </w:r>
      <w:r w:rsidR="002579CF" w:rsidRPr="002579CF">
        <w:rPr>
          <w:rFonts w:ascii="Times New Roman" w:hAnsi="Times New Roman"/>
          <w:sz w:val="22"/>
          <w:szCs w:val="22"/>
        </w:rPr>
        <w:t xml:space="preserve">necessidade de DILIGÊNCIA para a Fiscalização do CAUDF referente ao exercício ilegal da profissão do Sr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2480F" w:rsidRPr="0012480F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2579CF" w:rsidRPr="002579CF">
        <w:rPr>
          <w:rFonts w:ascii="Times New Roman" w:hAnsi="Times New Roman"/>
          <w:sz w:val="22"/>
          <w:szCs w:val="22"/>
        </w:rPr>
        <w:t>.</w:t>
      </w:r>
    </w:p>
    <w:p w14:paraId="6F5F3F44" w14:textId="77777777" w:rsidR="002579CF" w:rsidRDefault="002579CF" w:rsidP="002579CF">
      <w:pPr>
        <w:spacing w:before="120" w:after="120" w:line="276" w:lineRule="auto"/>
        <w:ind w:left="142"/>
        <w:jc w:val="both"/>
        <w:rPr>
          <w:rFonts w:ascii="Times New Roman" w:hAnsi="Times New Roman"/>
          <w:sz w:val="22"/>
          <w:szCs w:val="22"/>
        </w:rPr>
      </w:pPr>
    </w:p>
    <w:p w14:paraId="7EB711F7" w14:textId="77777777" w:rsidR="004F2712" w:rsidRDefault="005B2BA8" w:rsidP="006B1EBE">
      <w:pPr>
        <w:spacing w:before="120" w:after="120" w:line="276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 w:rsidR="00366D89" w:rsidRPr="00AE251C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50391D00" w14:textId="77777777" w:rsidR="005E435A" w:rsidRDefault="005E435A" w:rsidP="001B2410">
      <w:pPr>
        <w:spacing w:before="120" w:after="120"/>
        <w:ind w:left="142" w:right="142"/>
        <w:contextualSpacing/>
        <w:mirrorIndents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</w:p>
    <w:p w14:paraId="6B784B9A" w14:textId="190F888C" w:rsidR="002579CF" w:rsidRPr="00EB2A6E" w:rsidRDefault="002D3029" w:rsidP="002579CF">
      <w:pPr>
        <w:spacing w:before="120" w:after="120" w:line="276" w:lineRule="auto"/>
        <w:ind w:left="142"/>
        <w:jc w:val="both"/>
        <w:rPr>
          <w:rFonts w:eastAsia="Verdana"/>
          <w:sz w:val="22"/>
          <w:szCs w:val="22"/>
        </w:rPr>
      </w:pPr>
      <w:r w:rsidRPr="002D3029">
        <w:rPr>
          <w:rFonts w:ascii="Times New Roman" w:hAnsi="Times New Roman"/>
          <w:sz w:val="22"/>
          <w:szCs w:val="22"/>
        </w:rPr>
        <w:t xml:space="preserve">1 – Por </w:t>
      </w:r>
      <w:r w:rsidR="002579CF">
        <w:rPr>
          <w:rFonts w:ascii="Times New Roman" w:hAnsi="Times New Roman"/>
          <w:sz w:val="22"/>
          <w:szCs w:val="22"/>
        </w:rPr>
        <w:t>aprovar o voto da Relatora p</w:t>
      </w:r>
      <w:r w:rsidR="002579CF" w:rsidRPr="002579CF">
        <w:rPr>
          <w:rFonts w:ascii="Times New Roman" w:hAnsi="Times New Roman"/>
          <w:sz w:val="22"/>
          <w:szCs w:val="22"/>
        </w:rPr>
        <w:t xml:space="preserve">ela ADMISSIBILIDADE da denúncia em desfavor do arquiteto e urbanista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2480F" w:rsidRPr="0012480F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2579CF" w:rsidRPr="002579CF">
        <w:rPr>
          <w:rFonts w:ascii="Times New Roman" w:hAnsi="Times New Roman"/>
          <w:sz w:val="22"/>
          <w:szCs w:val="22"/>
        </w:rPr>
        <w:t>, por indício do cometimento de falta ética por ofensa ao artigo 18, I da Lei 12.378/2010, combinado com o item 3.2.9 do Código de Ética e Disciplina para Arquitetos e Urbanistas</w:t>
      </w:r>
      <w:r w:rsidR="002579CF">
        <w:rPr>
          <w:rFonts w:ascii="Times New Roman" w:hAnsi="Times New Roman"/>
          <w:sz w:val="22"/>
          <w:szCs w:val="22"/>
        </w:rPr>
        <w:t>; e</w:t>
      </w:r>
    </w:p>
    <w:p w14:paraId="272361B8" w14:textId="3B14E442" w:rsidR="002D3029" w:rsidRDefault="002579CF" w:rsidP="002579CF">
      <w:pPr>
        <w:spacing w:before="120" w:after="120" w:line="276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2579CF">
        <w:rPr>
          <w:rFonts w:ascii="Times New Roman" w:hAnsi="Times New Roman"/>
          <w:sz w:val="22"/>
          <w:szCs w:val="22"/>
        </w:rPr>
        <w:lastRenderedPageBreak/>
        <w:t xml:space="preserve">2 – Pela necessidade de DILIGÊNCIA para a Fiscalização do CAUDF referente ao exercício ilegal da profissão do Sr </w:t>
      </w:r>
      <w:r w:rsidR="0012480F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2579CF">
        <w:rPr>
          <w:rFonts w:ascii="Times New Roman" w:hAnsi="Times New Roman"/>
          <w:sz w:val="22"/>
          <w:szCs w:val="22"/>
        </w:rPr>
        <w:t>.</w:t>
      </w:r>
    </w:p>
    <w:p w14:paraId="57112DD7" w14:textId="77777777" w:rsidR="002579CF" w:rsidRPr="005D3E50" w:rsidRDefault="002579CF" w:rsidP="002579CF">
      <w:pPr>
        <w:spacing w:before="120" w:after="120" w:line="276" w:lineRule="auto"/>
        <w:ind w:left="142"/>
        <w:jc w:val="both"/>
        <w:rPr>
          <w:rFonts w:ascii="Times New Roman" w:hAnsi="Times New Roman"/>
          <w:sz w:val="22"/>
          <w:szCs w:val="22"/>
        </w:rPr>
      </w:pPr>
    </w:p>
    <w:p w14:paraId="2406447C" w14:textId="5A853D39" w:rsidR="0036185A" w:rsidRDefault="001813E5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E251C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63C3A">
        <w:rPr>
          <w:rFonts w:ascii="Times New Roman" w:eastAsia="Verdana" w:hAnsi="Times New Roman"/>
          <w:b/>
          <w:color w:val="000000"/>
          <w:sz w:val="22"/>
          <w:szCs w:val="22"/>
        </w:rPr>
        <w:t>5</w:t>
      </w:r>
      <w:r w:rsidR="00384F73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Pr="00AE251C">
        <w:rPr>
          <w:rFonts w:ascii="Times New Roman" w:eastAsia="Verdana" w:hAnsi="Times New Roman"/>
          <w:color w:val="000000"/>
          <w:sz w:val="22"/>
          <w:szCs w:val="22"/>
        </w:rPr>
        <w:t>votos favoráveis</w:t>
      </w:r>
      <w:r w:rsidR="003D0AB9" w:rsidRPr="00AE251C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306318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0 voto contrário e</w:t>
      </w:r>
      <w:r w:rsidR="00F044E6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63C3A" w:rsidRPr="00463C3A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463C3A">
        <w:rPr>
          <w:rFonts w:ascii="Times New Roman" w:eastAsia="Verdana" w:hAnsi="Times New Roman"/>
          <w:color w:val="000000"/>
          <w:sz w:val="22"/>
          <w:szCs w:val="22"/>
        </w:rPr>
        <w:t xml:space="preserve"> abstenção</w:t>
      </w:r>
      <w:r w:rsidR="00463C3A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448AAA2B" w14:textId="77777777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59EE5223" w14:textId="1AF020F4" w:rsidR="002B1C57" w:rsidRPr="00A26728" w:rsidRDefault="002B1C57" w:rsidP="002B1C57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Brasília/DF, </w:t>
      </w:r>
      <w:r>
        <w:rPr>
          <w:rFonts w:ascii="Times New Roman" w:eastAsia="Verdana" w:hAnsi="Times New Roman"/>
          <w:sz w:val="22"/>
          <w:szCs w:val="22"/>
        </w:rPr>
        <w:t>10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>
        <w:rPr>
          <w:rFonts w:ascii="Times New Roman" w:eastAsia="Verdana" w:hAnsi="Times New Roman"/>
          <w:sz w:val="22"/>
          <w:szCs w:val="22"/>
        </w:rPr>
        <w:t>junho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2021.</w:t>
      </w:r>
    </w:p>
    <w:p w14:paraId="26D20193" w14:textId="77777777" w:rsidR="002B1C57" w:rsidRDefault="002B1C57" w:rsidP="002B1C5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1933DB7" w14:textId="77777777" w:rsidR="002B1C57" w:rsidRPr="00A26728" w:rsidRDefault="002B1C57" w:rsidP="002B1C5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8B38319" w14:textId="77777777" w:rsidR="002B1C57" w:rsidRPr="00A26728" w:rsidRDefault="002B1C57" w:rsidP="002B1C5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49B94C52" w14:textId="77777777" w:rsidR="002B1C57" w:rsidRPr="00A26728" w:rsidRDefault="002B1C57" w:rsidP="002B1C5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64B1B164" w14:textId="77777777" w:rsidR="002B1C57" w:rsidRDefault="002B1C57" w:rsidP="002B1C5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FEF2DBC" w14:textId="77777777" w:rsidR="002B1C57" w:rsidRPr="00A26728" w:rsidRDefault="002B1C57" w:rsidP="002B1C5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65BA480E" w14:textId="77777777" w:rsidR="002B1C57" w:rsidRPr="00A26728" w:rsidRDefault="002B1C57" w:rsidP="002B1C5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66B3B38" w14:textId="77777777" w:rsidR="002B1C57" w:rsidRPr="00A26728" w:rsidRDefault="002B1C57" w:rsidP="002B1C5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4ACBB008" w14:textId="77777777" w:rsidR="002B1C57" w:rsidRDefault="002B1C57" w:rsidP="002B1C5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CED-CAU/DF </w:t>
      </w:r>
    </w:p>
    <w:p w14:paraId="1F7DFC3A" w14:textId="789CBF49" w:rsidR="00036940" w:rsidRDefault="00036940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30633D52" w14:textId="6A34388C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706A30D1" w14:textId="34DFB996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05DF8C7B" w14:textId="6C1D0E1E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31B38105" w14:textId="4E697ADA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3F9AD576" w14:textId="31FBE8A9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819583D" w14:textId="6F5AE284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0CB0D14D" w14:textId="783C52FC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3D487ACB" w14:textId="209B914B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0B21B208" w14:textId="26B790D5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6B3C107F" w14:textId="7A51BF29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D1F7ECF" w14:textId="2C5088DE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89F72EF" w14:textId="0808FCD7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5BD8788E" w14:textId="1A95BF1F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7DD1D270" w14:textId="75830C25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3F75D237" w14:textId="77777777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7BA8549E" w14:textId="03C33CB2" w:rsidR="002B1C57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A53487A" w14:textId="0FDFD192" w:rsidR="002B1C57" w:rsidRPr="00BE02F4" w:rsidRDefault="002B1C57" w:rsidP="002B1C5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5</w:t>
      </w:r>
      <w:r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>
        <w:rPr>
          <w:rFonts w:ascii="Times New Roman" w:hAnsi="Times New Roman"/>
          <w:b/>
          <w:bCs/>
          <w:sz w:val="22"/>
          <w:szCs w:val="22"/>
        </w:rPr>
        <w:t>D</w:t>
      </w:r>
      <w:r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8104BA8" w14:textId="77777777" w:rsidR="002B1C57" w:rsidRPr="00BE02F4" w:rsidRDefault="002B1C57" w:rsidP="002B1C5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43355FC" w14:textId="77777777" w:rsidR="002B1C57" w:rsidRPr="00BE02F4" w:rsidRDefault="002B1C57" w:rsidP="002B1C5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407651E1" w14:textId="77777777" w:rsidR="002B1C57" w:rsidRPr="00BE02F4" w:rsidRDefault="002B1C57" w:rsidP="002B1C5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162FFA76" w14:textId="77777777" w:rsidR="002B1C57" w:rsidRPr="00BE02F4" w:rsidRDefault="002B1C57" w:rsidP="002B1C5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jc w:val="center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567"/>
        <w:gridCol w:w="567"/>
        <w:gridCol w:w="707"/>
        <w:gridCol w:w="790"/>
      </w:tblGrid>
      <w:tr w:rsidR="002B1C57" w:rsidRPr="00BE02F4" w14:paraId="1CE26C3C" w14:textId="77777777" w:rsidTr="002B1C57">
        <w:trPr>
          <w:trHeight w:val="330"/>
          <w:jc w:val="center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A82C8D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1F317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79956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B1C57" w:rsidRPr="00BE02F4" w14:paraId="4BB4224B" w14:textId="77777777" w:rsidTr="002B1C57">
        <w:trPr>
          <w:trHeight w:val="406"/>
          <w:jc w:val="center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5EF42B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9DC35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194C6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560A0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894CC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D11235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2B1C57" w:rsidRPr="00BE02F4" w14:paraId="4E799683" w14:textId="77777777" w:rsidTr="002B1C57">
        <w:trPr>
          <w:trHeight w:val="316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946313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A9A2D9" w14:textId="77777777" w:rsidR="002B1C57" w:rsidRPr="00D044D9" w:rsidRDefault="002B1C57" w:rsidP="00881E3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93B98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00B1C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729A9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15EEDD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B1C57" w:rsidRPr="00BE02F4" w14:paraId="730CABE4" w14:textId="77777777" w:rsidTr="002B1C57">
        <w:trPr>
          <w:trHeight w:val="31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FEDBE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adjunt</w:t>
            </w:r>
            <w:r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A056D0" w14:textId="77777777" w:rsidR="002B1C57" w:rsidRPr="00D044D9" w:rsidRDefault="002B1C57" w:rsidP="00881E31">
            <w:pPr>
              <w:widowControl w:val="0"/>
              <w:spacing w:before="40" w:after="40" w:line="276" w:lineRule="auto"/>
              <w:ind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F134C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42B1E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6F5F1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5E26F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B1C57" w:rsidRPr="00BE02F4" w14:paraId="468C5B9D" w14:textId="77777777" w:rsidTr="002B1C57">
        <w:trPr>
          <w:trHeight w:val="31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B3580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B04A17" w14:textId="77777777" w:rsidR="002B1C57" w:rsidRPr="00D044D9" w:rsidRDefault="002B1C57" w:rsidP="00881E31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171EFC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C8016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AC453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A996A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B1C57" w:rsidRPr="00BE02F4" w14:paraId="0970DB2D" w14:textId="77777777" w:rsidTr="002B1C57">
        <w:trPr>
          <w:trHeight w:val="31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3634A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24CBC6" w14:textId="77777777" w:rsidR="002B1C57" w:rsidRPr="00D044D9" w:rsidRDefault="002B1C57" w:rsidP="00881E31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F671D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A461E" w14:textId="187779BA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0C8E8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386E95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71F1A" w14:textId="3A858413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B1C57" w:rsidRPr="00BE02F4" w14:paraId="4E0BEAF0" w14:textId="77777777" w:rsidTr="002B1C57">
        <w:trPr>
          <w:trHeight w:val="31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94FFB3" w14:textId="77777777" w:rsidR="002B1C57" w:rsidRDefault="002B1C57" w:rsidP="00881E3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225243" w14:textId="77777777" w:rsidR="002B1C57" w:rsidRPr="00D044D9" w:rsidRDefault="002B1C57" w:rsidP="00881E31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Luiz Otavio Rodrigues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AC52E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B64D5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C8012B" w14:textId="77777777" w:rsidR="002B1C57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E19488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B1C57" w:rsidRPr="00BE02F4" w14:paraId="36832FD6" w14:textId="77777777" w:rsidTr="002B1C57">
        <w:trPr>
          <w:trHeight w:val="315"/>
          <w:jc w:val="center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0E89B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285FF8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F688E2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E0D23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7AB2AF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25BB8B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8806A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1C57" w:rsidRPr="00BE02F4" w14:paraId="2C187651" w14:textId="77777777" w:rsidTr="00881E31">
        <w:trPr>
          <w:trHeight w:val="3355"/>
          <w:jc w:val="center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CEE999" w14:textId="77777777" w:rsidR="002B1C57" w:rsidRDefault="002B1C57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9E49003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0759F7A" w14:textId="6E371573" w:rsidR="002B1C57" w:rsidRPr="00BE02F4" w:rsidRDefault="002B1C57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B73E3BD" w14:textId="36B5C45C" w:rsidR="002B1C57" w:rsidRPr="00BE02F4" w:rsidRDefault="002B1C57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10/06/2021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7F48A07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A019F8">
              <w:rPr>
                <w:rFonts w:ascii="Times New Roman" w:eastAsia="Times New Roman" w:hAnsi="Times New Roman"/>
                <w:bCs/>
                <w:sz w:val="22"/>
                <w:szCs w:val="22"/>
              </w:rPr>
              <w:t>SUPOSTO COMETIMENTO DE FALTA ÉTICO-DISCIPLINAR</w:t>
            </w:r>
          </w:p>
          <w:p w14:paraId="1B5FE325" w14:textId="69591C64" w:rsidR="002B1C57" w:rsidRPr="00BE02F4" w:rsidRDefault="002B1C57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4899C98C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4ED5E829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F3840BC" w14:textId="77777777" w:rsidR="002B1C57" w:rsidRPr="00BE02F4" w:rsidRDefault="002B1C57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417FCB61" w14:textId="77777777" w:rsidR="002B1C57" w:rsidRPr="00BE02F4" w:rsidRDefault="002B1C57" w:rsidP="002B1C5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5EAA2CCA" w14:textId="77777777" w:rsidR="002B1C57" w:rsidRPr="00BE02F4" w:rsidRDefault="002B1C57" w:rsidP="002B1C5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3FC1F8D" w14:textId="77777777" w:rsidR="002B1C57" w:rsidRPr="00AE251C" w:rsidRDefault="002B1C57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sectPr w:rsidR="002B1C57" w:rsidRPr="00AE251C" w:rsidSect="004F271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04511" w14:textId="77777777" w:rsidR="00322F52" w:rsidRDefault="00322F52" w:rsidP="00EE4FDD">
      <w:r>
        <w:separator/>
      </w:r>
    </w:p>
  </w:endnote>
  <w:endnote w:type="continuationSeparator" w:id="0">
    <w:p w14:paraId="6195FA0A" w14:textId="77777777" w:rsidR="00322F52" w:rsidRDefault="00322F5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0D8A1" w14:textId="77777777" w:rsidR="00A06D62" w:rsidRPr="00700C1A" w:rsidRDefault="00A06D62" w:rsidP="00A06D62">
    <w:pPr>
      <w:jc w:val="center"/>
    </w:pPr>
  </w:p>
  <w:p w14:paraId="2BB3806A" w14:textId="77777777" w:rsidR="00A06D62" w:rsidRDefault="00A06D62" w:rsidP="00A06D62"/>
  <w:p w14:paraId="205239E0" w14:textId="77777777" w:rsidR="00A06D62" w:rsidRDefault="00A06D62" w:rsidP="00A06D62">
    <w:pPr>
      <w:pStyle w:val="Rodap"/>
    </w:pPr>
  </w:p>
  <w:p w14:paraId="0D831846" w14:textId="77777777" w:rsidR="00A06D62" w:rsidRDefault="00A06D62" w:rsidP="00A06D62"/>
  <w:p w14:paraId="7946FD5C" w14:textId="77777777" w:rsidR="00A06D62" w:rsidRDefault="009E7F03" w:rsidP="00A06D62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C640780" wp14:editId="14807140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E2AE75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36E5A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36E5A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3729AA6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4EA39F41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6216F5B" w14:textId="77777777" w:rsidR="00A06D62" w:rsidRDefault="00A06D62">
    <w:pPr>
      <w:pStyle w:val="Rodap"/>
    </w:pPr>
  </w:p>
  <w:p w14:paraId="7BB9E1BA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79969" w14:textId="77777777" w:rsidR="00322F52" w:rsidRDefault="00322F52" w:rsidP="00EE4FDD">
      <w:r>
        <w:separator/>
      </w:r>
    </w:p>
  </w:footnote>
  <w:footnote w:type="continuationSeparator" w:id="0">
    <w:p w14:paraId="4F34C89F" w14:textId="77777777" w:rsidR="00322F52" w:rsidRDefault="00322F5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B44BF" w14:textId="77777777" w:rsidR="00D414FC" w:rsidRDefault="00322F52">
    <w:pPr>
      <w:pStyle w:val="Cabealho"/>
    </w:pPr>
    <w:r>
      <w:rPr>
        <w:noProof/>
        <w:lang w:val="en-US"/>
      </w:rPr>
      <w:pict w14:anchorId="6A61B0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A80A3" w14:textId="77777777" w:rsidR="00D414FC" w:rsidRDefault="00A06D62" w:rsidP="00A06D62">
    <w:pPr>
      <w:pStyle w:val="Cabealho"/>
      <w:ind w:left="-142"/>
    </w:pPr>
    <w:r>
      <w:object w:dxaOrig="10451" w:dyaOrig="990" w14:anchorId="40B2F4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5pt">
          <v:imagedata r:id="rId1" o:title=""/>
        </v:shape>
        <o:OLEObject Type="Embed" ProgID="CorelDraw.Graphic.16" ShapeID="_x0000_i1025" DrawAspect="Content" ObjectID="_1710335358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8219B" w14:paraId="417508AE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DF5E97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E099A66" w14:textId="131469D8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FD0F50">
            <w:rPr>
              <w:rFonts w:ascii="Times New Roman" w:hAnsi="Times New Roman"/>
              <w:sz w:val="22"/>
              <w:szCs w:val="22"/>
            </w:rPr>
            <w:t>663246</w:t>
          </w:r>
          <w:r w:rsidR="006B42B9">
            <w:rPr>
              <w:rFonts w:ascii="Times New Roman" w:hAnsi="Times New Roman"/>
              <w:sz w:val="22"/>
              <w:szCs w:val="22"/>
            </w:rPr>
            <w:t>/201</w:t>
          </w:r>
          <w:r w:rsidR="00FD0F50">
            <w:rPr>
              <w:rFonts w:ascii="Times New Roman" w:hAnsi="Times New Roman"/>
              <w:sz w:val="22"/>
              <w:szCs w:val="22"/>
            </w:rPr>
            <w:t>8</w:t>
          </w:r>
        </w:p>
      </w:tc>
    </w:tr>
    <w:tr w:rsidR="000F2E7A" w:rsidRPr="00D8219B" w14:paraId="70F17B0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1DADBF2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4349980" w14:textId="2AC6A382" w:rsidR="000F2E7A" w:rsidRPr="003E6330" w:rsidRDefault="0012480F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XXXXXXXXX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 xml:space="preserve"> 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XXXXXXXXX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 xml:space="preserve"> 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XXXXXXXXX</w:t>
          </w:r>
        </w:p>
      </w:tc>
    </w:tr>
    <w:tr w:rsidR="000F2E7A" w:rsidRPr="00D8219B" w14:paraId="29FEC982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B095F81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31A1DF43" w14:textId="313D11A8" w:rsidR="000F2E7A" w:rsidRPr="00277FD7" w:rsidRDefault="00154523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ADMISSIBILIDADE DA DENÚNCIA</w:t>
          </w:r>
        </w:p>
      </w:tc>
    </w:tr>
  </w:tbl>
  <w:p w14:paraId="2E855499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65A19F33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4C0B394A" w14:textId="104E0052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6B42B9">
            <w:rPr>
              <w:rFonts w:ascii="Times New Roman" w:hAnsi="Times New Roman"/>
              <w:b/>
              <w:sz w:val="22"/>
              <w:szCs w:val="22"/>
            </w:rPr>
            <w:t>0</w:t>
          </w:r>
          <w:r w:rsidR="00FD0F50">
            <w:rPr>
              <w:rFonts w:ascii="Times New Roman" w:hAnsi="Times New Roman"/>
              <w:b/>
              <w:sz w:val="22"/>
              <w:szCs w:val="22"/>
            </w:rPr>
            <w:t>4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E48D3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4656722" w14:textId="77777777" w:rsidR="000F2E7A" w:rsidRDefault="000F2E7A" w:rsidP="00A06D62">
    <w:pPr>
      <w:pStyle w:val="Cabealho"/>
      <w:ind w:left="-142"/>
    </w:pPr>
  </w:p>
  <w:p w14:paraId="413243A4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8E862" w14:textId="77777777" w:rsidR="00D414FC" w:rsidRDefault="00322F52">
    <w:pPr>
      <w:pStyle w:val="Cabealho"/>
    </w:pPr>
    <w:r>
      <w:rPr>
        <w:noProof/>
        <w:lang w:val="en-US"/>
      </w:rPr>
      <w:pict w14:anchorId="1E855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39A8"/>
    <w:rsid w:val="00004E4D"/>
    <w:rsid w:val="00005709"/>
    <w:rsid w:val="00005E15"/>
    <w:rsid w:val="00006A14"/>
    <w:rsid w:val="000076BA"/>
    <w:rsid w:val="00010C78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9E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8D3"/>
    <w:rsid w:val="000E4931"/>
    <w:rsid w:val="000E6B7E"/>
    <w:rsid w:val="000F0053"/>
    <w:rsid w:val="000F2E7A"/>
    <w:rsid w:val="000F32C8"/>
    <w:rsid w:val="000F69A5"/>
    <w:rsid w:val="000F72F7"/>
    <w:rsid w:val="000F7B03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480F"/>
    <w:rsid w:val="00126CD6"/>
    <w:rsid w:val="00130265"/>
    <w:rsid w:val="00131AA0"/>
    <w:rsid w:val="00132329"/>
    <w:rsid w:val="001327E9"/>
    <w:rsid w:val="001336E8"/>
    <w:rsid w:val="00136EC7"/>
    <w:rsid w:val="001379C3"/>
    <w:rsid w:val="00137DAD"/>
    <w:rsid w:val="001404B9"/>
    <w:rsid w:val="00144DBA"/>
    <w:rsid w:val="00145384"/>
    <w:rsid w:val="00151EBB"/>
    <w:rsid w:val="00152638"/>
    <w:rsid w:val="00154523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157B"/>
    <w:rsid w:val="001A3B5C"/>
    <w:rsid w:val="001A3F27"/>
    <w:rsid w:val="001A6FD9"/>
    <w:rsid w:val="001A7CFB"/>
    <w:rsid w:val="001B1947"/>
    <w:rsid w:val="001B2410"/>
    <w:rsid w:val="001B2A7F"/>
    <w:rsid w:val="001B3545"/>
    <w:rsid w:val="001B3BED"/>
    <w:rsid w:val="001B465F"/>
    <w:rsid w:val="001B4734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579CF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1C57"/>
    <w:rsid w:val="002B20E4"/>
    <w:rsid w:val="002B282B"/>
    <w:rsid w:val="002B3503"/>
    <w:rsid w:val="002C32CB"/>
    <w:rsid w:val="002C38CB"/>
    <w:rsid w:val="002D0743"/>
    <w:rsid w:val="002D1BB2"/>
    <w:rsid w:val="002D2752"/>
    <w:rsid w:val="002D3029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6213"/>
    <w:rsid w:val="003003C4"/>
    <w:rsid w:val="0030120D"/>
    <w:rsid w:val="003015D8"/>
    <w:rsid w:val="00304A2D"/>
    <w:rsid w:val="0030598C"/>
    <w:rsid w:val="00306318"/>
    <w:rsid w:val="0030654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2F52"/>
    <w:rsid w:val="00323842"/>
    <w:rsid w:val="0032537D"/>
    <w:rsid w:val="0032578D"/>
    <w:rsid w:val="00325C6F"/>
    <w:rsid w:val="003277D0"/>
    <w:rsid w:val="003327F6"/>
    <w:rsid w:val="00335EB5"/>
    <w:rsid w:val="00336465"/>
    <w:rsid w:val="00337775"/>
    <w:rsid w:val="00343944"/>
    <w:rsid w:val="00346737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1E3B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4D04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08F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307F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5849"/>
    <w:rsid w:val="00556488"/>
    <w:rsid w:val="00556D0F"/>
    <w:rsid w:val="00562119"/>
    <w:rsid w:val="00564883"/>
    <w:rsid w:val="00564D7B"/>
    <w:rsid w:val="005650AF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6E19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42B9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7AC7"/>
    <w:rsid w:val="00751A3F"/>
    <w:rsid w:val="00751C62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90CE6"/>
    <w:rsid w:val="0079299F"/>
    <w:rsid w:val="007962AE"/>
    <w:rsid w:val="007A2A2A"/>
    <w:rsid w:val="007A30D4"/>
    <w:rsid w:val="007A672A"/>
    <w:rsid w:val="007B0B34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647D"/>
    <w:rsid w:val="0089206B"/>
    <w:rsid w:val="008921D4"/>
    <w:rsid w:val="008924AD"/>
    <w:rsid w:val="00895985"/>
    <w:rsid w:val="008976D6"/>
    <w:rsid w:val="008A07FB"/>
    <w:rsid w:val="008A2F65"/>
    <w:rsid w:val="008A42AE"/>
    <w:rsid w:val="008A51BA"/>
    <w:rsid w:val="008A571D"/>
    <w:rsid w:val="008B01D4"/>
    <w:rsid w:val="008B1EFC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706D"/>
    <w:rsid w:val="008F10BF"/>
    <w:rsid w:val="008F2300"/>
    <w:rsid w:val="008F2D1E"/>
    <w:rsid w:val="008F2D2D"/>
    <w:rsid w:val="008F4982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EC8"/>
    <w:rsid w:val="00973331"/>
    <w:rsid w:val="009734C2"/>
    <w:rsid w:val="00975F29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E7F03"/>
    <w:rsid w:val="009F0578"/>
    <w:rsid w:val="009F1923"/>
    <w:rsid w:val="009F1E81"/>
    <w:rsid w:val="009F2170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AA8"/>
    <w:rsid w:val="00A27232"/>
    <w:rsid w:val="00A27324"/>
    <w:rsid w:val="00A37A1A"/>
    <w:rsid w:val="00A403EB"/>
    <w:rsid w:val="00A42179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4936"/>
    <w:rsid w:val="00A85C1C"/>
    <w:rsid w:val="00A85D17"/>
    <w:rsid w:val="00A92153"/>
    <w:rsid w:val="00A92D8F"/>
    <w:rsid w:val="00A9587D"/>
    <w:rsid w:val="00AA2C9E"/>
    <w:rsid w:val="00AA3567"/>
    <w:rsid w:val="00AB1058"/>
    <w:rsid w:val="00AB4CA2"/>
    <w:rsid w:val="00AB6AC6"/>
    <w:rsid w:val="00AB6B26"/>
    <w:rsid w:val="00AC1ABD"/>
    <w:rsid w:val="00AC389E"/>
    <w:rsid w:val="00AC45BF"/>
    <w:rsid w:val="00AC5693"/>
    <w:rsid w:val="00AC5719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9FB"/>
    <w:rsid w:val="00B55EBC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942"/>
    <w:rsid w:val="00BE223B"/>
    <w:rsid w:val="00BE2F74"/>
    <w:rsid w:val="00BE665D"/>
    <w:rsid w:val="00BE73AF"/>
    <w:rsid w:val="00BF0C53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2802"/>
    <w:rsid w:val="00C23F75"/>
    <w:rsid w:val="00C31308"/>
    <w:rsid w:val="00C314D8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522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A04E2"/>
    <w:rsid w:val="00CA0845"/>
    <w:rsid w:val="00CA0F02"/>
    <w:rsid w:val="00CA412A"/>
    <w:rsid w:val="00CA59DD"/>
    <w:rsid w:val="00CA687C"/>
    <w:rsid w:val="00CB2564"/>
    <w:rsid w:val="00CB3074"/>
    <w:rsid w:val="00CB3672"/>
    <w:rsid w:val="00CB3842"/>
    <w:rsid w:val="00CB458F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5CB8"/>
    <w:rsid w:val="00CD5FC5"/>
    <w:rsid w:val="00CD668E"/>
    <w:rsid w:val="00CD6DF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6E5A"/>
    <w:rsid w:val="00D375EA"/>
    <w:rsid w:val="00D414FC"/>
    <w:rsid w:val="00D43D39"/>
    <w:rsid w:val="00D45673"/>
    <w:rsid w:val="00D4695A"/>
    <w:rsid w:val="00D47D25"/>
    <w:rsid w:val="00D47FB0"/>
    <w:rsid w:val="00D501BA"/>
    <w:rsid w:val="00D5112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97A2E"/>
    <w:rsid w:val="00DA335C"/>
    <w:rsid w:val="00DB1007"/>
    <w:rsid w:val="00DB212F"/>
    <w:rsid w:val="00DB30C9"/>
    <w:rsid w:val="00DB3568"/>
    <w:rsid w:val="00DB3AF7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733A6"/>
    <w:rsid w:val="00E749AB"/>
    <w:rsid w:val="00E767A7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CD7"/>
    <w:rsid w:val="00F708DE"/>
    <w:rsid w:val="00F72F3B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129D"/>
    <w:rsid w:val="00FA25CA"/>
    <w:rsid w:val="00FA536E"/>
    <w:rsid w:val="00FA5A92"/>
    <w:rsid w:val="00FA7C79"/>
    <w:rsid w:val="00FB2092"/>
    <w:rsid w:val="00FB2612"/>
    <w:rsid w:val="00FB2CC4"/>
    <w:rsid w:val="00FB4A1C"/>
    <w:rsid w:val="00FB7690"/>
    <w:rsid w:val="00FC1083"/>
    <w:rsid w:val="00FC67F0"/>
    <w:rsid w:val="00FD0F50"/>
    <w:rsid w:val="00FD12ED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E880A"/>
  <w15:chartTrackingRefBased/>
  <w15:docId w15:val="{B50419B5-1F1F-418F-A097-F89719AB3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01C82-B9E1-4301-853B-E40AC5366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892</Words>
  <Characters>4817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11</cp:revision>
  <cp:lastPrinted>2020-10-05T17:11:00Z</cp:lastPrinted>
  <dcterms:created xsi:type="dcterms:W3CDTF">2021-06-18T12:26:00Z</dcterms:created>
  <dcterms:modified xsi:type="dcterms:W3CDTF">2022-04-01T19:23:00Z</dcterms:modified>
</cp:coreProperties>
</file>