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34E04F0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>
              <w:rPr>
                <w:color w:val="000000"/>
                <w:sz w:val="22"/>
                <w:szCs w:val="22"/>
              </w:rPr>
              <w:t>881815/2019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DDA399F" w:rsidR="00C079CA" w:rsidRPr="00DF4CE9" w:rsidRDefault="005F0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F0B9B">
              <w:rPr>
                <w:bCs/>
                <w:sz w:val="22"/>
                <w:szCs w:val="22"/>
                <w:highlight w:val="black"/>
                <w:lang w:eastAsia="pt-BR"/>
              </w:rPr>
              <w:t xml:space="preserve">XXXXXXXXXX </w:t>
            </w:r>
            <w:proofErr w:type="spellStart"/>
            <w:r w:rsidRPr="005F0B9B">
              <w:rPr>
                <w:bCs/>
                <w:sz w:val="22"/>
                <w:szCs w:val="22"/>
                <w:highlight w:val="black"/>
                <w:lang w:eastAsia="pt-BR"/>
              </w:rPr>
              <w:t>XXXXXXXXXX</w:t>
            </w:r>
            <w:proofErr w:type="spellEnd"/>
            <w:r w:rsidRPr="005F0B9B">
              <w:rPr>
                <w:bCs/>
                <w:sz w:val="22"/>
                <w:szCs w:val="22"/>
                <w:highlight w:val="black"/>
                <w:lang w:eastAsia="pt-BR"/>
              </w:rPr>
              <w:t xml:space="preserve"> </w:t>
            </w:r>
            <w:proofErr w:type="spellStart"/>
            <w:r w:rsidRPr="005F0B9B">
              <w:rPr>
                <w:bCs/>
                <w:sz w:val="22"/>
                <w:szCs w:val="22"/>
                <w:highlight w:val="black"/>
                <w:lang w:eastAsia="pt-BR"/>
              </w:rPr>
              <w:t>XXXXXXXXXX</w:t>
            </w:r>
            <w:proofErr w:type="spellEnd"/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DB347BA" w:rsidR="00C079CA" w:rsidRPr="00DF4CE9" w:rsidRDefault="00D1669B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AUSÊNCIA DE REGISTRO DE RESPONSABILIDADE TÉCNICA - RRT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3ABDE38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F35605">
              <w:rPr>
                <w:b/>
                <w:color w:val="000000"/>
                <w:sz w:val="22"/>
                <w:szCs w:val="22"/>
              </w:rPr>
              <w:t>6</w:t>
            </w:r>
            <w:r w:rsidR="00D1669B">
              <w:rPr>
                <w:b/>
                <w:color w:val="000000"/>
                <w:sz w:val="22"/>
                <w:szCs w:val="22"/>
              </w:rPr>
              <w:t>6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3542630A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>Aprova relatório e voto de conselheiro relator referente recurso apresentado contra decisão da Comissão de Exercício Profissional – CEP-CAU/DF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D2F3965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E64510" w:rsidRPr="00DF4CE9">
        <w:rPr>
          <w:rFonts w:eastAsia="Verdana"/>
          <w:sz w:val="22"/>
          <w:szCs w:val="22"/>
        </w:rPr>
        <w:t>2</w:t>
      </w:r>
      <w:r w:rsidR="005E2D97">
        <w:rPr>
          <w:rFonts w:eastAsia="Verdana"/>
          <w:sz w:val="22"/>
          <w:szCs w:val="22"/>
        </w:rPr>
        <w:t>8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5E2D97">
        <w:rPr>
          <w:rFonts w:eastAsia="Verdana"/>
          <w:sz w:val="22"/>
          <w:szCs w:val="22"/>
        </w:rPr>
        <w:t>março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14261E49" w14:textId="6D320042" w:rsidR="00D1669B" w:rsidRPr="00576F12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76F12">
        <w:rPr>
          <w:sz w:val="22"/>
          <w:szCs w:val="22"/>
        </w:rPr>
        <w:t xml:space="preserve">Trata, o presente processo, de </w:t>
      </w:r>
      <w:r w:rsidR="00E30AC8" w:rsidRPr="00576F12">
        <w:rPr>
          <w:sz w:val="22"/>
          <w:szCs w:val="22"/>
        </w:rPr>
        <w:t>auto de infração</w:t>
      </w:r>
      <w:r w:rsidRPr="00576F12">
        <w:rPr>
          <w:sz w:val="22"/>
          <w:szCs w:val="22"/>
        </w:rPr>
        <w:t xml:space="preserve"> em desfavor </w:t>
      </w:r>
      <w:r w:rsidR="00E30AC8" w:rsidRPr="00576F12">
        <w:rPr>
          <w:sz w:val="22"/>
          <w:szCs w:val="22"/>
        </w:rPr>
        <w:t xml:space="preserve">da arquiteta e urbanista </w:t>
      </w:r>
      <w:r w:rsidR="005F0B9B" w:rsidRPr="005F0B9B">
        <w:rPr>
          <w:bCs/>
          <w:sz w:val="22"/>
          <w:szCs w:val="22"/>
          <w:highlight w:val="black"/>
          <w:lang w:eastAsia="pt-BR"/>
        </w:rPr>
        <w:t>XXXXXXXXXX</w:t>
      </w:r>
      <w:r w:rsidR="00E30AC8" w:rsidRPr="00576F12">
        <w:rPr>
          <w:sz w:val="22"/>
          <w:szCs w:val="22"/>
        </w:rPr>
        <w:t xml:space="preserve"> </w:t>
      </w:r>
      <w:proofErr w:type="spellStart"/>
      <w:r w:rsidR="005F0B9B" w:rsidRPr="005F0B9B">
        <w:rPr>
          <w:bCs/>
          <w:sz w:val="22"/>
          <w:szCs w:val="22"/>
          <w:highlight w:val="black"/>
          <w:lang w:eastAsia="pt-BR"/>
        </w:rPr>
        <w:t>XXXXXXXXXX</w:t>
      </w:r>
      <w:proofErr w:type="spellEnd"/>
      <w:r w:rsidR="005F0B9B" w:rsidRPr="00576F12">
        <w:rPr>
          <w:sz w:val="22"/>
          <w:szCs w:val="22"/>
        </w:rPr>
        <w:t xml:space="preserve"> </w:t>
      </w:r>
      <w:r w:rsidR="00E30AC8" w:rsidRPr="00576F12">
        <w:rPr>
          <w:sz w:val="22"/>
          <w:szCs w:val="22"/>
        </w:rPr>
        <w:t>por suposta ausência de Registro de Responsabilidade Técnica – RRT de projeto de arquitetura e execução de obra de residência</w:t>
      </w:r>
      <w:r w:rsidR="00576F12" w:rsidRPr="00576F12">
        <w:rPr>
          <w:sz w:val="22"/>
          <w:szCs w:val="22"/>
        </w:rPr>
        <w:t>;</w:t>
      </w:r>
    </w:p>
    <w:p w14:paraId="1564A1CA" w14:textId="77777777" w:rsidR="00D1669B" w:rsidRPr="00A138E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09F743F" w14:textId="722A1E85" w:rsidR="00D1669B" w:rsidRPr="00A138E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>Co</w:t>
      </w:r>
      <w:r>
        <w:rPr>
          <w:sz w:val="22"/>
          <w:szCs w:val="22"/>
        </w:rPr>
        <w:t>nsiderando a Deliberação N.º 0</w:t>
      </w:r>
      <w:r>
        <w:rPr>
          <w:sz w:val="22"/>
          <w:szCs w:val="22"/>
        </w:rPr>
        <w:t>24</w:t>
      </w:r>
      <w:r w:rsidRPr="00A138EB">
        <w:rPr>
          <w:sz w:val="22"/>
          <w:szCs w:val="22"/>
        </w:rPr>
        <w:t>/20</w:t>
      </w:r>
      <w:r>
        <w:rPr>
          <w:sz w:val="22"/>
          <w:szCs w:val="22"/>
        </w:rPr>
        <w:t>19</w:t>
      </w:r>
      <w:r w:rsidRPr="00A138EB">
        <w:rPr>
          <w:sz w:val="22"/>
          <w:szCs w:val="22"/>
        </w:rPr>
        <w:t xml:space="preserve"> – CEP-CAU/DF, que deliberou: </w:t>
      </w:r>
    </w:p>
    <w:p w14:paraId="103B7D61" w14:textId="77777777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5459DFF" w14:textId="6F5A54A2" w:rsidR="00D1669B" w:rsidRPr="00A138E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0"/>
        </w:rPr>
      </w:pPr>
      <w:r w:rsidRPr="00A138EB">
        <w:rPr>
          <w:rFonts w:eastAsia="Verdana"/>
          <w:i/>
          <w:sz w:val="20"/>
          <w:szCs w:val="20"/>
        </w:rPr>
        <w:t xml:space="preserve">Aprovar o relato e o voto da conselheira relatora PELA MANUTENÇÃO DO AUTO DE INFRAÇÃO Nº </w:t>
      </w:r>
      <w:r w:rsidRPr="00EA7823">
        <w:rPr>
          <w:i/>
          <w:sz w:val="20"/>
          <w:szCs w:val="20"/>
        </w:rPr>
        <w:t>1000</w:t>
      </w:r>
      <w:r>
        <w:rPr>
          <w:i/>
          <w:sz w:val="20"/>
          <w:szCs w:val="20"/>
        </w:rPr>
        <w:t>082941</w:t>
      </w:r>
      <w:r w:rsidRPr="00EA7823">
        <w:rPr>
          <w:i/>
          <w:sz w:val="20"/>
          <w:szCs w:val="20"/>
        </w:rPr>
        <w:t>/20</w:t>
      </w:r>
      <w:r>
        <w:rPr>
          <w:i/>
          <w:sz w:val="20"/>
          <w:szCs w:val="20"/>
        </w:rPr>
        <w:t>19</w:t>
      </w:r>
      <w:r w:rsidRPr="00A138EB">
        <w:rPr>
          <w:rFonts w:eastAsia="Verdana"/>
          <w:i/>
          <w:sz w:val="20"/>
          <w:szCs w:val="20"/>
        </w:rPr>
        <w:t>, E APLICAÇÃO DA MULTA RESPECTIVA, nos termos da Lei nº 12.378/2010 e Resolução nº 22/2012</w:t>
      </w:r>
      <w:r>
        <w:rPr>
          <w:rFonts w:eastAsia="Verdana"/>
          <w:i/>
          <w:sz w:val="20"/>
          <w:szCs w:val="20"/>
        </w:rPr>
        <w:t>;</w:t>
      </w:r>
    </w:p>
    <w:p w14:paraId="6ACB1C78" w14:textId="77777777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5B0701D" w14:textId="53E0C325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recurso apresentado pela denunciada contra a decisão da CEP-CAU/DF e análise do mesmo;</w:t>
      </w:r>
    </w:p>
    <w:p w14:paraId="40212B71" w14:textId="77777777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529822C8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e o relato e o voto d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 conselheir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 relator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Giselle Moll Mascarenhas</w:t>
      </w:r>
      <w:r>
        <w:rPr>
          <w:sz w:val="22"/>
          <w:szCs w:val="22"/>
        </w:rPr>
        <w:t>.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22489644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D205AC" w:rsidRPr="00D205AC">
        <w:rPr>
          <w:sz w:val="22"/>
          <w:szCs w:val="22"/>
        </w:rPr>
        <w:t>Aprovar o relato e o voto d</w:t>
      </w:r>
      <w:r w:rsidR="00D205AC">
        <w:rPr>
          <w:sz w:val="22"/>
          <w:szCs w:val="22"/>
        </w:rPr>
        <w:t>a</w:t>
      </w:r>
      <w:r w:rsidR="00D205AC" w:rsidRPr="00D205AC">
        <w:rPr>
          <w:sz w:val="22"/>
          <w:szCs w:val="22"/>
        </w:rPr>
        <w:t xml:space="preserve"> conselheir</w:t>
      </w:r>
      <w:r w:rsidR="00D205AC">
        <w:rPr>
          <w:sz w:val="22"/>
          <w:szCs w:val="22"/>
        </w:rPr>
        <w:t>a</w:t>
      </w:r>
      <w:r w:rsidR="00D205AC" w:rsidRPr="00D205AC">
        <w:rPr>
          <w:sz w:val="22"/>
          <w:szCs w:val="22"/>
        </w:rPr>
        <w:t xml:space="preserve"> relator</w:t>
      </w:r>
      <w:r w:rsidR="00D205AC">
        <w:rPr>
          <w:sz w:val="22"/>
          <w:szCs w:val="22"/>
        </w:rPr>
        <w:t>a</w:t>
      </w:r>
      <w:r w:rsidR="00D205AC" w:rsidRPr="00D205AC">
        <w:rPr>
          <w:sz w:val="22"/>
          <w:szCs w:val="22"/>
        </w:rPr>
        <w:t xml:space="preserve"> pela MANUTENÇÃO DO AUTO DE INFRAÇÃO Nº 1000</w:t>
      </w:r>
      <w:r w:rsidR="00D205AC">
        <w:rPr>
          <w:sz w:val="22"/>
          <w:szCs w:val="22"/>
        </w:rPr>
        <w:t>082941</w:t>
      </w:r>
      <w:r w:rsidR="00D205AC" w:rsidRPr="00D205AC">
        <w:rPr>
          <w:sz w:val="22"/>
          <w:szCs w:val="22"/>
        </w:rPr>
        <w:t>/20</w:t>
      </w:r>
      <w:r w:rsidR="00D205AC">
        <w:rPr>
          <w:sz w:val="22"/>
          <w:szCs w:val="22"/>
        </w:rPr>
        <w:t>19</w:t>
      </w:r>
      <w:r w:rsidR="00D205AC" w:rsidRPr="00D205AC">
        <w:rPr>
          <w:sz w:val="22"/>
          <w:szCs w:val="22"/>
        </w:rPr>
        <w:t>, E APLICAÇÃO DA MULTA RESPECTIVA, nos termos da Lei nº 12.378/2010 e Resolução nº 22/2012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48E8C7A7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>Com 0</w:t>
      </w:r>
      <w:r w:rsidR="00147847">
        <w:rPr>
          <w:b/>
          <w:sz w:val="22"/>
          <w:szCs w:val="22"/>
        </w:rPr>
        <w:t>9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 Giselle Moll Mascarenhas,</w:t>
      </w:r>
      <w:r w:rsidR="00F11285" w:rsidRPr="00DF4CE9">
        <w:rPr>
          <w:sz w:val="22"/>
          <w:szCs w:val="22"/>
        </w:rPr>
        <w:t xml:space="preserve"> 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F11285" w:rsidRPr="00DF4CE9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 (em titularidade), </w:t>
      </w:r>
      <w:r w:rsidR="00147847">
        <w:rPr>
          <w:sz w:val="22"/>
          <w:szCs w:val="22"/>
        </w:rPr>
        <w:t xml:space="preserve">Pedro Roberto da Silva Neto,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147847">
        <w:rPr>
          <w:b/>
          <w:bCs/>
          <w:sz w:val="22"/>
          <w:szCs w:val="22"/>
        </w:rPr>
        <w:t>3</w:t>
      </w:r>
      <w:r w:rsidRPr="00DF4CE9">
        <w:rPr>
          <w:b/>
          <w:bCs/>
          <w:sz w:val="22"/>
          <w:szCs w:val="22"/>
        </w:rPr>
        <w:t xml:space="preserve"> Ausências</w:t>
      </w:r>
      <w:r w:rsidRPr="00DF4CE9">
        <w:rPr>
          <w:bCs/>
          <w:sz w:val="22"/>
          <w:szCs w:val="22"/>
        </w:rPr>
        <w:t xml:space="preserve">, dos conselheiros </w:t>
      </w:r>
      <w:r w:rsidR="00147847" w:rsidRPr="00DF4CE9">
        <w:rPr>
          <w:sz w:val="22"/>
          <w:szCs w:val="22"/>
        </w:rPr>
        <w:t>Pedro de Almeida Grilo</w:t>
      </w:r>
      <w:r w:rsidR="00147847">
        <w:rPr>
          <w:sz w:val="22"/>
          <w:szCs w:val="22"/>
        </w:rPr>
        <w:t>,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147847">
        <w:rPr>
          <w:bCs/>
          <w:sz w:val="22"/>
          <w:szCs w:val="22"/>
        </w:rPr>
        <w:t xml:space="preserve"> e</w:t>
      </w:r>
      <w:r w:rsidR="00F11285" w:rsidRPr="00DF4CE9">
        <w:rPr>
          <w:bCs/>
          <w:sz w:val="22"/>
          <w:szCs w:val="22"/>
        </w:rPr>
        <w:t xml:space="preserve"> Anie Caroline Afonso Figueira.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1F84E8EE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147847">
        <w:rPr>
          <w:rFonts w:eastAsia="Verdana"/>
          <w:sz w:val="22"/>
          <w:szCs w:val="22"/>
        </w:rPr>
        <w:t>8</w:t>
      </w:r>
      <w:r w:rsidRPr="00DF4CE9">
        <w:rPr>
          <w:rFonts w:eastAsia="Verdana"/>
          <w:sz w:val="22"/>
          <w:szCs w:val="22"/>
        </w:rPr>
        <w:t xml:space="preserve"> de </w:t>
      </w:r>
      <w:r w:rsidR="00147847">
        <w:rPr>
          <w:rFonts w:eastAsia="Verdana"/>
          <w:sz w:val="22"/>
          <w:szCs w:val="22"/>
        </w:rPr>
        <w:t>março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D68F8" w14:textId="77777777" w:rsidR="00281D8E" w:rsidRDefault="00281D8E">
      <w:r>
        <w:separator/>
      </w:r>
    </w:p>
  </w:endnote>
  <w:endnote w:type="continuationSeparator" w:id="0">
    <w:p w14:paraId="133B0311" w14:textId="77777777" w:rsidR="00281D8E" w:rsidRDefault="00281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FD535" w14:textId="77777777" w:rsidR="00281D8E" w:rsidRDefault="00281D8E">
      <w:r>
        <w:separator/>
      </w:r>
    </w:p>
  </w:footnote>
  <w:footnote w:type="continuationSeparator" w:id="0">
    <w:p w14:paraId="4823A4C5" w14:textId="77777777" w:rsidR="00281D8E" w:rsidRDefault="00281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1060767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81D8E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368C2"/>
    <w:rsid w:val="00436EA0"/>
    <w:rsid w:val="004D35FF"/>
    <w:rsid w:val="0050425C"/>
    <w:rsid w:val="00531A41"/>
    <w:rsid w:val="00535F6B"/>
    <w:rsid w:val="00567C05"/>
    <w:rsid w:val="00576F12"/>
    <w:rsid w:val="00584C4D"/>
    <w:rsid w:val="005E2D97"/>
    <w:rsid w:val="005F0B9B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195A"/>
    <w:rsid w:val="00932031"/>
    <w:rsid w:val="00C06837"/>
    <w:rsid w:val="00C079CA"/>
    <w:rsid w:val="00C111AE"/>
    <w:rsid w:val="00C45A0E"/>
    <w:rsid w:val="00C53EFA"/>
    <w:rsid w:val="00C86629"/>
    <w:rsid w:val="00CA56CE"/>
    <w:rsid w:val="00CD30A6"/>
    <w:rsid w:val="00D1669B"/>
    <w:rsid w:val="00D205AC"/>
    <w:rsid w:val="00D36A26"/>
    <w:rsid w:val="00D77237"/>
    <w:rsid w:val="00D934F2"/>
    <w:rsid w:val="00DF4CE9"/>
    <w:rsid w:val="00E26AC1"/>
    <w:rsid w:val="00E30AC8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2022-04-04T23:01:00Z</dcterms:created>
  <dcterms:modified xsi:type="dcterms:W3CDTF">2022-04-04T23:01:00Z</dcterms:modified>
</cp:coreProperties>
</file>