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68C5" w14:textId="6C6D85C3" w:rsidR="003F2B42" w:rsidRPr="00B80622" w:rsidRDefault="00DA58AD" w:rsidP="005229C7">
      <w:pPr>
        <w:pStyle w:val="LO-normal"/>
        <w:widowControl w:val="0"/>
        <w:tabs>
          <w:tab w:val="left" w:pos="8931"/>
        </w:tabs>
        <w:spacing w:before="240" w:line="360" w:lineRule="auto"/>
        <w:rPr>
          <w:rFonts w:ascii="Times New Roman" w:hAnsi="Times New Roman"/>
          <w:b/>
          <w:bCs/>
          <w:sz w:val="22"/>
          <w:szCs w:val="22"/>
          <w:u w:val="single"/>
        </w:rPr>
      </w:pPr>
      <w:r w:rsidRPr="0017493A">
        <w:rPr>
          <w:rFonts w:ascii="Times New Roman" w:hAnsi="Times New Roman"/>
          <w:sz w:val="22"/>
          <w:szCs w:val="22"/>
        </w:rPr>
        <w:t xml:space="preserve">Aos </w:t>
      </w:r>
      <w:r w:rsidR="00E80C54" w:rsidRPr="0017493A">
        <w:rPr>
          <w:rFonts w:ascii="Times New Roman" w:hAnsi="Times New Roman"/>
          <w:sz w:val="22"/>
          <w:szCs w:val="22"/>
        </w:rPr>
        <w:t xml:space="preserve">vinte </w:t>
      </w:r>
      <w:r w:rsidR="002D05B1" w:rsidRPr="0017493A">
        <w:rPr>
          <w:rFonts w:ascii="Times New Roman" w:hAnsi="Times New Roman"/>
          <w:sz w:val="22"/>
          <w:szCs w:val="22"/>
        </w:rPr>
        <w:t xml:space="preserve">dias do mês de </w:t>
      </w:r>
      <w:r w:rsidR="005856B3">
        <w:rPr>
          <w:rFonts w:ascii="Times New Roman" w:hAnsi="Times New Roman"/>
          <w:sz w:val="22"/>
          <w:szCs w:val="22"/>
        </w:rPr>
        <w:t>dez</w:t>
      </w:r>
      <w:r w:rsidR="00A809F2" w:rsidRPr="0017493A">
        <w:rPr>
          <w:rFonts w:ascii="Times New Roman" w:hAnsi="Times New Roman"/>
          <w:sz w:val="22"/>
          <w:szCs w:val="22"/>
        </w:rPr>
        <w:t>embro</w:t>
      </w:r>
      <w:r w:rsidR="00AB4846" w:rsidRPr="0017493A">
        <w:rPr>
          <w:rFonts w:ascii="Times New Roman" w:hAnsi="Times New Roman"/>
          <w:sz w:val="22"/>
          <w:szCs w:val="22"/>
        </w:rPr>
        <w:t xml:space="preserve"> de dois mil e vinte e um,</w:t>
      </w:r>
      <w:r w:rsidRPr="0017493A">
        <w:rPr>
          <w:rFonts w:ascii="Times New Roman" w:hAnsi="Times New Roman"/>
          <w:sz w:val="22"/>
          <w:szCs w:val="22"/>
        </w:rPr>
        <w:t xml:space="preserve"> às dezoito horas</w:t>
      </w:r>
      <w:r w:rsidR="00AB4846" w:rsidRPr="0017493A">
        <w:rPr>
          <w:rFonts w:ascii="Times New Roman" w:hAnsi="Times New Roman"/>
          <w:sz w:val="22"/>
          <w:szCs w:val="22"/>
        </w:rPr>
        <w:t xml:space="preserve"> e trinta minutos</w:t>
      </w:r>
      <w:r w:rsidRPr="0017493A">
        <w:rPr>
          <w:rFonts w:ascii="Times New Roman" w:hAnsi="Times New Roman"/>
          <w:sz w:val="22"/>
          <w:szCs w:val="22"/>
        </w:rPr>
        <w:t>,</w:t>
      </w:r>
      <w:r w:rsidR="00AB4846" w:rsidRPr="0017493A">
        <w:rPr>
          <w:rFonts w:ascii="Times New Roman" w:hAnsi="Times New Roman"/>
          <w:sz w:val="22"/>
          <w:szCs w:val="22"/>
        </w:rPr>
        <w:t xml:space="preserve"> </w:t>
      </w:r>
      <w:r w:rsidRPr="0017493A">
        <w:rPr>
          <w:rFonts w:ascii="Times New Roman" w:hAnsi="Times New Roman"/>
          <w:sz w:val="22"/>
          <w:szCs w:val="22"/>
        </w:rPr>
        <w:t xml:space="preserve">reuniu-se </w:t>
      </w:r>
      <w:r w:rsidRPr="0017493A">
        <w:rPr>
          <w:rFonts w:ascii="Times New Roman" w:hAnsi="Times New Roman"/>
          <w:b/>
          <w:sz w:val="22"/>
          <w:szCs w:val="22"/>
        </w:rPr>
        <w:t>o Plenário do</w:t>
      </w:r>
      <w:r w:rsidRPr="0017493A">
        <w:rPr>
          <w:rFonts w:ascii="Times New Roman" w:hAnsi="Times New Roman"/>
          <w:sz w:val="22"/>
          <w:szCs w:val="22"/>
        </w:rPr>
        <w:t xml:space="preserve"> </w:t>
      </w:r>
      <w:r w:rsidRPr="0017493A">
        <w:rPr>
          <w:rFonts w:ascii="Times New Roman" w:hAnsi="Times New Roman"/>
          <w:b/>
          <w:sz w:val="22"/>
          <w:szCs w:val="22"/>
        </w:rPr>
        <w:t>Conselho de Arquitetura e Urbanismo do Distrito Federal – CAU/DF,</w:t>
      </w:r>
      <w:r w:rsidR="005856B3">
        <w:rPr>
          <w:rFonts w:ascii="Times New Roman" w:hAnsi="Times New Roman"/>
          <w:b/>
          <w:sz w:val="22"/>
          <w:szCs w:val="22"/>
        </w:rPr>
        <w:t xml:space="preserve"> </w:t>
      </w:r>
      <w:r w:rsidR="005856B3">
        <w:rPr>
          <w:rFonts w:ascii="Times New Roman" w:hAnsi="Times New Roman"/>
          <w:sz w:val="22"/>
          <w:szCs w:val="22"/>
        </w:rPr>
        <w:t>na sede do CAU/DF</w:t>
      </w:r>
      <w:r w:rsidR="005856B3" w:rsidRPr="0017493A">
        <w:rPr>
          <w:rFonts w:ascii="Times New Roman" w:hAnsi="Times New Roman"/>
          <w:sz w:val="22"/>
          <w:szCs w:val="22"/>
        </w:rPr>
        <w:t xml:space="preserve">, </w:t>
      </w:r>
      <w:r w:rsidRPr="0017493A">
        <w:rPr>
          <w:rFonts w:ascii="Times New Roman" w:hAnsi="Times New Roman"/>
          <w:sz w:val="22"/>
          <w:szCs w:val="22"/>
        </w:rPr>
        <w:t xml:space="preserve">sob a </w:t>
      </w:r>
      <w:r w:rsidRPr="0017493A">
        <w:rPr>
          <w:rFonts w:ascii="Times New Roman" w:hAnsi="Times New Roman"/>
          <w:b/>
          <w:sz w:val="22"/>
          <w:szCs w:val="22"/>
        </w:rPr>
        <w:t xml:space="preserve">presidência </w:t>
      </w:r>
      <w:r w:rsidRPr="0017493A">
        <w:rPr>
          <w:rFonts w:ascii="Times New Roman" w:hAnsi="Times New Roman"/>
          <w:sz w:val="22"/>
          <w:szCs w:val="22"/>
        </w:rPr>
        <w:t xml:space="preserve">de </w:t>
      </w:r>
      <w:r w:rsidR="00582F3C" w:rsidRPr="0017493A">
        <w:rPr>
          <w:rFonts w:ascii="Times New Roman" w:hAnsi="Times New Roman"/>
          <w:sz w:val="22"/>
          <w:szCs w:val="22"/>
        </w:rPr>
        <w:t>Mônica Andréa Blanco</w:t>
      </w:r>
      <w:r w:rsidRPr="0017493A">
        <w:rPr>
          <w:rFonts w:ascii="Times New Roman" w:hAnsi="Times New Roman"/>
          <w:sz w:val="22"/>
          <w:szCs w:val="22"/>
        </w:rPr>
        <w:t xml:space="preserve">, com </w:t>
      </w:r>
      <w:r w:rsidRPr="0017493A">
        <w:rPr>
          <w:rFonts w:ascii="Times New Roman" w:hAnsi="Times New Roman"/>
          <w:b/>
          <w:sz w:val="22"/>
          <w:szCs w:val="22"/>
        </w:rPr>
        <w:t>os conselheiros titulares</w:t>
      </w:r>
      <w:r w:rsidRPr="0017493A">
        <w:rPr>
          <w:rFonts w:ascii="Times New Roman" w:hAnsi="Times New Roman"/>
          <w:sz w:val="22"/>
          <w:szCs w:val="22"/>
        </w:rPr>
        <w:t xml:space="preserve">: </w:t>
      </w:r>
      <w:bookmarkStart w:id="0" w:name="_Hlk76750264"/>
      <w:r w:rsidR="00A809F2" w:rsidRPr="0017493A">
        <w:rPr>
          <w:rFonts w:ascii="Times New Roman" w:hAnsi="Times New Roman"/>
          <w:sz w:val="22"/>
          <w:szCs w:val="22"/>
        </w:rPr>
        <w:t xml:space="preserve">Giselle Moll Mascarenhas, </w:t>
      </w:r>
      <w:r w:rsidR="00E80C54" w:rsidRPr="0017493A">
        <w:rPr>
          <w:rFonts w:ascii="Times New Roman" w:hAnsi="Times New Roman"/>
          <w:sz w:val="22"/>
          <w:szCs w:val="22"/>
        </w:rPr>
        <w:t xml:space="preserve">Janaína Domingos Vieira, </w:t>
      </w:r>
      <w:r w:rsidRPr="0017493A">
        <w:rPr>
          <w:rFonts w:ascii="Times New Roman" w:hAnsi="Times New Roman"/>
          <w:sz w:val="22"/>
          <w:szCs w:val="22"/>
        </w:rPr>
        <w:t>J</w:t>
      </w:r>
      <w:r w:rsidR="00AB4ABE" w:rsidRPr="0017493A">
        <w:rPr>
          <w:rFonts w:ascii="Times New Roman" w:hAnsi="Times New Roman"/>
          <w:sz w:val="22"/>
          <w:szCs w:val="22"/>
        </w:rPr>
        <w:t>é</w:t>
      </w:r>
      <w:r w:rsidRPr="0017493A">
        <w:rPr>
          <w:rFonts w:ascii="Times New Roman" w:hAnsi="Times New Roman"/>
          <w:sz w:val="22"/>
          <w:szCs w:val="22"/>
        </w:rPr>
        <w:t>ssica Costa Spehar</w:t>
      </w:r>
      <w:bookmarkEnd w:id="0"/>
      <w:r w:rsidRPr="0017493A">
        <w:rPr>
          <w:rFonts w:ascii="Times New Roman" w:hAnsi="Times New Roman"/>
          <w:sz w:val="22"/>
          <w:szCs w:val="22"/>
        </w:rPr>
        <w:t>, João Eduardo Martins Dantas,</w:t>
      </w:r>
      <w:r w:rsidR="00E80C54" w:rsidRPr="0017493A">
        <w:rPr>
          <w:rFonts w:ascii="Times New Roman" w:hAnsi="Times New Roman"/>
          <w:sz w:val="22"/>
          <w:szCs w:val="22"/>
        </w:rPr>
        <w:t xml:space="preserve"> </w:t>
      </w:r>
      <w:r w:rsidRPr="0017493A">
        <w:rPr>
          <w:rFonts w:ascii="Times New Roman" w:hAnsi="Times New Roman"/>
          <w:sz w:val="22"/>
          <w:szCs w:val="22"/>
        </w:rPr>
        <w:t>Luís Fernando Zeferino</w:t>
      </w:r>
      <w:r w:rsidR="00A15EE0" w:rsidRPr="0017493A">
        <w:rPr>
          <w:rFonts w:ascii="Times New Roman" w:hAnsi="Times New Roman"/>
          <w:sz w:val="22"/>
          <w:szCs w:val="22"/>
        </w:rPr>
        <w:t>,</w:t>
      </w:r>
      <w:r w:rsidR="00AB4846" w:rsidRPr="0017493A">
        <w:rPr>
          <w:rFonts w:ascii="Times New Roman" w:hAnsi="Times New Roman"/>
          <w:sz w:val="22"/>
          <w:szCs w:val="22"/>
        </w:rPr>
        <w:t xml:space="preserve"> </w:t>
      </w:r>
      <w:r w:rsidR="009C797E" w:rsidRPr="0017493A">
        <w:rPr>
          <w:rFonts w:ascii="Times New Roman" w:hAnsi="Times New Roman"/>
          <w:sz w:val="22"/>
          <w:szCs w:val="22"/>
        </w:rPr>
        <w:t>Pedro de Almeida Grilo</w:t>
      </w:r>
      <w:r w:rsidR="00A15EE0" w:rsidRPr="0017493A">
        <w:rPr>
          <w:rFonts w:ascii="Times New Roman" w:hAnsi="Times New Roman"/>
          <w:sz w:val="22"/>
          <w:szCs w:val="22"/>
        </w:rPr>
        <w:t>,</w:t>
      </w:r>
      <w:r w:rsidR="00A809F2" w:rsidRPr="0017493A">
        <w:rPr>
          <w:rFonts w:ascii="Times New Roman" w:hAnsi="Times New Roman"/>
          <w:sz w:val="22"/>
          <w:szCs w:val="22"/>
        </w:rPr>
        <w:t xml:space="preserve"> Ricardo Reis Meira,</w:t>
      </w:r>
      <w:r w:rsidR="00AB4846" w:rsidRPr="00CC346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24DD0">
        <w:rPr>
          <w:rFonts w:ascii="Times New Roman" w:hAnsi="Times New Roman"/>
          <w:b/>
          <w:bCs/>
          <w:sz w:val="22"/>
          <w:szCs w:val="22"/>
        </w:rPr>
        <w:t>o</w:t>
      </w:r>
      <w:r w:rsidR="002E6259">
        <w:rPr>
          <w:rFonts w:ascii="Times New Roman" w:hAnsi="Times New Roman"/>
          <w:b/>
          <w:bCs/>
          <w:sz w:val="22"/>
          <w:szCs w:val="22"/>
        </w:rPr>
        <w:t>s</w:t>
      </w:r>
      <w:r w:rsidRPr="0017493A">
        <w:rPr>
          <w:rFonts w:ascii="Times New Roman" w:hAnsi="Times New Roman"/>
          <w:b/>
          <w:sz w:val="22"/>
          <w:szCs w:val="22"/>
        </w:rPr>
        <w:t xml:space="preserve"> conselheir</w:t>
      </w:r>
      <w:r w:rsidR="00024DD0">
        <w:rPr>
          <w:rFonts w:ascii="Times New Roman" w:hAnsi="Times New Roman"/>
          <w:b/>
          <w:sz w:val="22"/>
          <w:szCs w:val="22"/>
        </w:rPr>
        <w:t>o</w:t>
      </w:r>
      <w:r w:rsidR="002E6259">
        <w:rPr>
          <w:rFonts w:ascii="Times New Roman" w:hAnsi="Times New Roman"/>
          <w:b/>
          <w:sz w:val="22"/>
          <w:szCs w:val="22"/>
        </w:rPr>
        <w:t>s</w:t>
      </w:r>
      <w:r w:rsidRPr="0017493A">
        <w:rPr>
          <w:rFonts w:ascii="Times New Roman" w:hAnsi="Times New Roman"/>
          <w:b/>
          <w:sz w:val="22"/>
          <w:szCs w:val="22"/>
        </w:rPr>
        <w:t xml:space="preserve"> suplente</w:t>
      </w:r>
      <w:r w:rsidR="002E6259">
        <w:rPr>
          <w:rFonts w:ascii="Times New Roman" w:hAnsi="Times New Roman"/>
          <w:b/>
          <w:sz w:val="22"/>
          <w:szCs w:val="22"/>
        </w:rPr>
        <w:t>s</w:t>
      </w:r>
      <w:r w:rsidRPr="0017493A">
        <w:rPr>
          <w:rFonts w:ascii="Times New Roman" w:hAnsi="Times New Roman"/>
          <w:b/>
          <w:sz w:val="22"/>
          <w:szCs w:val="22"/>
        </w:rPr>
        <w:t xml:space="preserve">: </w:t>
      </w:r>
      <w:r w:rsidR="00024DD0" w:rsidRPr="00024DD0">
        <w:rPr>
          <w:rFonts w:ascii="Times New Roman" w:hAnsi="Times New Roman"/>
          <w:bCs/>
          <w:sz w:val="22"/>
          <w:szCs w:val="22"/>
        </w:rPr>
        <w:t>Larissa de Aguiar Cayres, Luiz Caio Avila Diniz</w:t>
      </w:r>
      <w:r w:rsidR="00024DD0">
        <w:rPr>
          <w:rFonts w:ascii="Times New Roman" w:hAnsi="Times New Roman"/>
          <w:bCs/>
          <w:sz w:val="22"/>
          <w:szCs w:val="22"/>
        </w:rPr>
        <w:t>,</w:t>
      </w:r>
      <w:r w:rsidR="00024DD0" w:rsidRPr="00024DD0">
        <w:rPr>
          <w:rFonts w:ascii="Times New Roman" w:hAnsi="Times New Roman"/>
          <w:bCs/>
          <w:sz w:val="22"/>
          <w:szCs w:val="22"/>
        </w:rPr>
        <w:t xml:space="preserve"> </w:t>
      </w:r>
      <w:r w:rsidR="00CC3467">
        <w:rPr>
          <w:rFonts w:ascii="Times New Roman" w:hAnsi="Times New Roman"/>
          <w:sz w:val="22"/>
          <w:szCs w:val="22"/>
        </w:rPr>
        <w:t>Mariana Roberti Bomtempo (em titularidade)</w:t>
      </w:r>
      <w:r w:rsidR="00024DD0">
        <w:rPr>
          <w:rFonts w:ascii="Times New Roman" w:hAnsi="Times New Roman"/>
          <w:sz w:val="22"/>
          <w:szCs w:val="22"/>
        </w:rPr>
        <w:t xml:space="preserve">, </w:t>
      </w:r>
      <w:r w:rsidR="00024DD0" w:rsidRPr="00024DD0">
        <w:rPr>
          <w:rFonts w:ascii="Times New Roman" w:hAnsi="Times New Roman"/>
          <w:sz w:val="22"/>
          <w:szCs w:val="22"/>
        </w:rPr>
        <w:t>Renata Seabra Resende Castro Corrêa</w:t>
      </w:r>
      <w:r w:rsidR="002E6259">
        <w:rPr>
          <w:rFonts w:ascii="Times New Roman" w:hAnsi="Times New Roman"/>
          <w:sz w:val="22"/>
          <w:szCs w:val="22"/>
        </w:rPr>
        <w:t xml:space="preserve"> e Sandra Maria França Marinho</w:t>
      </w:r>
      <w:r w:rsidR="00A809F2" w:rsidRPr="0017493A">
        <w:rPr>
          <w:rFonts w:ascii="Times New Roman" w:hAnsi="Times New Roman"/>
          <w:sz w:val="22"/>
          <w:szCs w:val="22"/>
        </w:rPr>
        <w:t>,</w:t>
      </w:r>
      <w:r w:rsidRPr="0017493A">
        <w:rPr>
          <w:rFonts w:ascii="Times New Roman" w:hAnsi="Times New Roman"/>
          <w:sz w:val="22"/>
          <w:szCs w:val="22"/>
        </w:rPr>
        <w:t xml:space="preserve"> </w:t>
      </w:r>
      <w:r w:rsidRPr="0017493A">
        <w:rPr>
          <w:rFonts w:ascii="Times New Roman" w:hAnsi="Times New Roman"/>
          <w:b/>
          <w:sz w:val="22"/>
          <w:szCs w:val="22"/>
        </w:rPr>
        <w:t>o</w:t>
      </w:r>
      <w:r w:rsidR="00A809F2" w:rsidRPr="0017493A">
        <w:rPr>
          <w:rFonts w:ascii="Times New Roman" w:hAnsi="Times New Roman"/>
          <w:b/>
          <w:sz w:val="22"/>
          <w:szCs w:val="22"/>
        </w:rPr>
        <w:t xml:space="preserve"> conselheiro federa</w:t>
      </w:r>
      <w:r w:rsidR="00CC3467">
        <w:rPr>
          <w:rFonts w:ascii="Times New Roman" w:hAnsi="Times New Roman"/>
          <w:b/>
          <w:sz w:val="22"/>
          <w:szCs w:val="22"/>
        </w:rPr>
        <w:t>l</w:t>
      </w:r>
      <w:r w:rsidR="00A809F2" w:rsidRPr="0017493A">
        <w:rPr>
          <w:rFonts w:ascii="Times New Roman" w:hAnsi="Times New Roman"/>
          <w:b/>
          <w:sz w:val="22"/>
          <w:szCs w:val="22"/>
        </w:rPr>
        <w:t xml:space="preserve">: </w:t>
      </w:r>
      <w:r w:rsidR="00A809F2" w:rsidRPr="0017493A">
        <w:rPr>
          <w:rFonts w:ascii="Times New Roman" w:hAnsi="Times New Roman"/>
          <w:bCs/>
          <w:sz w:val="22"/>
          <w:szCs w:val="22"/>
        </w:rPr>
        <w:t>Rogério Markiewicz (</w:t>
      </w:r>
      <w:r w:rsidR="00CC3467" w:rsidRPr="00CC3467">
        <w:rPr>
          <w:rFonts w:ascii="Times New Roman" w:hAnsi="Times New Roman"/>
          <w:bCs/>
          <w:sz w:val="22"/>
          <w:szCs w:val="22"/>
        </w:rPr>
        <w:t>suplente</w:t>
      </w:r>
      <w:r w:rsidR="00A809F2" w:rsidRPr="00EA3417">
        <w:rPr>
          <w:rFonts w:ascii="Times New Roman" w:hAnsi="Times New Roman"/>
          <w:bCs/>
          <w:sz w:val="22"/>
          <w:szCs w:val="22"/>
        </w:rPr>
        <w:t xml:space="preserve">), </w:t>
      </w:r>
      <w:r w:rsidR="00A809F2" w:rsidRPr="00EA3417">
        <w:rPr>
          <w:rFonts w:ascii="Times New Roman" w:hAnsi="Times New Roman"/>
          <w:b/>
          <w:sz w:val="22"/>
          <w:szCs w:val="22"/>
        </w:rPr>
        <w:t>o</w:t>
      </w:r>
      <w:r w:rsidRPr="00EA3417">
        <w:rPr>
          <w:rFonts w:ascii="Times New Roman" w:hAnsi="Times New Roman"/>
          <w:b/>
          <w:sz w:val="22"/>
          <w:szCs w:val="22"/>
        </w:rPr>
        <w:t xml:space="preserve"> gerente geral</w:t>
      </w:r>
      <w:r w:rsidRPr="00EA3417">
        <w:rPr>
          <w:rFonts w:ascii="Times New Roman" w:hAnsi="Times New Roman"/>
          <w:sz w:val="22"/>
          <w:szCs w:val="22"/>
        </w:rPr>
        <w:t xml:space="preserve"> Flávio Soares Oliveira,</w:t>
      </w:r>
      <w:r w:rsidR="00C568DD" w:rsidRPr="00EA3417">
        <w:rPr>
          <w:rFonts w:ascii="Times New Roman" w:hAnsi="Times New Roman"/>
          <w:sz w:val="22"/>
          <w:szCs w:val="22"/>
        </w:rPr>
        <w:t xml:space="preserve"> </w:t>
      </w:r>
      <w:r w:rsidR="00591096" w:rsidRPr="00EA3417">
        <w:rPr>
          <w:rFonts w:ascii="Times New Roman" w:hAnsi="Times New Roman"/>
          <w:b/>
          <w:bCs/>
          <w:sz w:val="22"/>
          <w:szCs w:val="22"/>
        </w:rPr>
        <w:t xml:space="preserve">o gerente de </w:t>
      </w:r>
      <w:r w:rsidR="00AC7AA0" w:rsidRPr="00EA3417">
        <w:rPr>
          <w:rFonts w:ascii="Times New Roman" w:hAnsi="Times New Roman"/>
          <w:b/>
          <w:bCs/>
          <w:sz w:val="22"/>
          <w:szCs w:val="22"/>
        </w:rPr>
        <w:t>fiscalização</w:t>
      </w:r>
      <w:r w:rsidR="00591096" w:rsidRPr="00EA3417">
        <w:rPr>
          <w:rFonts w:ascii="Times New Roman" w:hAnsi="Times New Roman"/>
          <w:sz w:val="22"/>
          <w:szCs w:val="22"/>
        </w:rPr>
        <w:t xml:space="preserve"> </w:t>
      </w:r>
      <w:r w:rsidR="00AC7AA0" w:rsidRPr="00EA3417">
        <w:rPr>
          <w:rFonts w:ascii="Times New Roman" w:hAnsi="Times New Roman"/>
          <w:sz w:val="22"/>
          <w:szCs w:val="22"/>
        </w:rPr>
        <w:t>Ricardo de Assis Baptista Suriani</w:t>
      </w:r>
      <w:r w:rsidR="00B26206" w:rsidRPr="00EA3417">
        <w:rPr>
          <w:rFonts w:ascii="Times New Roman" w:hAnsi="Times New Roman"/>
          <w:sz w:val="22"/>
          <w:szCs w:val="22"/>
        </w:rPr>
        <w:t>,</w:t>
      </w:r>
      <w:r w:rsidR="007A2039">
        <w:rPr>
          <w:rFonts w:ascii="Times New Roman" w:hAnsi="Times New Roman"/>
          <w:sz w:val="22"/>
          <w:szCs w:val="22"/>
        </w:rPr>
        <w:t xml:space="preserve"> </w:t>
      </w:r>
      <w:r w:rsidR="007A2039" w:rsidRPr="007A2039">
        <w:rPr>
          <w:rFonts w:ascii="Times New Roman" w:hAnsi="Times New Roman"/>
          <w:b/>
          <w:bCs/>
          <w:sz w:val="22"/>
          <w:szCs w:val="22"/>
        </w:rPr>
        <w:t>a analista arquiteta</w:t>
      </w:r>
      <w:r w:rsidR="007A2039" w:rsidRPr="007A2039">
        <w:rPr>
          <w:rFonts w:ascii="Times New Roman" w:hAnsi="Times New Roman"/>
          <w:sz w:val="22"/>
          <w:szCs w:val="22"/>
        </w:rPr>
        <w:t xml:space="preserve"> Daniela Borges dos Santos</w:t>
      </w:r>
      <w:r w:rsidR="007A2039">
        <w:rPr>
          <w:rFonts w:ascii="Times New Roman" w:hAnsi="Times New Roman"/>
          <w:sz w:val="22"/>
          <w:szCs w:val="22"/>
        </w:rPr>
        <w:t>,</w:t>
      </w:r>
      <w:r w:rsidR="00B26206" w:rsidRPr="00EA3417">
        <w:rPr>
          <w:rFonts w:ascii="Times New Roman" w:hAnsi="Times New Roman"/>
          <w:sz w:val="22"/>
          <w:szCs w:val="22"/>
        </w:rPr>
        <w:t xml:space="preserve"> </w:t>
      </w:r>
      <w:r w:rsidR="00B26206" w:rsidRPr="00EA3417">
        <w:rPr>
          <w:rFonts w:ascii="Times New Roman" w:hAnsi="Times New Roman"/>
          <w:b/>
          <w:bCs/>
          <w:sz w:val="22"/>
          <w:szCs w:val="22"/>
        </w:rPr>
        <w:t xml:space="preserve">a </w:t>
      </w:r>
      <w:r w:rsidR="00AC7AA0" w:rsidRPr="00EA3417">
        <w:rPr>
          <w:rFonts w:ascii="Times New Roman" w:hAnsi="Times New Roman"/>
          <w:b/>
          <w:bCs/>
          <w:sz w:val="22"/>
          <w:szCs w:val="22"/>
        </w:rPr>
        <w:t>assessora jurídica</w:t>
      </w:r>
      <w:r w:rsidR="00B26206" w:rsidRPr="00EA3417">
        <w:rPr>
          <w:rFonts w:ascii="Times New Roman" w:hAnsi="Times New Roman"/>
          <w:sz w:val="22"/>
          <w:szCs w:val="22"/>
        </w:rPr>
        <w:t xml:space="preserve"> </w:t>
      </w:r>
      <w:r w:rsidR="00AC7AA0" w:rsidRPr="00EA3417">
        <w:rPr>
          <w:rFonts w:ascii="Times New Roman" w:hAnsi="Times New Roman"/>
          <w:sz w:val="22"/>
          <w:szCs w:val="22"/>
        </w:rPr>
        <w:t>Fernanda Gurgel Nogueira</w:t>
      </w:r>
      <w:r w:rsidR="00B26206" w:rsidRPr="00EA3417">
        <w:rPr>
          <w:rFonts w:ascii="Times New Roman" w:hAnsi="Times New Roman"/>
          <w:sz w:val="22"/>
          <w:szCs w:val="22"/>
        </w:rPr>
        <w:t>,</w:t>
      </w:r>
      <w:r w:rsidR="00B26206" w:rsidRPr="00CC3467">
        <w:rPr>
          <w:rFonts w:ascii="Times New Roman" w:hAnsi="Times New Roman"/>
          <w:b/>
          <w:bCs/>
          <w:color w:val="FF0000"/>
          <w:sz w:val="22"/>
          <w:szCs w:val="22"/>
        </w:rPr>
        <w:t xml:space="preserve"> </w:t>
      </w:r>
      <w:r w:rsidR="00B26206" w:rsidRPr="00CC3467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192917" w:rsidRPr="00EA3417">
        <w:rPr>
          <w:rFonts w:ascii="Times New Roman" w:hAnsi="Times New Roman"/>
          <w:b/>
          <w:bCs/>
          <w:sz w:val="22"/>
          <w:szCs w:val="22"/>
        </w:rPr>
        <w:t xml:space="preserve">o assessor de tecnologia da informação </w:t>
      </w:r>
      <w:r w:rsidR="00192917" w:rsidRPr="00EA3417">
        <w:rPr>
          <w:rFonts w:ascii="Times New Roman" w:hAnsi="Times New Roman"/>
          <w:sz w:val="22"/>
          <w:szCs w:val="22"/>
        </w:rPr>
        <w:t>Alessandro</w:t>
      </w:r>
      <w:r w:rsidR="005E5A2C" w:rsidRPr="00EA3417">
        <w:rPr>
          <w:rFonts w:ascii="Times New Roman" w:hAnsi="Times New Roman"/>
          <w:sz w:val="22"/>
          <w:szCs w:val="22"/>
        </w:rPr>
        <w:t xml:space="preserve"> </w:t>
      </w:r>
      <w:r w:rsidR="00882454" w:rsidRPr="00EA3417">
        <w:rPr>
          <w:rFonts w:ascii="Times New Roman" w:hAnsi="Times New Roman"/>
          <w:sz w:val="22"/>
          <w:szCs w:val="22"/>
        </w:rPr>
        <w:t xml:space="preserve">da Silva </w:t>
      </w:r>
      <w:r w:rsidR="005E5A2C" w:rsidRPr="00EA3417">
        <w:rPr>
          <w:rFonts w:ascii="Times New Roman" w:hAnsi="Times New Roman"/>
          <w:sz w:val="22"/>
          <w:szCs w:val="22"/>
        </w:rPr>
        <w:t>Viana</w:t>
      </w:r>
      <w:r w:rsidR="00B26206" w:rsidRPr="00EA3417">
        <w:rPr>
          <w:rFonts w:ascii="Times New Roman" w:hAnsi="Times New Roman"/>
          <w:sz w:val="22"/>
          <w:szCs w:val="22"/>
        </w:rPr>
        <w:t>,</w:t>
      </w:r>
      <w:r w:rsidR="00D43875" w:rsidRPr="00CC3467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D43875" w:rsidRPr="00EA3417">
        <w:rPr>
          <w:rFonts w:ascii="Times New Roman" w:hAnsi="Times New Roman"/>
          <w:b/>
          <w:bCs/>
          <w:sz w:val="22"/>
          <w:szCs w:val="22"/>
        </w:rPr>
        <w:t>a assessora da presidência</w:t>
      </w:r>
      <w:r w:rsidR="00D43875" w:rsidRPr="00EA3417">
        <w:rPr>
          <w:rFonts w:ascii="Times New Roman" w:hAnsi="Times New Roman"/>
          <w:sz w:val="22"/>
          <w:szCs w:val="22"/>
        </w:rPr>
        <w:t xml:space="preserve"> Flávia Matos Dourado</w:t>
      </w:r>
      <w:r w:rsidR="00591096" w:rsidRPr="00EA3417">
        <w:rPr>
          <w:rFonts w:ascii="Times New Roman" w:hAnsi="Times New Roman"/>
          <w:sz w:val="22"/>
          <w:szCs w:val="22"/>
        </w:rPr>
        <w:t>,</w:t>
      </w:r>
      <w:r w:rsidRPr="00CC3467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EA3417" w:rsidRPr="007A2039">
        <w:rPr>
          <w:rFonts w:ascii="Times New Roman" w:hAnsi="Times New Roman"/>
          <w:b/>
          <w:bCs/>
          <w:sz w:val="22"/>
          <w:szCs w:val="22"/>
        </w:rPr>
        <w:t>o</w:t>
      </w:r>
      <w:r w:rsidR="00261741" w:rsidRPr="007A2039">
        <w:rPr>
          <w:rFonts w:ascii="Times New Roman" w:hAnsi="Times New Roman"/>
          <w:b/>
          <w:bCs/>
          <w:sz w:val="22"/>
          <w:szCs w:val="22"/>
        </w:rPr>
        <w:t xml:space="preserve"> assistente administrativ</w:t>
      </w:r>
      <w:r w:rsidR="00EA3417" w:rsidRPr="007A2039">
        <w:rPr>
          <w:rFonts w:ascii="Times New Roman" w:hAnsi="Times New Roman"/>
          <w:b/>
          <w:bCs/>
          <w:sz w:val="22"/>
          <w:szCs w:val="22"/>
        </w:rPr>
        <w:t>o</w:t>
      </w:r>
      <w:r w:rsidR="00261741" w:rsidRPr="007A203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A3417" w:rsidRPr="007A2039">
        <w:rPr>
          <w:rFonts w:ascii="Times New Roman" w:hAnsi="Times New Roman"/>
          <w:sz w:val="22"/>
          <w:szCs w:val="22"/>
        </w:rPr>
        <w:t>Marcus Theodoro de Carvalho</w:t>
      </w:r>
      <w:r w:rsidR="00F53286" w:rsidRPr="007A203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91096" w:rsidRPr="007A2039">
        <w:rPr>
          <w:rFonts w:ascii="Times New Roman" w:hAnsi="Times New Roman"/>
          <w:b/>
          <w:sz w:val="22"/>
          <w:szCs w:val="22"/>
        </w:rPr>
        <w:t xml:space="preserve">e o </w:t>
      </w:r>
      <w:r w:rsidR="002713AF" w:rsidRPr="007A2039">
        <w:rPr>
          <w:rFonts w:ascii="Times New Roman" w:hAnsi="Times New Roman"/>
          <w:b/>
          <w:sz w:val="22"/>
          <w:szCs w:val="22"/>
        </w:rPr>
        <w:t>s</w:t>
      </w:r>
      <w:r w:rsidR="00591096" w:rsidRPr="007A2039">
        <w:rPr>
          <w:rFonts w:ascii="Times New Roman" w:hAnsi="Times New Roman"/>
          <w:b/>
          <w:sz w:val="22"/>
          <w:szCs w:val="22"/>
        </w:rPr>
        <w:t xml:space="preserve">ecretário do </w:t>
      </w:r>
      <w:r w:rsidR="002D05B1" w:rsidRPr="007A2039">
        <w:rPr>
          <w:rFonts w:ascii="Times New Roman" w:hAnsi="Times New Roman"/>
          <w:b/>
          <w:sz w:val="22"/>
          <w:szCs w:val="22"/>
        </w:rPr>
        <w:t>c</w:t>
      </w:r>
      <w:r w:rsidR="00591096" w:rsidRPr="007A2039">
        <w:rPr>
          <w:rFonts w:ascii="Times New Roman" w:hAnsi="Times New Roman"/>
          <w:b/>
          <w:sz w:val="22"/>
          <w:szCs w:val="22"/>
        </w:rPr>
        <w:t xml:space="preserve">olegiado </w:t>
      </w:r>
      <w:r w:rsidR="00C568DD" w:rsidRPr="007A2039">
        <w:rPr>
          <w:rFonts w:ascii="Times New Roman" w:hAnsi="Times New Roman"/>
          <w:sz w:val="22"/>
          <w:szCs w:val="22"/>
        </w:rPr>
        <w:t>Phellipe Marccelo Macedo Rodrigues.</w:t>
      </w:r>
      <w:r w:rsidR="00A15EE0" w:rsidRPr="00CC3467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A15EE0" w:rsidRPr="00B408B9">
        <w:rPr>
          <w:rFonts w:ascii="Times New Roman" w:hAnsi="Times New Roman"/>
          <w:b/>
          <w:bCs/>
          <w:sz w:val="22"/>
          <w:szCs w:val="22"/>
        </w:rPr>
        <w:t>Não justific</w:t>
      </w:r>
      <w:r w:rsidR="002D05B1" w:rsidRPr="00B408B9">
        <w:rPr>
          <w:rFonts w:ascii="Times New Roman" w:hAnsi="Times New Roman"/>
          <w:b/>
          <w:bCs/>
          <w:sz w:val="22"/>
          <w:szCs w:val="22"/>
        </w:rPr>
        <w:t>aram</w:t>
      </w:r>
      <w:r w:rsidR="00A15EE0" w:rsidRPr="00B408B9">
        <w:rPr>
          <w:rFonts w:ascii="Times New Roman" w:hAnsi="Times New Roman"/>
          <w:b/>
          <w:bCs/>
          <w:sz w:val="22"/>
          <w:szCs w:val="22"/>
        </w:rPr>
        <w:t xml:space="preserve"> sua</w:t>
      </w:r>
      <w:r w:rsidR="002D05B1" w:rsidRPr="00B408B9">
        <w:rPr>
          <w:rFonts w:ascii="Times New Roman" w:hAnsi="Times New Roman"/>
          <w:b/>
          <w:bCs/>
          <w:sz w:val="22"/>
          <w:szCs w:val="22"/>
        </w:rPr>
        <w:t>s</w:t>
      </w:r>
      <w:r w:rsidR="00A15EE0" w:rsidRPr="00B408B9">
        <w:rPr>
          <w:rFonts w:ascii="Times New Roman" w:hAnsi="Times New Roman"/>
          <w:b/>
          <w:bCs/>
          <w:sz w:val="22"/>
          <w:szCs w:val="22"/>
        </w:rPr>
        <w:t xml:space="preserve"> ausência</w:t>
      </w:r>
      <w:r w:rsidR="002D05B1" w:rsidRPr="00B408B9">
        <w:rPr>
          <w:rFonts w:ascii="Times New Roman" w:hAnsi="Times New Roman"/>
          <w:b/>
          <w:bCs/>
          <w:sz w:val="22"/>
          <w:szCs w:val="22"/>
        </w:rPr>
        <w:t>s</w:t>
      </w:r>
      <w:r w:rsidR="00A15EE0" w:rsidRPr="00B408B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D05B1" w:rsidRPr="00B408B9">
        <w:rPr>
          <w:rFonts w:ascii="Times New Roman" w:hAnsi="Times New Roman"/>
          <w:b/>
          <w:bCs/>
          <w:sz w:val="22"/>
          <w:szCs w:val="22"/>
        </w:rPr>
        <w:t>as</w:t>
      </w:r>
      <w:r w:rsidR="00A15EE0" w:rsidRPr="00B408B9">
        <w:rPr>
          <w:rFonts w:ascii="Times New Roman" w:hAnsi="Times New Roman"/>
          <w:b/>
          <w:bCs/>
          <w:sz w:val="22"/>
          <w:szCs w:val="22"/>
        </w:rPr>
        <w:t xml:space="preserve"> conselheir</w:t>
      </w:r>
      <w:r w:rsidR="002D05B1" w:rsidRPr="00B408B9">
        <w:rPr>
          <w:rFonts w:ascii="Times New Roman" w:hAnsi="Times New Roman"/>
          <w:b/>
          <w:bCs/>
          <w:sz w:val="22"/>
          <w:szCs w:val="22"/>
        </w:rPr>
        <w:t>as</w:t>
      </w:r>
      <w:r w:rsidR="00912A5C" w:rsidRPr="00B408B9">
        <w:rPr>
          <w:rFonts w:ascii="Times New Roman" w:hAnsi="Times New Roman"/>
          <w:sz w:val="22"/>
          <w:szCs w:val="22"/>
        </w:rPr>
        <w:t xml:space="preserve"> </w:t>
      </w:r>
      <w:r w:rsidR="009C797E" w:rsidRPr="00B408B9">
        <w:rPr>
          <w:rFonts w:ascii="Times New Roman" w:hAnsi="Times New Roman"/>
          <w:sz w:val="22"/>
          <w:szCs w:val="22"/>
        </w:rPr>
        <w:t>Júlia Teixeira Fernandes</w:t>
      </w:r>
      <w:r w:rsidR="007711F5" w:rsidRPr="00B408B9">
        <w:rPr>
          <w:rFonts w:ascii="Times New Roman" w:hAnsi="Times New Roman"/>
          <w:sz w:val="22"/>
          <w:szCs w:val="22"/>
        </w:rPr>
        <w:t>, Anie Caroline Afonso Figueira e Kariny Nery de Moraes</w:t>
      </w:r>
      <w:r w:rsidR="00A15EE0" w:rsidRPr="00B408B9">
        <w:rPr>
          <w:rFonts w:ascii="Times New Roman" w:hAnsi="Times New Roman"/>
          <w:sz w:val="22"/>
          <w:szCs w:val="22"/>
        </w:rPr>
        <w:t>.</w:t>
      </w:r>
      <w:r w:rsidR="00880505" w:rsidRPr="0017493A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931BF8">
        <w:rPr>
          <w:rFonts w:ascii="Times New Roman" w:hAnsi="Times New Roman"/>
          <w:b/>
          <w:sz w:val="22"/>
          <w:szCs w:val="22"/>
          <w:u w:val="single"/>
        </w:rPr>
        <w:t>1. Abertura:</w:t>
      </w:r>
      <w:r w:rsidRPr="00931BF8">
        <w:rPr>
          <w:rFonts w:ascii="Times New Roman" w:hAnsi="Times New Roman"/>
          <w:sz w:val="22"/>
          <w:szCs w:val="22"/>
        </w:rPr>
        <w:t xml:space="preserve"> </w:t>
      </w:r>
      <w:r w:rsidR="00EB53C3" w:rsidRPr="00931BF8">
        <w:rPr>
          <w:rFonts w:ascii="Times New Roman" w:hAnsi="Times New Roman"/>
          <w:sz w:val="22"/>
          <w:szCs w:val="22"/>
        </w:rPr>
        <w:t>A</w:t>
      </w:r>
      <w:r w:rsidRPr="00931BF8">
        <w:rPr>
          <w:rFonts w:ascii="Times New Roman" w:hAnsi="Times New Roman"/>
          <w:sz w:val="22"/>
          <w:szCs w:val="22"/>
        </w:rPr>
        <w:t xml:space="preserve"> presidente</w:t>
      </w:r>
      <w:r w:rsidR="007F0637" w:rsidRPr="00931BF8">
        <w:rPr>
          <w:rFonts w:ascii="Times New Roman" w:hAnsi="Times New Roman"/>
          <w:sz w:val="22"/>
          <w:szCs w:val="22"/>
        </w:rPr>
        <w:t xml:space="preserve"> </w:t>
      </w:r>
      <w:r w:rsidR="00EB53C3" w:rsidRPr="00931BF8">
        <w:rPr>
          <w:rFonts w:ascii="Times New Roman" w:hAnsi="Times New Roman"/>
          <w:b/>
          <w:sz w:val="22"/>
          <w:szCs w:val="22"/>
        </w:rPr>
        <w:t>MÔNICA ANDRÉA BLANCO</w:t>
      </w:r>
      <w:r w:rsidRPr="00931BF8">
        <w:rPr>
          <w:rFonts w:ascii="Times New Roman" w:hAnsi="Times New Roman"/>
          <w:sz w:val="22"/>
          <w:szCs w:val="22"/>
        </w:rPr>
        <w:t>, após a verificação do quórum, iniciou a 1</w:t>
      </w:r>
      <w:r w:rsidR="00A652AD" w:rsidRPr="00931BF8">
        <w:rPr>
          <w:rFonts w:ascii="Times New Roman" w:hAnsi="Times New Roman"/>
          <w:sz w:val="22"/>
          <w:szCs w:val="22"/>
        </w:rPr>
        <w:t>20</w:t>
      </w:r>
      <w:r w:rsidRPr="00931BF8">
        <w:rPr>
          <w:rFonts w:ascii="Times New Roman" w:hAnsi="Times New Roman"/>
          <w:sz w:val="22"/>
          <w:szCs w:val="22"/>
        </w:rPr>
        <w:t>ª Sessão Plenária Ordinária do CAU/DF.</w:t>
      </w:r>
      <w:r w:rsidR="00542024" w:rsidRPr="00701611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4E1170" w:rsidRPr="007F0939">
        <w:rPr>
          <w:rFonts w:ascii="Times New Roman" w:hAnsi="Times New Roman"/>
          <w:b/>
          <w:sz w:val="22"/>
          <w:szCs w:val="22"/>
          <w:u w:val="single"/>
        </w:rPr>
        <w:t xml:space="preserve">2. </w:t>
      </w:r>
      <w:r w:rsidRPr="007F0939">
        <w:rPr>
          <w:rFonts w:ascii="Times New Roman" w:hAnsi="Times New Roman"/>
          <w:b/>
          <w:bCs/>
          <w:sz w:val="22"/>
          <w:szCs w:val="22"/>
          <w:u w:val="single"/>
        </w:rPr>
        <w:t>Apresentação e aprovação da Pauta:</w:t>
      </w:r>
      <w:r w:rsidRPr="007F0939">
        <w:rPr>
          <w:rFonts w:ascii="Times New Roman" w:hAnsi="Times New Roman"/>
          <w:sz w:val="22"/>
          <w:szCs w:val="22"/>
        </w:rPr>
        <w:t xml:space="preserve"> </w:t>
      </w:r>
      <w:r w:rsidR="00542024" w:rsidRPr="007F0939">
        <w:rPr>
          <w:rFonts w:ascii="Times New Roman" w:hAnsi="Times New Roman"/>
          <w:sz w:val="22"/>
          <w:szCs w:val="22"/>
        </w:rPr>
        <w:t>A</w:t>
      </w:r>
      <w:r w:rsidR="00B613BF" w:rsidRPr="007F0939">
        <w:rPr>
          <w:rFonts w:ascii="Times New Roman" w:hAnsi="Times New Roman"/>
          <w:sz w:val="22"/>
          <w:szCs w:val="22"/>
        </w:rPr>
        <w:t xml:space="preserve"> presidente </w:t>
      </w:r>
      <w:r w:rsidR="00542024" w:rsidRPr="007F0939">
        <w:rPr>
          <w:rFonts w:ascii="Times New Roman" w:hAnsi="Times New Roman"/>
          <w:b/>
          <w:sz w:val="22"/>
          <w:szCs w:val="22"/>
        </w:rPr>
        <w:t>MÔNICA ANDRÉA BLANCO</w:t>
      </w:r>
      <w:r w:rsidR="00542024" w:rsidRPr="007F0939">
        <w:rPr>
          <w:rFonts w:ascii="Times New Roman" w:hAnsi="Times New Roman"/>
          <w:sz w:val="22"/>
          <w:szCs w:val="22"/>
        </w:rPr>
        <w:t xml:space="preserve"> </w:t>
      </w:r>
      <w:r w:rsidRPr="007F0939">
        <w:rPr>
          <w:rFonts w:ascii="Times New Roman" w:hAnsi="Times New Roman"/>
          <w:sz w:val="22"/>
          <w:szCs w:val="22"/>
        </w:rPr>
        <w:t xml:space="preserve">leu a pauta e </w:t>
      </w:r>
      <w:r w:rsidR="00325FD8" w:rsidRPr="007F0939">
        <w:rPr>
          <w:rFonts w:ascii="Times New Roman" w:hAnsi="Times New Roman"/>
          <w:sz w:val="22"/>
          <w:szCs w:val="22"/>
        </w:rPr>
        <w:t>questionou</w:t>
      </w:r>
      <w:r w:rsidRPr="007F0939">
        <w:rPr>
          <w:rFonts w:ascii="Times New Roman" w:hAnsi="Times New Roman"/>
          <w:sz w:val="22"/>
          <w:szCs w:val="22"/>
        </w:rPr>
        <w:t xml:space="preserve"> se alguém teria alguma</w:t>
      </w:r>
      <w:r w:rsidR="00325FD8" w:rsidRPr="007F0939">
        <w:rPr>
          <w:rFonts w:ascii="Times New Roman" w:hAnsi="Times New Roman"/>
          <w:sz w:val="22"/>
          <w:szCs w:val="22"/>
        </w:rPr>
        <w:t xml:space="preserve"> proposição,</w:t>
      </w:r>
      <w:r w:rsidRPr="007F0939">
        <w:rPr>
          <w:rFonts w:ascii="Times New Roman" w:hAnsi="Times New Roman"/>
          <w:sz w:val="22"/>
          <w:szCs w:val="22"/>
        </w:rPr>
        <w:t xml:space="preserve"> observação</w:t>
      </w:r>
      <w:r w:rsidR="00325FD8" w:rsidRPr="007F0939">
        <w:rPr>
          <w:rFonts w:ascii="Times New Roman" w:hAnsi="Times New Roman"/>
          <w:sz w:val="22"/>
          <w:szCs w:val="22"/>
        </w:rPr>
        <w:t xml:space="preserve"> </w:t>
      </w:r>
      <w:r w:rsidRPr="007F0939">
        <w:rPr>
          <w:rFonts w:ascii="Times New Roman" w:hAnsi="Times New Roman"/>
          <w:sz w:val="22"/>
          <w:szCs w:val="22"/>
        </w:rPr>
        <w:t>ou necessidade de esclarecimento</w:t>
      </w:r>
      <w:r w:rsidR="00E25D00" w:rsidRPr="007F0939">
        <w:rPr>
          <w:rFonts w:ascii="Times New Roman" w:hAnsi="Times New Roman"/>
          <w:sz w:val="22"/>
          <w:szCs w:val="22"/>
        </w:rPr>
        <w:t>.</w:t>
      </w:r>
      <w:r w:rsidR="00F96224" w:rsidRPr="007F0939">
        <w:rPr>
          <w:rFonts w:ascii="Times New Roman" w:hAnsi="Times New Roman"/>
          <w:sz w:val="22"/>
          <w:szCs w:val="22"/>
        </w:rPr>
        <w:t xml:space="preserve"> Não havendo necessidade de revisão, a pauta foi aprovada por </w:t>
      </w:r>
      <w:r w:rsidR="00F96224" w:rsidRPr="00427604">
        <w:rPr>
          <w:rFonts w:ascii="Times New Roman" w:hAnsi="Times New Roman"/>
          <w:sz w:val="22"/>
          <w:szCs w:val="22"/>
        </w:rPr>
        <w:t>unanimidade.</w:t>
      </w:r>
      <w:r w:rsidR="00E056B4" w:rsidRPr="00427604">
        <w:rPr>
          <w:rFonts w:ascii="Times New Roman" w:hAnsi="Times New Roman"/>
          <w:sz w:val="22"/>
          <w:szCs w:val="22"/>
        </w:rPr>
        <w:t xml:space="preserve"> </w:t>
      </w:r>
      <w:r w:rsidR="00037F9C">
        <w:rPr>
          <w:rFonts w:ascii="Times New Roman" w:hAnsi="Times New Roman"/>
          <w:b/>
          <w:bCs/>
          <w:sz w:val="22"/>
          <w:szCs w:val="22"/>
          <w:u w:val="single"/>
        </w:rPr>
        <w:t>3. Cerimônia de entrega de carteiras profissionais</w:t>
      </w:r>
      <w:r w:rsidRPr="00427604">
        <w:rPr>
          <w:rFonts w:ascii="Times New Roman" w:hAnsi="Times New Roman"/>
          <w:b/>
          <w:bCs/>
          <w:sz w:val="22"/>
          <w:szCs w:val="22"/>
          <w:u w:val="single"/>
        </w:rPr>
        <w:t>:</w:t>
      </w:r>
      <w:r w:rsidRPr="00427604">
        <w:rPr>
          <w:rFonts w:ascii="Times New Roman" w:hAnsi="Times New Roman"/>
          <w:sz w:val="22"/>
          <w:szCs w:val="22"/>
        </w:rPr>
        <w:t xml:space="preserve"> </w:t>
      </w:r>
      <w:r w:rsidR="00037F9C" w:rsidRPr="00037F9C">
        <w:rPr>
          <w:rFonts w:ascii="Times New Roman" w:hAnsi="Times New Roman"/>
          <w:sz w:val="22"/>
          <w:szCs w:val="22"/>
        </w:rPr>
        <w:t>A</w:t>
      </w:r>
      <w:r w:rsidR="00037F9C">
        <w:rPr>
          <w:rFonts w:ascii="Times New Roman" w:hAnsi="Times New Roman"/>
          <w:sz w:val="22"/>
          <w:szCs w:val="22"/>
        </w:rPr>
        <w:t>pós recepção aos recém habilitados</w:t>
      </w:r>
      <w:r w:rsidR="00037F9C" w:rsidRPr="00037F9C">
        <w:rPr>
          <w:rFonts w:ascii="Times New Roman" w:hAnsi="Times New Roman"/>
          <w:sz w:val="22"/>
          <w:szCs w:val="22"/>
        </w:rPr>
        <w:t xml:space="preserve"> </w:t>
      </w:r>
      <w:r w:rsidR="00037F9C">
        <w:rPr>
          <w:rFonts w:ascii="Times New Roman" w:hAnsi="Times New Roman"/>
          <w:sz w:val="22"/>
          <w:szCs w:val="22"/>
        </w:rPr>
        <w:t xml:space="preserve">arquitetos e urbanistas do Distrito Federal, a </w:t>
      </w:r>
      <w:r w:rsidR="00037F9C" w:rsidRPr="00037F9C">
        <w:rPr>
          <w:rFonts w:ascii="Times New Roman" w:hAnsi="Times New Roman"/>
          <w:sz w:val="22"/>
          <w:szCs w:val="22"/>
        </w:rPr>
        <w:t xml:space="preserve">presidente </w:t>
      </w:r>
      <w:r w:rsidR="00037F9C" w:rsidRPr="007F0939">
        <w:rPr>
          <w:rFonts w:ascii="Times New Roman" w:hAnsi="Times New Roman"/>
          <w:b/>
          <w:sz w:val="22"/>
          <w:szCs w:val="22"/>
        </w:rPr>
        <w:t>MÔNICA ANDRÉA BLANCO</w:t>
      </w:r>
      <w:r w:rsidR="00037F9C" w:rsidRPr="00037F9C">
        <w:rPr>
          <w:rFonts w:ascii="Times New Roman" w:hAnsi="Times New Roman"/>
          <w:sz w:val="22"/>
          <w:szCs w:val="22"/>
        </w:rPr>
        <w:t xml:space="preserve"> discursou sobre o exercício da profissão, abordando, também, assuntos ético-disciplinares. Explicou sobre as principais funções do Conselho.</w:t>
      </w:r>
      <w:r w:rsidR="00037F9C">
        <w:rPr>
          <w:rFonts w:ascii="Times New Roman" w:hAnsi="Times New Roman"/>
          <w:sz w:val="22"/>
          <w:szCs w:val="22"/>
        </w:rPr>
        <w:t xml:space="preserve"> Após o discurso, f</w:t>
      </w:r>
      <w:r w:rsidR="00037F9C" w:rsidRPr="00037F9C">
        <w:rPr>
          <w:rFonts w:ascii="Times New Roman" w:hAnsi="Times New Roman"/>
          <w:sz w:val="22"/>
          <w:szCs w:val="22"/>
        </w:rPr>
        <w:t>oram entregues as carteiras profissionais aos egressos presentes</w:t>
      </w:r>
      <w:r w:rsidR="00E056B4" w:rsidRPr="00427604">
        <w:rPr>
          <w:rFonts w:ascii="Times New Roman" w:hAnsi="Times New Roman"/>
          <w:sz w:val="22"/>
          <w:szCs w:val="22"/>
        </w:rPr>
        <w:t>.</w:t>
      </w:r>
      <w:r w:rsidR="00037F9C">
        <w:rPr>
          <w:rFonts w:ascii="Times New Roman" w:hAnsi="Times New Roman"/>
          <w:sz w:val="22"/>
          <w:szCs w:val="22"/>
        </w:rPr>
        <w:t xml:space="preserve"> </w:t>
      </w:r>
      <w:r w:rsidR="00037F9C">
        <w:rPr>
          <w:rFonts w:ascii="Times New Roman" w:hAnsi="Times New Roman"/>
          <w:b/>
          <w:bCs/>
          <w:sz w:val="22"/>
          <w:szCs w:val="22"/>
          <w:u w:val="single"/>
        </w:rPr>
        <w:t>4</w:t>
      </w:r>
      <w:r w:rsidR="00037F9C" w:rsidRPr="00427604">
        <w:rPr>
          <w:rFonts w:ascii="Times New Roman" w:hAnsi="Times New Roman"/>
          <w:b/>
          <w:bCs/>
          <w:sz w:val="22"/>
          <w:szCs w:val="22"/>
          <w:u w:val="single"/>
        </w:rPr>
        <w:t>. Aprovação das Atas da 118ª e 119ª Sessões Plenárias Ordinárias:</w:t>
      </w:r>
      <w:r w:rsidR="00037F9C" w:rsidRPr="00427604">
        <w:rPr>
          <w:rFonts w:ascii="Times New Roman" w:hAnsi="Times New Roman"/>
          <w:sz w:val="22"/>
          <w:szCs w:val="22"/>
        </w:rPr>
        <w:t xml:space="preserve"> As atas da 118ª </w:t>
      </w:r>
      <w:r w:rsidR="00037F9C" w:rsidRPr="00711AE7">
        <w:rPr>
          <w:rFonts w:ascii="Times New Roman" w:hAnsi="Times New Roman"/>
          <w:sz w:val="22"/>
          <w:szCs w:val="22"/>
        </w:rPr>
        <w:t>e 119ª Sessões Plenárias Ordinárias foram aprovadas por unanimidade</w:t>
      </w:r>
      <w:r w:rsidR="00E056B4" w:rsidRPr="00711AE7">
        <w:rPr>
          <w:rFonts w:ascii="Times New Roman" w:hAnsi="Times New Roman"/>
          <w:sz w:val="22"/>
          <w:szCs w:val="22"/>
        </w:rPr>
        <w:t xml:space="preserve"> </w:t>
      </w:r>
      <w:r w:rsidR="00B17A75" w:rsidRPr="00711AE7">
        <w:rPr>
          <w:rFonts w:ascii="Times New Roman" w:hAnsi="Times New Roman"/>
          <w:b/>
          <w:bCs/>
          <w:sz w:val="22"/>
          <w:szCs w:val="22"/>
          <w:u w:val="single"/>
        </w:rPr>
        <w:t>5. Relato de Processo da Comissão de Ética e Disciplina – CED-CAU/DF:</w:t>
      </w:r>
      <w:r w:rsidR="00B17A75" w:rsidRPr="00711AE7">
        <w:rPr>
          <w:rFonts w:ascii="Times New Roman" w:hAnsi="Times New Roman"/>
          <w:sz w:val="22"/>
          <w:szCs w:val="22"/>
        </w:rPr>
        <w:t xml:space="preserve"> </w:t>
      </w:r>
      <w:r w:rsidR="002A3259">
        <w:rPr>
          <w:rFonts w:ascii="Times New Roman" w:hAnsi="Times New Roman"/>
          <w:sz w:val="22"/>
          <w:szCs w:val="22"/>
        </w:rPr>
        <w:t>A</w:t>
      </w:r>
      <w:r w:rsidR="00B17A75" w:rsidRPr="00711AE7">
        <w:rPr>
          <w:rFonts w:ascii="Times New Roman" w:hAnsi="Times New Roman"/>
          <w:sz w:val="22"/>
          <w:szCs w:val="22"/>
        </w:rPr>
        <w:t xml:space="preserve"> assessora jurídica </w:t>
      </w:r>
      <w:r w:rsidR="00B17A75" w:rsidRPr="00711AE7">
        <w:rPr>
          <w:rFonts w:ascii="Times New Roman" w:hAnsi="Times New Roman"/>
          <w:b/>
          <w:bCs/>
          <w:sz w:val="22"/>
          <w:szCs w:val="22"/>
        </w:rPr>
        <w:t>FERNANDA GURGEL NOGUEIRA</w:t>
      </w:r>
      <w:r w:rsidR="00B17A75" w:rsidRPr="00711AE7">
        <w:rPr>
          <w:rFonts w:ascii="Times New Roman" w:hAnsi="Times New Roman"/>
          <w:sz w:val="22"/>
          <w:szCs w:val="22"/>
        </w:rPr>
        <w:t xml:space="preserve"> apresentou a Deliberação n.º 015/2021 – CED-CAU/DF, que trata do </w:t>
      </w:r>
      <w:r w:rsidR="00B17A75" w:rsidRPr="002A3259">
        <w:rPr>
          <w:rFonts w:ascii="Times New Roman" w:hAnsi="Times New Roman"/>
          <w:b/>
          <w:bCs/>
          <w:sz w:val="22"/>
          <w:szCs w:val="22"/>
        </w:rPr>
        <w:t>PROCESSO N.º 1215645/2020</w:t>
      </w:r>
      <w:r w:rsidR="00B17A75" w:rsidRPr="00711AE7">
        <w:rPr>
          <w:rFonts w:ascii="Times New Roman" w:hAnsi="Times New Roman"/>
          <w:sz w:val="22"/>
          <w:szCs w:val="22"/>
        </w:rPr>
        <w:t xml:space="preserve"> e que, a partir de recurso apresentado contra a decisão da CED-CAU/DF, decide por NÃO RECONSIDERAR a decisão emitida na Deliberação n.º 003/2021 – CED-CAU/DF, pela NÃO ADMISSIBILIDADE da denúncia e ARQUIVAMENTO do processo, mantendo o posicionamento inicial da Comissão de Ética e Disciplina do CAU/DF. A referida deliberação decide, ainda, por encaminhar ao Plenário do CAU/DF para que decida pela manutenção da decisão recorrida de arquivamento liminar ou pela determinação do acatamento da denúncia. </w:t>
      </w:r>
      <w:r w:rsidR="00711AE7" w:rsidRPr="00711AE7">
        <w:rPr>
          <w:rFonts w:ascii="Times New Roman" w:hAnsi="Times New Roman"/>
          <w:sz w:val="22"/>
          <w:szCs w:val="22"/>
        </w:rPr>
        <w:t xml:space="preserve">Considerando que os conselheiros Giselle Moll Mascarenhas, Ricardo Reis Meira, João Eduardo Martins Dantas, Luís Fernando Zeferino, Janaína Domingos Vieira, Mariana Roberti Bomtempo (em titularidade) e Jéssica Costa Spehar, do Plenário do CAU/DF, se </w:t>
      </w:r>
      <w:r w:rsidR="00711AE7" w:rsidRPr="00711AE7">
        <w:rPr>
          <w:rFonts w:ascii="Times New Roman" w:hAnsi="Times New Roman"/>
          <w:sz w:val="22"/>
          <w:szCs w:val="22"/>
        </w:rPr>
        <w:lastRenderedPageBreak/>
        <w:t>declararam SUSPEITOS de continuar a análise e julgamento do caso</w:t>
      </w:r>
      <w:r w:rsidR="00B17A75" w:rsidRPr="00711AE7">
        <w:rPr>
          <w:rFonts w:ascii="Times New Roman" w:hAnsi="Times New Roman"/>
          <w:sz w:val="22"/>
          <w:szCs w:val="22"/>
        </w:rPr>
        <w:t xml:space="preserve">, o Plenário do CAU/DF </w:t>
      </w:r>
      <w:r w:rsidR="00B17A75" w:rsidRPr="000E740C">
        <w:rPr>
          <w:rFonts w:ascii="Times New Roman" w:hAnsi="Times New Roman"/>
          <w:b/>
          <w:bCs/>
          <w:sz w:val="22"/>
          <w:szCs w:val="22"/>
        </w:rPr>
        <w:t>deliberou</w:t>
      </w:r>
      <w:r w:rsidR="00B17A75" w:rsidRPr="00711AE7">
        <w:rPr>
          <w:rFonts w:ascii="Times New Roman" w:hAnsi="Times New Roman"/>
          <w:sz w:val="22"/>
          <w:szCs w:val="22"/>
        </w:rPr>
        <w:t xml:space="preserve">, por unanimidade, </w:t>
      </w:r>
      <w:r w:rsidR="00711AE7" w:rsidRPr="00660DD2">
        <w:rPr>
          <w:rFonts w:ascii="Times New Roman" w:hAnsi="Times New Roman"/>
          <w:b/>
          <w:bCs/>
          <w:sz w:val="22"/>
          <w:szCs w:val="22"/>
        </w:rPr>
        <w:t>com 08 votos favoráveis</w:t>
      </w:r>
      <w:r w:rsidR="00711AE7" w:rsidRPr="00711AE7">
        <w:rPr>
          <w:rFonts w:ascii="Times New Roman" w:hAnsi="Times New Roman"/>
          <w:sz w:val="22"/>
          <w:szCs w:val="22"/>
        </w:rPr>
        <w:t xml:space="preserve"> dos conselheiros: Pedro de Almeida Grilo, Giselle Moll Mascarenhas, Ricardo Reis Meira, João Eduardo Martins Dantas, Luís Fernando Zeferino, Janaína Domingos Vieira, Mariana Roberti Bomtempo (em titularidade) e Jéssica Costa Spehar</w:t>
      </w:r>
      <w:r w:rsidR="00B17A75" w:rsidRPr="00711AE7">
        <w:rPr>
          <w:rFonts w:ascii="Times New Roman" w:hAnsi="Times New Roman"/>
          <w:sz w:val="22"/>
          <w:szCs w:val="22"/>
        </w:rPr>
        <w:t>, solicitar ao Conselho de Arquitetura e Urbanismo do Brasil – CAU/BR – que, em decisão plenária, indique outro CAU/UF para fazer a instrução e julgamento do processo, em primeira instânci</w:t>
      </w:r>
      <w:r w:rsidR="002A3259">
        <w:rPr>
          <w:rFonts w:ascii="Times New Roman" w:hAnsi="Times New Roman"/>
          <w:sz w:val="22"/>
          <w:szCs w:val="22"/>
        </w:rPr>
        <w:t xml:space="preserve">a. </w:t>
      </w:r>
      <w:r w:rsidR="002A3259">
        <w:rPr>
          <w:rFonts w:ascii="Times New Roman" w:hAnsi="Times New Roman"/>
          <w:b/>
          <w:bCs/>
          <w:sz w:val="22"/>
          <w:szCs w:val="22"/>
          <w:u w:val="single"/>
        </w:rPr>
        <w:t>6</w:t>
      </w:r>
      <w:r w:rsidR="002A3259" w:rsidRPr="002A3259">
        <w:rPr>
          <w:rFonts w:ascii="Times New Roman" w:hAnsi="Times New Roman"/>
          <w:b/>
          <w:bCs/>
          <w:sz w:val="22"/>
          <w:szCs w:val="22"/>
          <w:u w:val="single"/>
        </w:rPr>
        <w:t>. Relato de Processo da Comissão de Ética e Disciplina – CED-CAU/DF:</w:t>
      </w:r>
      <w:r w:rsidR="002A3259" w:rsidRPr="002A3259">
        <w:rPr>
          <w:rFonts w:ascii="Times New Roman" w:hAnsi="Times New Roman"/>
          <w:sz w:val="22"/>
          <w:szCs w:val="22"/>
        </w:rPr>
        <w:t xml:space="preserve"> </w:t>
      </w:r>
      <w:r w:rsidR="002A3259">
        <w:rPr>
          <w:rFonts w:ascii="Times New Roman" w:hAnsi="Times New Roman"/>
          <w:sz w:val="22"/>
          <w:szCs w:val="22"/>
        </w:rPr>
        <w:t>A</w:t>
      </w:r>
      <w:r w:rsidR="002A3259" w:rsidRPr="00711AE7">
        <w:rPr>
          <w:rFonts w:ascii="Times New Roman" w:hAnsi="Times New Roman"/>
          <w:sz w:val="22"/>
          <w:szCs w:val="22"/>
        </w:rPr>
        <w:t xml:space="preserve"> assessora jurídica </w:t>
      </w:r>
      <w:r w:rsidR="002A3259" w:rsidRPr="00711AE7">
        <w:rPr>
          <w:rFonts w:ascii="Times New Roman" w:hAnsi="Times New Roman"/>
          <w:b/>
          <w:bCs/>
          <w:sz w:val="22"/>
          <w:szCs w:val="22"/>
        </w:rPr>
        <w:t>FERNANDA GURGEL NOGUEIRA</w:t>
      </w:r>
      <w:r w:rsidR="002A3259" w:rsidRPr="00711AE7">
        <w:rPr>
          <w:rFonts w:ascii="Times New Roman" w:hAnsi="Times New Roman"/>
          <w:sz w:val="22"/>
          <w:szCs w:val="22"/>
        </w:rPr>
        <w:t xml:space="preserve"> apresentou</w:t>
      </w:r>
      <w:r w:rsidR="002A3259" w:rsidRPr="002A3259">
        <w:rPr>
          <w:rFonts w:ascii="Times New Roman" w:hAnsi="Times New Roman"/>
          <w:sz w:val="22"/>
          <w:szCs w:val="22"/>
        </w:rPr>
        <w:t xml:space="preserve"> a Deliberação n.º 014/2021 – CED-CAU/DF, que trata do </w:t>
      </w:r>
      <w:r w:rsidR="002A3259" w:rsidRPr="002A3259">
        <w:rPr>
          <w:rFonts w:ascii="Times New Roman" w:hAnsi="Times New Roman"/>
          <w:b/>
          <w:bCs/>
          <w:sz w:val="22"/>
          <w:szCs w:val="22"/>
        </w:rPr>
        <w:t>PROCESSO N.º 1124397/2020</w:t>
      </w:r>
      <w:r w:rsidR="002A3259" w:rsidRPr="002A3259">
        <w:rPr>
          <w:rFonts w:ascii="Times New Roman" w:hAnsi="Times New Roman"/>
          <w:sz w:val="22"/>
          <w:szCs w:val="22"/>
        </w:rPr>
        <w:t>,</w:t>
      </w:r>
      <w:r w:rsidR="002A3259" w:rsidRPr="00822A48">
        <w:rPr>
          <w:rFonts w:ascii="Times New Roman" w:hAnsi="Times New Roman"/>
          <w:sz w:val="22"/>
          <w:szCs w:val="22"/>
        </w:rPr>
        <w:t xml:space="preserve"> </w:t>
      </w:r>
      <w:r w:rsidR="00822A48" w:rsidRPr="00822A48">
        <w:rPr>
          <w:rFonts w:ascii="Times New Roman" w:hAnsi="Times New Roman"/>
          <w:sz w:val="22"/>
          <w:szCs w:val="22"/>
        </w:rPr>
        <w:t xml:space="preserve">pelo encaminhamento da matéria ao Plenário do CAU/DF. </w:t>
      </w:r>
      <w:r w:rsidR="002A3259" w:rsidRPr="002A3259">
        <w:rPr>
          <w:rFonts w:ascii="Times New Roman" w:hAnsi="Times New Roman"/>
          <w:sz w:val="22"/>
          <w:szCs w:val="22"/>
        </w:rPr>
        <w:t>Considerando que os conselheiros Pedro de Almeida Grilo, Giselle Moll Mascarenhas, Ricardo Reis Meira, João Eduardo Martins Dantas, Luís Fernando Zeferino, Janaína Domingos Vieira, Mariana Roberti Bomtempo (em titularidade) e Jéssica Costa Spehar, do Plenário do CAU/DF, se declararam SUSPEITOS de continuar a análise e julgamento do caso, a exemplo da CED-CAU/DF</w:t>
      </w:r>
      <w:r w:rsidR="000E740C">
        <w:rPr>
          <w:rFonts w:ascii="Times New Roman" w:hAnsi="Times New Roman"/>
          <w:sz w:val="22"/>
          <w:szCs w:val="22"/>
        </w:rPr>
        <w:t xml:space="preserve">, </w:t>
      </w:r>
      <w:r w:rsidR="000E740C" w:rsidRPr="000E740C">
        <w:rPr>
          <w:rFonts w:ascii="Times New Roman" w:hAnsi="Times New Roman"/>
          <w:b/>
          <w:bCs/>
          <w:sz w:val="22"/>
          <w:szCs w:val="22"/>
        </w:rPr>
        <w:t>deliberou</w:t>
      </w:r>
      <w:r w:rsidR="009567A5" w:rsidRPr="009567A5">
        <w:rPr>
          <w:rFonts w:ascii="Times New Roman" w:hAnsi="Times New Roman"/>
          <w:sz w:val="22"/>
          <w:szCs w:val="22"/>
        </w:rPr>
        <w:t>,</w:t>
      </w:r>
      <w:r w:rsidR="000E740C">
        <w:rPr>
          <w:rFonts w:ascii="Times New Roman" w:hAnsi="Times New Roman"/>
          <w:sz w:val="22"/>
          <w:szCs w:val="22"/>
        </w:rPr>
        <w:t xml:space="preserve"> </w:t>
      </w:r>
      <w:r w:rsidR="009567A5" w:rsidRPr="009567A5">
        <w:rPr>
          <w:rFonts w:ascii="Times New Roman" w:hAnsi="Times New Roman"/>
          <w:sz w:val="22"/>
          <w:szCs w:val="22"/>
        </w:rPr>
        <w:t xml:space="preserve">por unanimidade, </w:t>
      </w:r>
      <w:r w:rsidR="009567A5" w:rsidRPr="00660DD2">
        <w:rPr>
          <w:rFonts w:ascii="Times New Roman" w:hAnsi="Times New Roman"/>
          <w:b/>
          <w:bCs/>
          <w:sz w:val="22"/>
          <w:szCs w:val="22"/>
        </w:rPr>
        <w:t>com 08 votos favoráveis</w:t>
      </w:r>
      <w:r w:rsidR="009567A5" w:rsidRPr="009567A5">
        <w:rPr>
          <w:rFonts w:ascii="Times New Roman" w:hAnsi="Times New Roman"/>
          <w:sz w:val="22"/>
          <w:szCs w:val="22"/>
        </w:rPr>
        <w:t xml:space="preserve"> dos conselheiros: Pedro de Almeida Grilo, Giselle Moll Mascarenhas, Ricardo Reis Meira, João Eduardo Martins Dantas, Luís Fernando Zeferino, Janaína Domingos Vieira, Mariana Roberti Bomtempo (em titularidade) e Jéssica Costa Spehar, solicitar ao Conselho de Arquitetura e Urbanismo do Brasil – CAU/BR – que, em decisão plenária, indique outro CAU/UF para fazer a instrução e julgamento do processo, em primeira instância.</w:t>
      </w:r>
      <w:r w:rsidR="00631D26">
        <w:rPr>
          <w:rFonts w:ascii="Times New Roman" w:hAnsi="Times New Roman"/>
          <w:sz w:val="22"/>
          <w:szCs w:val="22"/>
        </w:rPr>
        <w:t xml:space="preserve"> </w:t>
      </w:r>
      <w:r w:rsidR="009567A5" w:rsidRPr="00631D26">
        <w:rPr>
          <w:rFonts w:ascii="Times New Roman" w:hAnsi="Times New Roman"/>
          <w:b/>
          <w:bCs/>
          <w:sz w:val="22"/>
          <w:szCs w:val="22"/>
          <w:u w:val="single"/>
        </w:rPr>
        <w:t>7</w:t>
      </w:r>
      <w:r w:rsidR="00B53759" w:rsidRPr="00631D26">
        <w:rPr>
          <w:rFonts w:ascii="Times New Roman" w:hAnsi="Times New Roman"/>
          <w:b/>
          <w:bCs/>
          <w:sz w:val="22"/>
          <w:szCs w:val="22"/>
          <w:u w:val="single"/>
        </w:rPr>
        <w:t xml:space="preserve">. </w:t>
      </w:r>
      <w:r w:rsidR="002E2FC3" w:rsidRPr="00631D26">
        <w:rPr>
          <w:rFonts w:ascii="Times New Roman" w:hAnsi="Times New Roman"/>
          <w:b/>
          <w:bCs/>
          <w:sz w:val="22"/>
          <w:szCs w:val="22"/>
          <w:u w:val="single"/>
        </w:rPr>
        <w:t xml:space="preserve">Apresentação de Comunicações: </w:t>
      </w:r>
      <w:r w:rsidR="009567A5" w:rsidRPr="00631D26">
        <w:rPr>
          <w:rFonts w:ascii="Times New Roman" w:hAnsi="Times New Roman"/>
          <w:b/>
          <w:bCs/>
          <w:sz w:val="22"/>
          <w:szCs w:val="22"/>
          <w:u w:val="single"/>
        </w:rPr>
        <w:t>7</w:t>
      </w:r>
      <w:r w:rsidR="002E2FC3" w:rsidRPr="00631D26">
        <w:rPr>
          <w:rFonts w:ascii="Times New Roman" w:hAnsi="Times New Roman"/>
          <w:b/>
          <w:bCs/>
          <w:sz w:val="22"/>
          <w:szCs w:val="22"/>
          <w:u w:val="single"/>
        </w:rPr>
        <w:t>.1. Informes da Presidência:</w:t>
      </w:r>
      <w:r w:rsidR="002E2FC3" w:rsidRPr="00631D26">
        <w:rPr>
          <w:rFonts w:ascii="Times New Roman" w:hAnsi="Times New Roman"/>
          <w:sz w:val="22"/>
          <w:szCs w:val="22"/>
        </w:rPr>
        <w:t xml:space="preserve"> </w:t>
      </w:r>
      <w:r w:rsidR="00DC5D5B" w:rsidRPr="00631D26">
        <w:rPr>
          <w:rFonts w:ascii="Times New Roman" w:hAnsi="Times New Roman"/>
          <w:sz w:val="22"/>
          <w:szCs w:val="22"/>
        </w:rPr>
        <w:t xml:space="preserve">A presidente </w:t>
      </w:r>
      <w:r w:rsidR="00DC5D5B" w:rsidRPr="00631D26">
        <w:rPr>
          <w:rFonts w:ascii="Times New Roman" w:hAnsi="Times New Roman"/>
          <w:b/>
          <w:sz w:val="22"/>
          <w:szCs w:val="22"/>
        </w:rPr>
        <w:t>MÔNICA ANDRÉA BLANCO</w:t>
      </w:r>
      <w:r w:rsidR="00DC5D5B" w:rsidRPr="00631D26">
        <w:rPr>
          <w:rFonts w:ascii="Times New Roman" w:hAnsi="Times New Roman"/>
          <w:bCs/>
          <w:sz w:val="22"/>
          <w:szCs w:val="22"/>
        </w:rPr>
        <w:t xml:space="preserve"> </w:t>
      </w:r>
      <w:r w:rsidR="007B114F" w:rsidRPr="00631D26">
        <w:rPr>
          <w:rFonts w:ascii="Times New Roman" w:hAnsi="Times New Roman"/>
          <w:bCs/>
          <w:sz w:val="22"/>
          <w:szCs w:val="22"/>
        </w:rPr>
        <w:t xml:space="preserve">informou que em Sessão Plenária do CAU/BR </w:t>
      </w:r>
      <w:r w:rsidR="00A27D62" w:rsidRPr="00631D26">
        <w:rPr>
          <w:rFonts w:ascii="Times New Roman" w:hAnsi="Times New Roman"/>
          <w:bCs/>
          <w:sz w:val="22"/>
          <w:szCs w:val="22"/>
        </w:rPr>
        <w:t>falou</w:t>
      </w:r>
      <w:r w:rsidR="007B114F" w:rsidRPr="00631D26">
        <w:rPr>
          <w:rFonts w:ascii="Times New Roman" w:hAnsi="Times New Roman"/>
          <w:bCs/>
          <w:sz w:val="22"/>
          <w:szCs w:val="22"/>
        </w:rPr>
        <w:t xml:space="preserve">-se a respeito da formação de um Grupo de Trabalho para tratar de assuntos fiscalizatórios a fim de padronizar ações e relatórios para fins de </w:t>
      </w:r>
      <w:r w:rsidR="00557735" w:rsidRPr="00631D26">
        <w:rPr>
          <w:rFonts w:ascii="Times New Roman" w:hAnsi="Times New Roman"/>
          <w:bCs/>
          <w:sz w:val="22"/>
          <w:szCs w:val="22"/>
        </w:rPr>
        <w:t xml:space="preserve">entendimento, </w:t>
      </w:r>
      <w:r w:rsidR="007B114F" w:rsidRPr="00631D26">
        <w:rPr>
          <w:rFonts w:ascii="Times New Roman" w:hAnsi="Times New Roman"/>
          <w:bCs/>
          <w:sz w:val="22"/>
          <w:szCs w:val="22"/>
        </w:rPr>
        <w:t>comparação e medição dos trabalhos realizados por todos os CAU/UFs. O GT será composto por conselheiros e presidentes de algu</w:t>
      </w:r>
      <w:r w:rsidR="00557735" w:rsidRPr="00631D26">
        <w:rPr>
          <w:rFonts w:ascii="Times New Roman" w:hAnsi="Times New Roman"/>
          <w:bCs/>
          <w:sz w:val="22"/>
          <w:szCs w:val="22"/>
        </w:rPr>
        <w:t>mas unidades da federação</w:t>
      </w:r>
      <w:r w:rsidR="00D724B4" w:rsidRPr="00631D26">
        <w:rPr>
          <w:rFonts w:ascii="Times New Roman" w:hAnsi="Times New Roman"/>
          <w:bCs/>
          <w:sz w:val="22"/>
          <w:szCs w:val="22"/>
        </w:rPr>
        <w:t>.</w:t>
      </w:r>
      <w:r w:rsidR="007B114F" w:rsidRPr="00631D26">
        <w:rPr>
          <w:rFonts w:ascii="Times New Roman" w:hAnsi="Times New Roman"/>
          <w:bCs/>
          <w:sz w:val="22"/>
          <w:szCs w:val="22"/>
        </w:rPr>
        <w:t xml:space="preserve"> </w:t>
      </w:r>
      <w:r w:rsidR="00557735" w:rsidRPr="00631D26">
        <w:rPr>
          <w:rFonts w:ascii="Times New Roman" w:hAnsi="Times New Roman"/>
          <w:bCs/>
          <w:sz w:val="22"/>
          <w:szCs w:val="22"/>
        </w:rPr>
        <w:t>A presidente</w:t>
      </w:r>
      <w:r w:rsidR="009140BD" w:rsidRPr="00631D26">
        <w:rPr>
          <w:rFonts w:ascii="Times New Roman" w:hAnsi="Times New Roman"/>
          <w:bCs/>
          <w:sz w:val="22"/>
          <w:szCs w:val="22"/>
        </w:rPr>
        <w:t xml:space="preserve"> </w:t>
      </w:r>
      <w:r w:rsidR="00557735" w:rsidRPr="00631D26">
        <w:rPr>
          <w:rFonts w:ascii="Times New Roman" w:hAnsi="Times New Roman"/>
          <w:b/>
          <w:sz w:val="22"/>
          <w:szCs w:val="22"/>
        </w:rPr>
        <w:t>MÔNICA ANDRÉA BLANCO</w:t>
      </w:r>
      <w:r w:rsidR="00557735" w:rsidRPr="00631D26">
        <w:rPr>
          <w:rFonts w:ascii="Times New Roman" w:hAnsi="Times New Roman"/>
          <w:bCs/>
          <w:sz w:val="22"/>
          <w:szCs w:val="22"/>
        </w:rPr>
        <w:t xml:space="preserve"> informou que representantes d</w:t>
      </w:r>
      <w:r w:rsidR="00386FD2" w:rsidRPr="00631D26">
        <w:rPr>
          <w:rFonts w:ascii="Times New Roman" w:hAnsi="Times New Roman"/>
          <w:bCs/>
          <w:sz w:val="22"/>
          <w:szCs w:val="22"/>
        </w:rPr>
        <w:t>o</w:t>
      </w:r>
      <w:r w:rsidR="00557735" w:rsidRPr="00631D26">
        <w:rPr>
          <w:rFonts w:ascii="Times New Roman" w:hAnsi="Times New Roman"/>
          <w:bCs/>
          <w:sz w:val="22"/>
          <w:szCs w:val="22"/>
        </w:rPr>
        <w:t xml:space="preserve"> </w:t>
      </w:r>
      <w:r w:rsidR="00386FD2" w:rsidRPr="00631D26">
        <w:rPr>
          <w:rFonts w:ascii="Times New Roman" w:hAnsi="Times New Roman"/>
          <w:bCs/>
          <w:sz w:val="22"/>
          <w:szCs w:val="22"/>
        </w:rPr>
        <w:t xml:space="preserve">Fundo das Nações Unidas para a Infância – </w:t>
      </w:r>
      <w:r w:rsidR="00557735" w:rsidRPr="00631D26">
        <w:rPr>
          <w:rFonts w:ascii="Times New Roman" w:hAnsi="Times New Roman"/>
          <w:bCs/>
          <w:sz w:val="22"/>
          <w:szCs w:val="22"/>
        </w:rPr>
        <w:t>UNICEF</w:t>
      </w:r>
      <w:r w:rsidR="00386FD2" w:rsidRPr="00631D26">
        <w:rPr>
          <w:rFonts w:ascii="Times New Roman" w:hAnsi="Times New Roman"/>
          <w:bCs/>
          <w:sz w:val="22"/>
          <w:szCs w:val="22"/>
        </w:rPr>
        <w:t>, órgão das Nações Unidas sediado no mesmo edifício do CAU/DF, solicitou, por conta da realização de uma reforma em seu andar</w:t>
      </w:r>
      <w:r w:rsidR="00857AEE" w:rsidRPr="00631D26">
        <w:rPr>
          <w:rFonts w:ascii="Times New Roman" w:hAnsi="Times New Roman"/>
          <w:bCs/>
          <w:sz w:val="22"/>
          <w:szCs w:val="22"/>
        </w:rPr>
        <w:t>, que o CAU/DF cedesse uma sala para que possam realizar reuniões semanais pela manhã neste período, bem como parte do subsolo para alocar materiais de construção. O CAU/DF decidiu atender as solicitações e colocou à disposição do órgão uma de suas salas e parte do subsolo.</w:t>
      </w:r>
      <w:r w:rsidR="00B247C5">
        <w:rPr>
          <w:rFonts w:ascii="Times New Roman" w:hAnsi="Times New Roman"/>
          <w:bCs/>
          <w:sz w:val="22"/>
          <w:szCs w:val="22"/>
        </w:rPr>
        <w:t xml:space="preserve"> </w:t>
      </w:r>
      <w:r w:rsidR="00B247C5" w:rsidRPr="00B247C5">
        <w:rPr>
          <w:rFonts w:ascii="Times New Roman" w:hAnsi="Times New Roman"/>
          <w:b/>
          <w:bCs/>
          <w:sz w:val="22"/>
          <w:szCs w:val="22"/>
          <w:u w:val="single"/>
        </w:rPr>
        <w:t>7</w:t>
      </w:r>
      <w:r w:rsidR="002E2FC3" w:rsidRPr="00B247C5">
        <w:rPr>
          <w:rFonts w:ascii="Times New Roman" w:hAnsi="Times New Roman"/>
          <w:b/>
          <w:bCs/>
          <w:sz w:val="22"/>
          <w:szCs w:val="22"/>
          <w:u w:val="single"/>
        </w:rPr>
        <w:t>.2. Informes da Vice-presidência:</w:t>
      </w:r>
      <w:r w:rsidR="002E2FC3" w:rsidRPr="00B247C5">
        <w:rPr>
          <w:rFonts w:ascii="Times New Roman" w:hAnsi="Times New Roman"/>
          <w:sz w:val="22"/>
          <w:szCs w:val="22"/>
        </w:rPr>
        <w:t xml:space="preserve"> </w:t>
      </w:r>
      <w:r w:rsidR="003A6433" w:rsidRPr="00B247C5">
        <w:rPr>
          <w:rFonts w:ascii="Times New Roman" w:hAnsi="Times New Roman"/>
          <w:bCs/>
          <w:sz w:val="22"/>
          <w:szCs w:val="22"/>
        </w:rPr>
        <w:t xml:space="preserve">O </w:t>
      </w:r>
      <w:r w:rsidR="008E49F5" w:rsidRPr="00B247C5">
        <w:rPr>
          <w:rFonts w:ascii="Times New Roman" w:hAnsi="Times New Roman"/>
          <w:sz w:val="22"/>
          <w:szCs w:val="22"/>
        </w:rPr>
        <w:t>vice-presidente</w:t>
      </w:r>
      <w:r w:rsidR="003A6433" w:rsidRPr="00B247C5">
        <w:rPr>
          <w:rFonts w:ascii="Times New Roman" w:hAnsi="Times New Roman"/>
          <w:sz w:val="22"/>
          <w:szCs w:val="22"/>
        </w:rPr>
        <w:t xml:space="preserve"> </w:t>
      </w:r>
      <w:r w:rsidR="003A6433" w:rsidRPr="00B247C5">
        <w:rPr>
          <w:rFonts w:ascii="Times New Roman" w:hAnsi="Times New Roman"/>
          <w:b/>
          <w:sz w:val="22"/>
          <w:szCs w:val="22"/>
        </w:rPr>
        <w:t>PEDRO DE ALMEIDA GRILO</w:t>
      </w:r>
      <w:r w:rsidR="003A6433" w:rsidRPr="00B247C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8E49F5" w:rsidRPr="00B247C5">
        <w:rPr>
          <w:rFonts w:ascii="Times New Roman" w:hAnsi="Times New Roman"/>
          <w:sz w:val="22"/>
          <w:szCs w:val="22"/>
        </w:rPr>
        <w:t xml:space="preserve">discorreu sobre </w:t>
      </w:r>
      <w:r w:rsidR="00B247C5" w:rsidRPr="00B247C5">
        <w:rPr>
          <w:rFonts w:ascii="Times New Roman" w:hAnsi="Times New Roman"/>
          <w:sz w:val="22"/>
          <w:szCs w:val="22"/>
        </w:rPr>
        <w:t xml:space="preserve">encerramento do ano com as atividades envolvendo o 9º Encontro CAU/DF, informando que todas as gravações realizadas nos 5 dias de evento já estão disponíveis no canal do CAU/DF no </w:t>
      </w:r>
      <w:r w:rsidR="00B247C5" w:rsidRPr="00B247C5">
        <w:rPr>
          <w:rFonts w:ascii="Times New Roman" w:hAnsi="Times New Roman"/>
          <w:i/>
          <w:iCs/>
          <w:sz w:val="22"/>
          <w:szCs w:val="22"/>
        </w:rPr>
        <w:t>YouTube</w:t>
      </w:r>
      <w:r w:rsidR="00B247C5" w:rsidRPr="00B247C5">
        <w:rPr>
          <w:rFonts w:ascii="Times New Roman" w:hAnsi="Times New Roman"/>
          <w:sz w:val="22"/>
          <w:szCs w:val="22"/>
        </w:rPr>
        <w:t xml:space="preserve"> para serem apreciadas. O vice-presidente falou sobre a entrega do Selo CAU/DF – Arquitetura de Brasília – que teve como premiados 6 escolas e 4 blocos de Brasília</w:t>
      </w:r>
      <w:r w:rsidR="009140BD" w:rsidRPr="00B247C5">
        <w:rPr>
          <w:rFonts w:ascii="Times New Roman" w:hAnsi="Times New Roman"/>
          <w:bCs/>
          <w:sz w:val="22"/>
          <w:szCs w:val="22"/>
        </w:rPr>
        <w:t>.</w:t>
      </w:r>
      <w:r w:rsidR="004E1D39" w:rsidRPr="00B247C5">
        <w:rPr>
          <w:rFonts w:ascii="Times New Roman" w:hAnsi="Times New Roman"/>
          <w:bCs/>
          <w:sz w:val="22"/>
          <w:szCs w:val="22"/>
        </w:rPr>
        <w:t xml:space="preserve"> </w:t>
      </w:r>
      <w:r w:rsidR="00B247C5" w:rsidRPr="0099726F">
        <w:rPr>
          <w:rFonts w:ascii="Times New Roman" w:hAnsi="Times New Roman"/>
          <w:b/>
          <w:bCs/>
          <w:sz w:val="22"/>
          <w:szCs w:val="22"/>
          <w:u w:val="single"/>
        </w:rPr>
        <w:t>7</w:t>
      </w:r>
      <w:r w:rsidR="002E2FC3" w:rsidRPr="0099726F">
        <w:rPr>
          <w:rFonts w:ascii="Times New Roman" w:hAnsi="Times New Roman"/>
          <w:b/>
          <w:bCs/>
          <w:sz w:val="22"/>
          <w:szCs w:val="22"/>
          <w:u w:val="single"/>
        </w:rPr>
        <w:t xml:space="preserve">.3. Dos Coordenadores das Comissões Permanentes: </w:t>
      </w:r>
      <w:r w:rsidR="00B247C5" w:rsidRPr="0099726F">
        <w:rPr>
          <w:rFonts w:ascii="Times New Roman" w:hAnsi="Times New Roman"/>
          <w:b/>
          <w:bCs/>
          <w:sz w:val="22"/>
          <w:szCs w:val="22"/>
          <w:u w:val="single"/>
        </w:rPr>
        <w:t>7</w:t>
      </w:r>
      <w:r w:rsidR="002E2FC3" w:rsidRPr="0099726F">
        <w:rPr>
          <w:rFonts w:ascii="Times New Roman" w:hAnsi="Times New Roman"/>
          <w:b/>
          <w:bCs/>
          <w:sz w:val="22"/>
          <w:szCs w:val="22"/>
          <w:u w:val="single"/>
        </w:rPr>
        <w:t>.3.1. Da Comissão de Administração, Planejamento e Finanças – CAF-CAU/DF:</w:t>
      </w:r>
      <w:r w:rsidR="002E2FC3" w:rsidRPr="0099726F">
        <w:rPr>
          <w:rFonts w:ascii="Times New Roman" w:hAnsi="Times New Roman"/>
          <w:sz w:val="22"/>
          <w:szCs w:val="22"/>
        </w:rPr>
        <w:t xml:space="preserve"> O </w:t>
      </w:r>
      <w:r w:rsidR="007B0821" w:rsidRPr="0099726F">
        <w:rPr>
          <w:rFonts w:ascii="Times New Roman" w:hAnsi="Times New Roman"/>
          <w:sz w:val="22"/>
          <w:szCs w:val="22"/>
        </w:rPr>
        <w:t xml:space="preserve">coordenador da CAF, </w:t>
      </w:r>
      <w:r w:rsidR="002E2FC3" w:rsidRPr="0099726F">
        <w:rPr>
          <w:rFonts w:ascii="Times New Roman" w:hAnsi="Times New Roman"/>
          <w:sz w:val="22"/>
          <w:szCs w:val="22"/>
        </w:rPr>
        <w:t xml:space="preserve">conselheiro </w:t>
      </w:r>
      <w:r w:rsidR="002E2FC3" w:rsidRPr="0099726F">
        <w:rPr>
          <w:rFonts w:ascii="Times New Roman" w:hAnsi="Times New Roman"/>
          <w:b/>
          <w:bCs/>
          <w:sz w:val="22"/>
          <w:szCs w:val="22"/>
        </w:rPr>
        <w:lastRenderedPageBreak/>
        <w:t>LUÍS FERNANDO ZEFERINO</w:t>
      </w:r>
      <w:r w:rsidR="007B0821" w:rsidRPr="0099726F">
        <w:rPr>
          <w:rFonts w:ascii="Times New Roman" w:hAnsi="Times New Roman"/>
          <w:sz w:val="22"/>
          <w:szCs w:val="22"/>
        </w:rPr>
        <w:t>,</w:t>
      </w:r>
      <w:r w:rsidR="002E2FC3" w:rsidRPr="0099726F">
        <w:rPr>
          <w:rFonts w:ascii="Times New Roman" w:hAnsi="Times New Roman"/>
          <w:sz w:val="22"/>
          <w:szCs w:val="22"/>
        </w:rPr>
        <w:t xml:space="preserve"> </w:t>
      </w:r>
      <w:r w:rsidR="0099726F" w:rsidRPr="0099726F">
        <w:rPr>
          <w:rFonts w:ascii="Times New Roman" w:hAnsi="Times New Roman"/>
          <w:sz w:val="22"/>
          <w:szCs w:val="22"/>
        </w:rPr>
        <w:t>falou sobre os trabalhos da Comissão, sobretudo em auxiliar e viabilizar o planejamento de ações das demais comissões. O coordenador da CAF discorreu sobre as principais realizações da Comissão no exercício de 2021 e aproveitou para falar brevemente sobre o planejamento para 2022.</w:t>
      </w:r>
      <w:r w:rsidR="00DE56FD">
        <w:rPr>
          <w:rFonts w:ascii="Times New Roman" w:hAnsi="Times New Roman"/>
          <w:sz w:val="22"/>
          <w:szCs w:val="22"/>
        </w:rPr>
        <w:t xml:space="preserve"> </w:t>
      </w:r>
      <w:r w:rsidR="008F0761" w:rsidRPr="00DE56FD">
        <w:rPr>
          <w:rFonts w:ascii="Times New Roman" w:hAnsi="Times New Roman"/>
          <w:b/>
          <w:bCs/>
          <w:sz w:val="22"/>
          <w:szCs w:val="22"/>
          <w:u w:val="single"/>
        </w:rPr>
        <w:t>7</w:t>
      </w:r>
      <w:r w:rsidR="002E2FC3" w:rsidRPr="00DE56FD">
        <w:rPr>
          <w:rFonts w:ascii="Times New Roman" w:hAnsi="Times New Roman"/>
          <w:b/>
          <w:bCs/>
          <w:sz w:val="22"/>
          <w:szCs w:val="22"/>
          <w:u w:val="single"/>
        </w:rPr>
        <w:t>.3.2. Da Comissão</w:t>
      </w:r>
      <w:r w:rsidR="00100D68" w:rsidRPr="00DE56FD">
        <w:rPr>
          <w:rFonts w:ascii="Times New Roman" w:hAnsi="Times New Roman"/>
          <w:b/>
          <w:bCs/>
          <w:sz w:val="22"/>
          <w:szCs w:val="22"/>
          <w:u w:val="single"/>
        </w:rPr>
        <w:t xml:space="preserve"> de</w:t>
      </w:r>
      <w:r w:rsidR="002E2FC3" w:rsidRPr="00DE56FD">
        <w:rPr>
          <w:rFonts w:ascii="Times New Roman" w:hAnsi="Times New Roman"/>
          <w:b/>
          <w:bCs/>
          <w:sz w:val="22"/>
          <w:szCs w:val="22"/>
          <w:u w:val="single"/>
        </w:rPr>
        <w:t xml:space="preserve"> Ética e Disciplina – CED-CAU/DF:</w:t>
      </w:r>
      <w:r w:rsidR="002E2FC3" w:rsidRPr="00DE56FD">
        <w:rPr>
          <w:rFonts w:ascii="Times New Roman" w:hAnsi="Times New Roman"/>
          <w:sz w:val="22"/>
          <w:szCs w:val="22"/>
        </w:rPr>
        <w:t xml:space="preserve"> </w:t>
      </w:r>
      <w:r w:rsidR="00F70285" w:rsidRPr="00DE56FD">
        <w:rPr>
          <w:rFonts w:ascii="Times New Roman" w:hAnsi="Times New Roman"/>
          <w:sz w:val="22"/>
          <w:szCs w:val="22"/>
        </w:rPr>
        <w:t>A coordenadora da CED,</w:t>
      </w:r>
      <w:r w:rsidR="00F9367F" w:rsidRPr="00DE56FD">
        <w:rPr>
          <w:rFonts w:ascii="Times New Roman" w:hAnsi="Times New Roman"/>
          <w:sz w:val="22"/>
          <w:szCs w:val="22"/>
        </w:rPr>
        <w:t xml:space="preserve"> conselheira,</w:t>
      </w:r>
      <w:r w:rsidR="00F70285" w:rsidRPr="00DE56FD">
        <w:rPr>
          <w:rFonts w:ascii="Times New Roman" w:hAnsi="Times New Roman"/>
          <w:sz w:val="22"/>
          <w:szCs w:val="22"/>
        </w:rPr>
        <w:t xml:space="preserve"> </w:t>
      </w:r>
      <w:r w:rsidR="00F9367F" w:rsidRPr="00DE56FD">
        <w:rPr>
          <w:rFonts w:ascii="Times New Roman" w:hAnsi="Times New Roman"/>
          <w:b/>
          <w:bCs/>
          <w:sz w:val="22"/>
          <w:szCs w:val="22"/>
        </w:rPr>
        <w:t>GISELLE MOLL MASCARENHAS</w:t>
      </w:r>
      <w:r w:rsidR="00F9367F" w:rsidRPr="00DE56FD">
        <w:rPr>
          <w:rFonts w:ascii="Times New Roman" w:hAnsi="Times New Roman"/>
          <w:sz w:val="22"/>
          <w:szCs w:val="22"/>
        </w:rPr>
        <w:t>,</w:t>
      </w:r>
      <w:r w:rsidR="007B0821" w:rsidRPr="00DE56FD">
        <w:rPr>
          <w:rFonts w:ascii="Times New Roman" w:hAnsi="Times New Roman"/>
          <w:sz w:val="22"/>
          <w:szCs w:val="22"/>
        </w:rPr>
        <w:t xml:space="preserve"> </w:t>
      </w:r>
      <w:r w:rsidR="008F0761" w:rsidRPr="00DE56FD">
        <w:rPr>
          <w:rFonts w:ascii="Times New Roman" w:hAnsi="Times New Roman"/>
          <w:sz w:val="22"/>
          <w:szCs w:val="22"/>
        </w:rPr>
        <w:t>apresentou o relatório de atividades desenvolvidas pela Comissão no ano de 2021, apresentando quantitativos como o número de</w:t>
      </w:r>
      <w:r w:rsidR="00DE56FD" w:rsidRPr="00DE56FD">
        <w:rPr>
          <w:rFonts w:ascii="Times New Roman" w:hAnsi="Times New Roman"/>
          <w:sz w:val="22"/>
          <w:szCs w:val="22"/>
        </w:rPr>
        <w:t xml:space="preserve"> reuniões realizadas,</w:t>
      </w:r>
      <w:r w:rsidR="008F0761" w:rsidRPr="00DE56FD">
        <w:rPr>
          <w:rFonts w:ascii="Times New Roman" w:hAnsi="Times New Roman"/>
          <w:sz w:val="22"/>
          <w:szCs w:val="22"/>
        </w:rPr>
        <w:t xml:space="preserve"> deliberações exaradas</w:t>
      </w:r>
      <w:r w:rsidR="00DE56FD" w:rsidRPr="00DE56FD">
        <w:rPr>
          <w:rFonts w:ascii="Times New Roman" w:hAnsi="Times New Roman"/>
          <w:sz w:val="22"/>
          <w:szCs w:val="22"/>
        </w:rPr>
        <w:t>, processos em curso, processos finalizados, dentre outros números</w:t>
      </w:r>
      <w:r w:rsidR="00F9367F" w:rsidRPr="00DE56FD">
        <w:rPr>
          <w:rFonts w:ascii="Times New Roman" w:hAnsi="Times New Roman"/>
          <w:sz w:val="22"/>
          <w:szCs w:val="22"/>
        </w:rPr>
        <w:t>.</w:t>
      </w:r>
      <w:r w:rsidR="00DE56FD" w:rsidRPr="00DE56FD">
        <w:rPr>
          <w:rFonts w:ascii="Times New Roman" w:hAnsi="Times New Roman"/>
          <w:sz w:val="22"/>
          <w:szCs w:val="22"/>
        </w:rPr>
        <w:t xml:space="preserve"> A coordenadora da CED abordou, ainda, procedimentos e trâmites processuais e relatou a participação recente, ao lado do</w:t>
      </w:r>
      <w:r w:rsidR="007F1938">
        <w:rPr>
          <w:rFonts w:ascii="Times New Roman" w:hAnsi="Times New Roman"/>
          <w:sz w:val="22"/>
          <w:szCs w:val="22"/>
        </w:rPr>
        <w:t xml:space="preserve"> coordenador adjunto da CED,</w:t>
      </w:r>
      <w:r w:rsidR="00DE56FD" w:rsidRPr="00DE56FD">
        <w:rPr>
          <w:rFonts w:ascii="Times New Roman" w:hAnsi="Times New Roman"/>
          <w:sz w:val="22"/>
          <w:szCs w:val="22"/>
        </w:rPr>
        <w:t xml:space="preserve"> conselheiro Ricardo Reis Meira, no Seminário Nacional das CED/UF.</w:t>
      </w:r>
      <w:r w:rsidR="008A0EA0" w:rsidRPr="00DE56FD">
        <w:rPr>
          <w:rFonts w:ascii="Times New Roman" w:hAnsi="Times New Roman"/>
          <w:sz w:val="22"/>
          <w:szCs w:val="22"/>
        </w:rPr>
        <w:t xml:space="preserve"> </w:t>
      </w:r>
      <w:r w:rsidR="007F1938" w:rsidRPr="006B6A45">
        <w:rPr>
          <w:rFonts w:ascii="Times New Roman" w:hAnsi="Times New Roman"/>
          <w:b/>
          <w:bCs/>
          <w:sz w:val="22"/>
          <w:szCs w:val="22"/>
          <w:u w:val="single"/>
        </w:rPr>
        <w:t>7</w:t>
      </w:r>
      <w:r w:rsidR="002E2FC3" w:rsidRPr="006B6A45">
        <w:rPr>
          <w:rFonts w:ascii="Times New Roman" w:hAnsi="Times New Roman"/>
          <w:b/>
          <w:bCs/>
          <w:sz w:val="22"/>
          <w:szCs w:val="22"/>
          <w:u w:val="single"/>
        </w:rPr>
        <w:t xml:space="preserve">.3.3. Da Comissão </w:t>
      </w:r>
      <w:r w:rsidR="00100D68" w:rsidRPr="006B6A45">
        <w:rPr>
          <w:rFonts w:ascii="Times New Roman" w:hAnsi="Times New Roman"/>
          <w:b/>
          <w:bCs/>
          <w:sz w:val="22"/>
          <w:szCs w:val="22"/>
          <w:u w:val="single"/>
        </w:rPr>
        <w:t xml:space="preserve">de </w:t>
      </w:r>
      <w:r w:rsidR="002E2FC3" w:rsidRPr="006B6A45">
        <w:rPr>
          <w:rFonts w:ascii="Times New Roman" w:hAnsi="Times New Roman"/>
          <w:b/>
          <w:bCs/>
          <w:sz w:val="22"/>
          <w:szCs w:val="22"/>
          <w:u w:val="single"/>
        </w:rPr>
        <w:t>Ensino e Formação – CEF-CAU/DF:</w:t>
      </w:r>
      <w:r w:rsidR="002E2FC3" w:rsidRPr="006B6A45">
        <w:rPr>
          <w:rFonts w:ascii="Times New Roman" w:hAnsi="Times New Roman"/>
          <w:sz w:val="22"/>
          <w:szCs w:val="22"/>
        </w:rPr>
        <w:t xml:space="preserve"> </w:t>
      </w:r>
      <w:r w:rsidR="003B4053" w:rsidRPr="006B6A45">
        <w:rPr>
          <w:rFonts w:ascii="Times New Roman" w:hAnsi="Times New Roman"/>
          <w:sz w:val="22"/>
          <w:szCs w:val="22"/>
        </w:rPr>
        <w:t xml:space="preserve">O coordenador da CEF, conselheiro </w:t>
      </w:r>
      <w:r w:rsidR="003B4053" w:rsidRPr="006B6A45">
        <w:rPr>
          <w:rFonts w:ascii="Times New Roman" w:hAnsi="Times New Roman"/>
          <w:b/>
          <w:bCs/>
          <w:sz w:val="22"/>
          <w:szCs w:val="22"/>
        </w:rPr>
        <w:t>RICARDO REIS MEIRA</w:t>
      </w:r>
      <w:r w:rsidR="003B4053" w:rsidRPr="006B6A45">
        <w:rPr>
          <w:rFonts w:ascii="Times New Roman" w:hAnsi="Times New Roman"/>
          <w:sz w:val="22"/>
          <w:szCs w:val="22"/>
        </w:rPr>
        <w:t xml:space="preserve">, </w:t>
      </w:r>
      <w:r w:rsidR="003343D7" w:rsidRPr="006B6A45">
        <w:rPr>
          <w:rFonts w:ascii="Times New Roman" w:hAnsi="Times New Roman"/>
          <w:bCs/>
          <w:sz w:val="22"/>
          <w:szCs w:val="22"/>
        </w:rPr>
        <w:t xml:space="preserve">apresentou o relatório </w:t>
      </w:r>
      <w:r w:rsidR="003343D7" w:rsidRPr="006B6A45">
        <w:rPr>
          <w:rFonts w:ascii="Times New Roman" w:hAnsi="Times New Roman"/>
          <w:sz w:val="22"/>
          <w:szCs w:val="22"/>
        </w:rPr>
        <w:t>de atividades desenvolvidas pela</w:t>
      </w:r>
      <w:r w:rsidR="003343D7" w:rsidRPr="006B6A45">
        <w:rPr>
          <w:rFonts w:ascii="Times New Roman" w:hAnsi="Times New Roman"/>
          <w:bCs/>
          <w:sz w:val="22"/>
          <w:szCs w:val="22"/>
        </w:rPr>
        <w:t xml:space="preserve"> CEF e os quantitativos da Comissão, ressaltando processos distribuídos, relatados e profissionais registrados (681), sendo 3 graduados no exterior e 1 graduado formado por Ensino à Distância - EAD. Falou sobre os principais eventos realizados pela CEF, os pontos em que a Comissão acertou e errou, para aprender e fazer melhor em 2022. O coordenador destacou as propostas para 2022: Projeto CAU Jovem, CAU Empreende e uma campanha educativa sobre ensino da arquitetura e do urbanismo na modalidade EAD</w:t>
      </w:r>
      <w:r w:rsidR="008A0EA0" w:rsidRPr="006B6A45">
        <w:rPr>
          <w:rFonts w:ascii="Times New Roman" w:eastAsia="Verdana" w:hAnsi="Times New Roman" w:cs="Times New Roman"/>
          <w:sz w:val="22"/>
          <w:szCs w:val="22"/>
          <w:lang w:eastAsia="en-US" w:bidi="ar-SA"/>
        </w:rPr>
        <w:t>.</w:t>
      </w:r>
      <w:r w:rsidR="00B97F9A" w:rsidRPr="006B6A45">
        <w:rPr>
          <w:rFonts w:ascii="Times New Roman" w:eastAsia="Verdana" w:hAnsi="Times New Roman" w:cs="Times New Roman"/>
          <w:sz w:val="22"/>
          <w:szCs w:val="22"/>
          <w:lang w:eastAsia="en-US" w:bidi="ar-SA"/>
        </w:rPr>
        <w:t xml:space="preserve"> </w:t>
      </w:r>
      <w:r w:rsidR="006B6A45" w:rsidRPr="00994F25">
        <w:rPr>
          <w:rFonts w:ascii="Times New Roman" w:hAnsi="Times New Roman"/>
          <w:b/>
          <w:bCs/>
          <w:sz w:val="22"/>
          <w:szCs w:val="22"/>
          <w:u w:val="single"/>
        </w:rPr>
        <w:t>7</w:t>
      </w:r>
      <w:r w:rsidR="002E2FC3" w:rsidRPr="00994F25">
        <w:rPr>
          <w:rFonts w:ascii="Times New Roman" w:hAnsi="Times New Roman"/>
          <w:b/>
          <w:bCs/>
          <w:sz w:val="22"/>
          <w:szCs w:val="22"/>
          <w:u w:val="single"/>
        </w:rPr>
        <w:t>.3.4. Da Comissão</w:t>
      </w:r>
      <w:r w:rsidR="00757B81" w:rsidRPr="00994F25">
        <w:rPr>
          <w:rFonts w:ascii="Times New Roman" w:hAnsi="Times New Roman"/>
          <w:b/>
          <w:bCs/>
          <w:sz w:val="22"/>
          <w:szCs w:val="22"/>
          <w:u w:val="single"/>
        </w:rPr>
        <w:t xml:space="preserve"> de</w:t>
      </w:r>
      <w:r w:rsidR="002E2FC3" w:rsidRPr="00994F25">
        <w:rPr>
          <w:rFonts w:ascii="Times New Roman" w:hAnsi="Times New Roman"/>
          <w:b/>
          <w:bCs/>
          <w:sz w:val="22"/>
          <w:szCs w:val="22"/>
          <w:u w:val="single"/>
        </w:rPr>
        <w:t xml:space="preserve"> Exercício Profissional – CEP-CAU/DF:</w:t>
      </w:r>
      <w:r w:rsidR="002E2FC3" w:rsidRPr="00994F2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E2FC3" w:rsidRPr="00994F25">
        <w:rPr>
          <w:rFonts w:ascii="Times New Roman" w:hAnsi="Times New Roman"/>
          <w:sz w:val="22"/>
          <w:szCs w:val="22"/>
        </w:rPr>
        <w:t xml:space="preserve">O </w:t>
      </w:r>
      <w:r w:rsidR="00CB59C0" w:rsidRPr="00994F25">
        <w:rPr>
          <w:rFonts w:ascii="Times New Roman" w:hAnsi="Times New Roman"/>
          <w:sz w:val="22"/>
          <w:szCs w:val="22"/>
        </w:rPr>
        <w:t xml:space="preserve">coordenador da CEP, </w:t>
      </w:r>
      <w:r w:rsidR="002E2FC3" w:rsidRPr="00994F25">
        <w:rPr>
          <w:rFonts w:ascii="Times New Roman" w:hAnsi="Times New Roman"/>
          <w:sz w:val="22"/>
          <w:szCs w:val="22"/>
        </w:rPr>
        <w:t xml:space="preserve">conselheiro </w:t>
      </w:r>
      <w:r w:rsidR="002E2FC3" w:rsidRPr="00994F25">
        <w:rPr>
          <w:rFonts w:ascii="Times New Roman" w:hAnsi="Times New Roman"/>
          <w:b/>
          <w:bCs/>
          <w:sz w:val="22"/>
          <w:szCs w:val="22"/>
        </w:rPr>
        <w:t>JOÃO EDUARDO MARTINS DANTAS</w:t>
      </w:r>
      <w:r w:rsidR="00CB59C0" w:rsidRPr="00994F25">
        <w:rPr>
          <w:rFonts w:ascii="Times New Roman" w:hAnsi="Times New Roman"/>
          <w:b/>
          <w:bCs/>
          <w:sz w:val="22"/>
          <w:szCs w:val="22"/>
        </w:rPr>
        <w:t>,</w:t>
      </w:r>
      <w:r w:rsidR="002E2FC3" w:rsidRPr="00994F25">
        <w:rPr>
          <w:rFonts w:ascii="Times New Roman" w:hAnsi="Times New Roman"/>
          <w:sz w:val="22"/>
          <w:szCs w:val="22"/>
        </w:rPr>
        <w:t xml:space="preserve"> </w:t>
      </w:r>
      <w:r w:rsidR="00994F25" w:rsidRPr="00994F25">
        <w:rPr>
          <w:rFonts w:ascii="Times New Roman" w:hAnsi="Times New Roman"/>
          <w:sz w:val="22"/>
          <w:szCs w:val="22"/>
        </w:rPr>
        <w:t xml:space="preserve">relatou acerca da atuação do setor de Fiscalização do CAU/DF, que ocorre de acordo com o Plano de Fiscalização elaborado. O coordenador discorreu sobre a atuação da Comissão e a execução do Plano de Ações para 2021, afirmando que foram planejadas 21 ações, porém, nem todas foram realizadas por questões envolvendo a pandemia do Coronavírus e a disponibilidade de conselheiros. Foi ressaltada a parceria com a Junta Comercial, Industrial e Serviços do DF firmada para realizar ações de fiscalização envolvendo empresas. O coordenador </w:t>
      </w:r>
      <w:r w:rsidR="00994F25" w:rsidRPr="00994F25">
        <w:rPr>
          <w:rFonts w:ascii="Times New Roman" w:hAnsi="Times New Roman"/>
          <w:b/>
          <w:bCs/>
          <w:sz w:val="22"/>
          <w:szCs w:val="22"/>
        </w:rPr>
        <w:t>JOÃO EDUARDO MARTINS DANTAS</w:t>
      </w:r>
      <w:r w:rsidR="00994F25" w:rsidRPr="00994F25">
        <w:rPr>
          <w:rFonts w:ascii="Times New Roman" w:hAnsi="Times New Roman"/>
          <w:sz w:val="22"/>
          <w:szCs w:val="22"/>
        </w:rPr>
        <w:t>, apresentou o Relatório Anual da Gerência de Fiscalização, citou indicadores e explicou procedimentos processuais.</w:t>
      </w:r>
      <w:r w:rsidR="0097575A">
        <w:rPr>
          <w:rFonts w:ascii="Times New Roman" w:hAnsi="Times New Roman"/>
          <w:sz w:val="22"/>
          <w:szCs w:val="22"/>
        </w:rPr>
        <w:t xml:space="preserve"> </w:t>
      </w:r>
      <w:r w:rsidR="0097575A" w:rsidRPr="0097575A">
        <w:rPr>
          <w:rFonts w:ascii="Times New Roman" w:hAnsi="Times New Roman"/>
          <w:b/>
          <w:bCs/>
          <w:sz w:val="22"/>
          <w:szCs w:val="22"/>
          <w:u w:val="single"/>
        </w:rPr>
        <w:t>7</w:t>
      </w:r>
      <w:r w:rsidR="002E2FC3" w:rsidRPr="0097575A">
        <w:rPr>
          <w:rFonts w:ascii="Times New Roman" w:hAnsi="Times New Roman"/>
          <w:b/>
          <w:bCs/>
          <w:sz w:val="22"/>
          <w:szCs w:val="22"/>
          <w:u w:val="single"/>
        </w:rPr>
        <w:t xml:space="preserve">.4. Dos Coordenadores das Comissões Temporárias: </w:t>
      </w:r>
      <w:r w:rsidR="00382FC4" w:rsidRPr="0097575A">
        <w:rPr>
          <w:rFonts w:ascii="Times New Roman" w:hAnsi="Times New Roman"/>
          <w:b/>
          <w:bCs/>
          <w:sz w:val="22"/>
          <w:szCs w:val="22"/>
          <w:u w:val="single"/>
        </w:rPr>
        <w:t>4</w:t>
      </w:r>
      <w:r w:rsidR="002E2FC3" w:rsidRPr="0097575A">
        <w:rPr>
          <w:rFonts w:ascii="Times New Roman" w:hAnsi="Times New Roman"/>
          <w:b/>
          <w:bCs/>
          <w:sz w:val="22"/>
          <w:szCs w:val="22"/>
          <w:u w:val="single"/>
        </w:rPr>
        <w:t>.4.1. Da Comissão Temporária de Política Urbana e Ambiental - CPUA-CAU/DF:</w:t>
      </w:r>
      <w:r w:rsidR="002E2FC3" w:rsidRPr="0097575A">
        <w:rPr>
          <w:rFonts w:ascii="Times New Roman" w:hAnsi="Times New Roman"/>
          <w:sz w:val="22"/>
          <w:szCs w:val="22"/>
        </w:rPr>
        <w:t xml:space="preserve"> </w:t>
      </w:r>
      <w:r w:rsidR="00017094" w:rsidRPr="0097575A">
        <w:rPr>
          <w:rFonts w:ascii="Times New Roman" w:hAnsi="Times New Roman"/>
          <w:sz w:val="22"/>
          <w:szCs w:val="22"/>
        </w:rPr>
        <w:t>A conselheira</w:t>
      </w:r>
      <w:r w:rsidR="00AE4A76" w:rsidRPr="0097575A">
        <w:rPr>
          <w:rFonts w:ascii="Times New Roman" w:hAnsi="Times New Roman"/>
          <w:sz w:val="22"/>
          <w:szCs w:val="22"/>
        </w:rPr>
        <w:t xml:space="preserve"> </w:t>
      </w:r>
      <w:r w:rsidR="00E8797A" w:rsidRPr="0097575A">
        <w:rPr>
          <w:rFonts w:ascii="Times New Roman" w:hAnsi="Times New Roman"/>
          <w:b/>
          <w:bCs/>
          <w:sz w:val="22"/>
          <w:szCs w:val="22"/>
        </w:rPr>
        <w:t>JANAÍNA DOMINGOS VIEIRA</w:t>
      </w:r>
      <w:r w:rsidR="00E8797A" w:rsidRPr="0097575A">
        <w:rPr>
          <w:rFonts w:ascii="Times New Roman" w:hAnsi="Times New Roman"/>
          <w:sz w:val="22"/>
          <w:szCs w:val="22"/>
        </w:rPr>
        <w:t xml:space="preserve"> falou sobre a</w:t>
      </w:r>
      <w:r w:rsidR="0097575A" w:rsidRPr="0097575A">
        <w:rPr>
          <w:rFonts w:ascii="Times New Roman" w:hAnsi="Times New Roman"/>
          <w:sz w:val="22"/>
          <w:szCs w:val="22"/>
        </w:rPr>
        <w:t xml:space="preserve"> implementação</w:t>
      </w:r>
      <w:r w:rsidR="00E8797A" w:rsidRPr="0097575A">
        <w:rPr>
          <w:rFonts w:ascii="Times New Roman" w:hAnsi="Times New Roman"/>
          <w:sz w:val="22"/>
          <w:szCs w:val="22"/>
        </w:rPr>
        <w:t xml:space="preserve"> das CPUA</w:t>
      </w:r>
      <w:r w:rsidR="0097575A" w:rsidRPr="0097575A">
        <w:rPr>
          <w:rFonts w:ascii="Times New Roman" w:hAnsi="Times New Roman"/>
          <w:sz w:val="22"/>
          <w:szCs w:val="22"/>
        </w:rPr>
        <w:t xml:space="preserve"> nos demais estados do Brasil. A conselheira relatou o acompanhamento de projetos públicos, acompanhamento do Plano Diretor de Ordenamento Territorial – PDOT e as demais atividades da Comissão.</w:t>
      </w:r>
      <w:r w:rsidR="00C07CEA">
        <w:rPr>
          <w:rFonts w:ascii="Times New Roman" w:hAnsi="Times New Roman"/>
          <w:sz w:val="22"/>
          <w:szCs w:val="22"/>
        </w:rPr>
        <w:t xml:space="preserve"> </w:t>
      </w:r>
      <w:r w:rsidR="002E6259" w:rsidRPr="00C07CEA">
        <w:rPr>
          <w:rFonts w:ascii="Times New Roman" w:hAnsi="Times New Roman"/>
          <w:b/>
          <w:bCs/>
          <w:sz w:val="22"/>
          <w:szCs w:val="22"/>
          <w:u w:val="single"/>
        </w:rPr>
        <w:t>7</w:t>
      </w:r>
      <w:r w:rsidR="002E2FC3" w:rsidRPr="00C07CEA">
        <w:rPr>
          <w:rFonts w:ascii="Times New Roman" w:hAnsi="Times New Roman"/>
          <w:b/>
          <w:bCs/>
          <w:sz w:val="22"/>
          <w:szCs w:val="22"/>
          <w:u w:val="single"/>
        </w:rPr>
        <w:t xml:space="preserve">.4.2. Da Comissão Temporária </w:t>
      </w:r>
      <w:r w:rsidR="002E6259" w:rsidRPr="00C07CEA">
        <w:rPr>
          <w:rFonts w:ascii="Times New Roman" w:hAnsi="Times New Roman"/>
          <w:b/>
          <w:bCs/>
          <w:sz w:val="22"/>
          <w:szCs w:val="22"/>
          <w:u w:val="single"/>
        </w:rPr>
        <w:t xml:space="preserve">de </w:t>
      </w:r>
      <w:r w:rsidR="002E2FC3" w:rsidRPr="00C07CEA">
        <w:rPr>
          <w:rFonts w:ascii="Times New Roman" w:hAnsi="Times New Roman"/>
          <w:b/>
          <w:bCs/>
          <w:sz w:val="22"/>
          <w:szCs w:val="22"/>
          <w:u w:val="single"/>
        </w:rPr>
        <w:t>ATHIS - CATHIS-CAU/DF:</w:t>
      </w:r>
      <w:r w:rsidR="002E2FC3" w:rsidRPr="00C07CEA">
        <w:rPr>
          <w:rFonts w:ascii="Times New Roman" w:hAnsi="Times New Roman"/>
          <w:sz w:val="22"/>
          <w:szCs w:val="22"/>
        </w:rPr>
        <w:t xml:space="preserve"> A conselheira </w:t>
      </w:r>
      <w:r w:rsidR="00E267F4" w:rsidRPr="00C07CEA">
        <w:rPr>
          <w:rFonts w:ascii="Times New Roman" w:hAnsi="Times New Roman"/>
          <w:b/>
          <w:bCs/>
          <w:sz w:val="22"/>
          <w:szCs w:val="22"/>
        </w:rPr>
        <w:t>SANDRA MARIA FRANÇA MARINHO</w:t>
      </w:r>
      <w:r w:rsidR="002E2FC3" w:rsidRPr="00C07CE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E2FC3" w:rsidRPr="00C07CEA">
        <w:rPr>
          <w:rFonts w:ascii="Times New Roman" w:hAnsi="Times New Roman"/>
          <w:sz w:val="22"/>
          <w:szCs w:val="22"/>
        </w:rPr>
        <w:t>falou sobre</w:t>
      </w:r>
      <w:r w:rsidR="00E267F4" w:rsidRPr="00C07CEA">
        <w:rPr>
          <w:rFonts w:ascii="Times New Roman" w:hAnsi="Times New Roman"/>
          <w:sz w:val="22"/>
          <w:szCs w:val="22"/>
        </w:rPr>
        <w:t xml:space="preserve"> as ações desenvolvidas pela Comissão no ano de 2021, destacando</w:t>
      </w:r>
      <w:r w:rsidR="009D1B34" w:rsidRPr="00C07CEA">
        <w:rPr>
          <w:rFonts w:ascii="Times New Roman" w:hAnsi="Times New Roman"/>
          <w:sz w:val="22"/>
          <w:szCs w:val="22"/>
        </w:rPr>
        <w:t xml:space="preserve"> </w:t>
      </w:r>
      <w:r w:rsidR="002E2FC3" w:rsidRPr="00C07CEA">
        <w:rPr>
          <w:rFonts w:ascii="Times New Roman" w:hAnsi="Times New Roman"/>
          <w:sz w:val="22"/>
          <w:szCs w:val="22"/>
        </w:rPr>
        <w:t>o projeto “Nenhuma Casa Sem Banheiro”</w:t>
      </w:r>
      <w:r w:rsidR="00E267F4" w:rsidRPr="00C07CEA">
        <w:rPr>
          <w:rFonts w:ascii="Times New Roman" w:hAnsi="Times New Roman"/>
          <w:sz w:val="22"/>
          <w:szCs w:val="22"/>
        </w:rPr>
        <w:t xml:space="preserve">, de autoria do CAU/RS e que foi replicado pelo CAU/DF. Foram citados diversos eventos de ATHIS que ocorreram em 2021 e parcerias firmadas visando promover as ações da Comissão em conjunto com outros órgãos. </w:t>
      </w:r>
      <w:r w:rsidR="00367F92" w:rsidRPr="00367F92">
        <w:rPr>
          <w:rFonts w:ascii="Times New Roman" w:hAnsi="Times New Roman"/>
          <w:b/>
          <w:bCs/>
          <w:sz w:val="22"/>
          <w:szCs w:val="22"/>
          <w:u w:val="single"/>
        </w:rPr>
        <w:t>7</w:t>
      </w:r>
      <w:r w:rsidR="002E2FC3" w:rsidRPr="00367F92">
        <w:rPr>
          <w:rFonts w:ascii="Times New Roman" w:hAnsi="Times New Roman"/>
          <w:b/>
          <w:bCs/>
          <w:sz w:val="22"/>
          <w:szCs w:val="22"/>
          <w:u w:val="single"/>
        </w:rPr>
        <w:t>.4.3. Da Comissão Temporária de Equidade de Gênero e Inclusão CTEG-</w:t>
      </w:r>
      <w:r w:rsidR="002E2FC3" w:rsidRPr="00367F92">
        <w:rPr>
          <w:rFonts w:ascii="Times New Roman" w:hAnsi="Times New Roman"/>
          <w:b/>
          <w:bCs/>
          <w:sz w:val="22"/>
          <w:szCs w:val="22"/>
          <w:u w:val="single"/>
        </w:rPr>
        <w:lastRenderedPageBreak/>
        <w:t>CAU/DF:</w:t>
      </w:r>
      <w:r w:rsidR="002E2FC3" w:rsidRPr="00367F92">
        <w:rPr>
          <w:rFonts w:ascii="Times New Roman" w:hAnsi="Times New Roman"/>
          <w:sz w:val="22"/>
          <w:szCs w:val="22"/>
        </w:rPr>
        <w:t xml:space="preserve"> </w:t>
      </w:r>
      <w:r w:rsidR="003D0455" w:rsidRPr="00367F92">
        <w:rPr>
          <w:rFonts w:ascii="Times New Roman" w:hAnsi="Times New Roman"/>
          <w:sz w:val="22"/>
          <w:szCs w:val="22"/>
        </w:rPr>
        <w:t>Sem informes.</w:t>
      </w:r>
      <w:r w:rsidR="00E2404F" w:rsidRPr="00367F92">
        <w:rPr>
          <w:rFonts w:ascii="Times New Roman" w:hAnsi="Times New Roman"/>
          <w:sz w:val="22"/>
          <w:szCs w:val="22"/>
        </w:rPr>
        <w:t xml:space="preserve"> </w:t>
      </w:r>
      <w:r w:rsidR="00367F92" w:rsidRPr="00367F92">
        <w:rPr>
          <w:rFonts w:ascii="Times New Roman" w:hAnsi="Times New Roman"/>
          <w:b/>
          <w:bCs/>
          <w:sz w:val="22"/>
          <w:szCs w:val="22"/>
          <w:u w:val="single"/>
        </w:rPr>
        <w:t>7</w:t>
      </w:r>
      <w:r w:rsidR="002E2FC3" w:rsidRPr="00367F92">
        <w:rPr>
          <w:rFonts w:ascii="Times New Roman" w:hAnsi="Times New Roman"/>
          <w:b/>
          <w:bCs/>
          <w:sz w:val="22"/>
          <w:szCs w:val="22"/>
          <w:u w:val="single"/>
        </w:rPr>
        <w:t>.4.4. Da Comissão Temporária de Eventos e Comunicação CTEC-CAU/DF:</w:t>
      </w:r>
      <w:r w:rsidR="002E2FC3" w:rsidRPr="00367F9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367F92" w:rsidRPr="00367F92">
        <w:rPr>
          <w:rFonts w:ascii="Times New Roman" w:hAnsi="Times New Roman"/>
          <w:sz w:val="22"/>
          <w:szCs w:val="22"/>
        </w:rPr>
        <w:t>Sem informes</w:t>
      </w:r>
      <w:r w:rsidR="00E2404F" w:rsidRPr="00367F92">
        <w:rPr>
          <w:rFonts w:ascii="Times New Roman" w:hAnsi="Times New Roman"/>
          <w:sz w:val="22"/>
          <w:szCs w:val="22"/>
        </w:rPr>
        <w:t>.</w:t>
      </w:r>
      <w:r w:rsidR="00763EE8" w:rsidRPr="00367F92">
        <w:rPr>
          <w:rFonts w:ascii="Times New Roman" w:hAnsi="Times New Roman"/>
          <w:sz w:val="22"/>
          <w:szCs w:val="22"/>
        </w:rPr>
        <w:t xml:space="preserve"> </w:t>
      </w:r>
      <w:r w:rsidR="00367F92" w:rsidRPr="00367F92">
        <w:rPr>
          <w:rFonts w:ascii="Times New Roman" w:hAnsi="Times New Roman"/>
          <w:b/>
          <w:bCs/>
          <w:sz w:val="22"/>
          <w:szCs w:val="22"/>
          <w:u w:val="single"/>
        </w:rPr>
        <w:t>7</w:t>
      </w:r>
      <w:r w:rsidR="002E2FC3" w:rsidRPr="00367F92">
        <w:rPr>
          <w:rFonts w:ascii="Times New Roman" w:hAnsi="Times New Roman"/>
          <w:b/>
          <w:bCs/>
          <w:sz w:val="22"/>
          <w:szCs w:val="22"/>
          <w:u w:val="single"/>
        </w:rPr>
        <w:t>.4.5. Da Comissão Temporária de Patrimônio CPAT-CAU/DF:</w:t>
      </w:r>
      <w:r w:rsidR="002E2FC3" w:rsidRPr="00367F9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367F92" w:rsidRPr="00367F92">
        <w:rPr>
          <w:rFonts w:ascii="Times New Roman" w:hAnsi="Times New Roman"/>
          <w:sz w:val="22"/>
          <w:szCs w:val="22"/>
        </w:rPr>
        <w:t>Sem informes</w:t>
      </w:r>
      <w:r w:rsidR="00763EE8" w:rsidRPr="00367F92">
        <w:rPr>
          <w:rFonts w:ascii="Times New Roman" w:hAnsi="Times New Roman"/>
          <w:sz w:val="22"/>
          <w:szCs w:val="22"/>
        </w:rPr>
        <w:t>.</w:t>
      </w:r>
      <w:r w:rsidR="00160474">
        <w:rPr>
          <w:rFonts w:ascii="Times New Roman" w:hAnsi="Times New Roman"/>
          <w:sz w:val="22"/>
          <w:szCs w:val="22"/>
        </w:rPr>
        <w:t xml:space="preserve"> </w:t>
      </w:r>
      <w:r w:rsidR="00160474">
        <w:rPr>
          <w:rFonts w:ascii="Times New Roman" w:hAnsi="Times New Roman"/>
          <w:b/>
          <w:bCs/>
          <w:sz w:val="22"/>
          <w:szCs w:val="22"/>
          <w:u w:val="single"/>
        </w:rPr>
        <w:t>7</w:t>
      </w:r>
      <w:r w:rsidR="002E2FC3" w:rsidRPr="00160474">
        <w:rPr>
          <w:rFonts w:ascii="Times New Roman" w:hAnsi="Times New Roman"/>
          <w:b/>
          <w:bCs/>
          <w:sz w:val="22"/>
          <w:szCs w:val="22"/>
          <w:u w:val="single"/>
        </w:rPr>
        <w:t>.4.6. Da Comissão Temporária de Relações Institucionais CTRIP-CAU/DF:</w:t>
      </w:r>
      <w:r w:rsidR="002E2FC3" w:rsidRPr="0016047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847F0A" w:rsidRPr="00160474">
        <w:rPr>
          <w:rFonts w:ascii="Times New Roman" w:hAnsi="Times New Roman"/>
          <w:sz w:val="22"/>
          <w:szCs w:val="22"/>
        </w:rPr>
        <w:t xml:space="preserve">O conselheiro </w:t>
      </w:r>
      <w:r w:rsidR="00847F0A" w:rsidRPr="00160474">
        <w:rPr>
          <w:rFonts w:ascii="Times New Roman" w:hAnsi="Times New Roman"/>
          <w:b/>
          <w:bCs/>
          <w:sz w:val="22"/>
          <w:szCs w:val="22"/>
        </w:rPr>
        <w:t>LUÍS FERNANDO ZEFERINO</w:t>
      </w:r>
      <w:r w:rsidR="00847F0A" w:rsidRPr="00160474">
        <w:rPr>
          <w:rFonts w:ascii="Times New Roman" w:hAnsi="Times New Roman"/>
          <w:sz w:val="22"/>
          <w:szCs w:val="22"/>
        </w:rPr>
        <w:t xml:space="preserve"> falou sobre o </w:t>
      </w:r>
      <w:r w:rsidR="00AA2025" w:rsidRPr="00160474">
        <w:rPr>
          <w:rFonts w:ascii="Times New Roman" w:hAnsi="Times New Roman"/>
          <w:sz w:val="22"/>
          <w:szCs w:val="22"/>
        </w:rPr>
        <w:t xml:space="preserve">Protocolo de Intenções Multilateral - </w:t>
      </w:r>
      <w:r w:rsidR="007324FE" w:rsidRPr="00160474">
        <w:rPr>
          <w:rFonts w:ascii="Times New Roman" w:hAnsi="Times New Roman"/>
          <w:sz w:val="22"/>
          <w:szCs w:val="22"/>
        </w:rPr>
        <w:t>G</w:t>
      </w:r>
      <w:r w:rsidR="00847F0A" w:rsidRPr="00160474">
        <w:rPr>
          <w:rFonts w:ascii="Times New Roman" w:hAnsi="Times New Roman"/>
          <w:sz w:val="22"/>
          <w:szCs w:val="22"/>
        </w:rPr>
        <w:t xml:space="preserve">rupo de </w:t>
      </w:r>
      <w:r w:rsidR="007324FE" w:rsidRPr="00160474">
        <w:rPr>
          <w:rFonts w:ascii="Times New Roman" w:hAnsi="Times New Roman"/>
          <w:sz w:val="22"/>
          <w:szCs w:val="22"/>
        </w:rPr>
        <w:t>B</w:t>
      </w:r>
      <w:r w:rsidR="00847F0A" w:rsidRPr="00160474">
        <w:rPr>
          <w:rFonts w:ascii="Times New Roman" w:hAnsi="Times New Roman"/>
          <w:sz w:val="22"/>
          <w:szCs w:val="22"/>
        </w:rPr>
        <w:t xml:space="preserve">oas </w:t>
      </w:r>
      <w:r w:rsidR="007324FE" w:rsidRPr="00160474">
        <w:rPr>
          <w:rFonts w:ascii="Times New Roman" w:hAnsi="Times New Roman"/>
          <w:sz w:val="22"/>
          <w:szCs w:val="22"/>
        </w:rPr>
        <w:t>P</w:t>
      </w:r>
      <w:r w:rsidR="00847F0A" w:rsidRPr="00160474">
        <w:rPr>
          <w:rFonts w:ascii="Times New Roman" w:hAnsi="Times New Roman"/>
          <w:sz w:val="22"/>
          <w:szCs w:val="22"/>
        </w:rPr>
        <w:t xml:space="preserve">ráticas na </w:t>
      </w:r>
      <w:r w:rsidR="007324FE" w:rsidRPr="00160474">
        <w:rPr>
          <w:rFonts w:ascii="Times New Roman" w:hAnsi="Times New Roman"/>
          <w:sz w:val="22"/>
          <w:szCs w:val="22"/>
        </w:rPr>
        <w:t>C</w:t>
      </w:r>
      <w:r w:rsidR="00847F0A" w:rsidRPr="00160474">
        <w:rPr>
          <w:rFonts w:ascii="Times New Roman" w:hAnsi="Times New Roman"/>
          <w:sz w:val="22"/>
          <w:szCs w:val="22"/>
        </w:rPr>
        <w:t xml:space="preserve">onstrução </w:t>
      </w:r>
      <w:r w:rsidR="007324FE" w:rsidRPr="00160474">
        <w:rPr>
          <w:rFonts w:ascii="Times New Roman" w:hAnsi="Times New Roman"/>
          <w:sz w:val="22"/>
          <w:szCs w:val="22"/>
        </w:rPr>
        <w:t>C</w:t>
      </w:r>
      <w:r w:rsidR="00847F0A" w:rsidRPr="00160474">
        <w:rPr>
          <w:rFonts w:ascii="Times New Roman" w:hAnsi="Times New Roman"/>
          <w:sz w:val="22"/>
          <w:szCs w:val="22"/>
        </w:rPr>
        <w:t>ivil</w:t>
      </w:r>
      <w:r w:rsidR="00AA2025" w:rsidRPr="00160474">
        <w:rPr>
          <w:rFonts w:ascii="Times New Roman" w:hAnsi="Times New Roman"/>
          <w:sz w:val="22"/>
          <w:szCs w:val="22"/>
        </w:rPr>
        <w:t xml:space="preserve"> – GBPC, cujo objetivo é a busca por envidar os esforços necessários, por meio de discussões, reuniões, fóruns e troca de experiências, visando à implementação de boas práticas no setor da Construção Civil, desenvolvendo ações e projetos, com foco na responsabilidade técnica e social</w:t>
      </w:r>
      <w:r w:rsidR="00847F0A" w:rsidRPr="00160474">
        <w:rPr>
          <w:rFonts w:ascii="Times New Roman" w:hAnsi="Times New Roman"/>
          <w:sz w:val="22"/>
          <w:szCs w:val="22"/>
        </w:rPr>
        <w:t>.</w:t>
      </w:r>
      <w:r w:rsidR="00160474" w:rsidRPr="00160474">
        <w:rPr>
          <w:rFonts w:ascii="Times New Roman" w:hAnsi="Times New Roman"/>
          <w:sz w:val="22"/>
          <w:szCs w:val="22"/>
        </w:rPr>
        <w:t xml:space="preserve"> O conselheiro ressaltou que ainda faltam ajustes de natureza jurídica para que o Grupo atue plenamente.</w:t>
      </w:r>
      <w:r w:rsidR="00463E38">
        <w:rPr>
          <w:rFonts w:ascii="Times New Roman" w:hAnsi="Times New Roman"/>
          <w:sz w:val="22"/>
          <w:szCs w:val="22"/>
        </w:rPr>
        <w:t xml:space="preserve"> </w:t>
      </w:r>
      <w:r w:rsidR="00463E38">
        <w:rPr>
          <w:rFonts w:ascii="Times New Roman" w:hAnsi="Times New Roman"/>
          <w:b/>
          <w:bCs/>
          <w:sz w:val="22"/>
          <w:szCs w:val="22"/>
          <w:u w:val="single"/>
        </w:rPr>
        <w:t>7</w:t>
      </w:r>
      <w:r w:rsidR="002E2FC3" w:rsidRPr="00463E38">
        <w:rPr>
          <w:rFonts w:ascii="Times New Roman" w:hAnsi="Times New Roman"/>
          <w:b/>
          <w:bCs/>
          <w:sz w:val="22"/>
          <w:szCs w:val="22"/>
          <w:u w:val="single"/>
        </w:rPr>
        <w:t>.4.7. Da Comissão Temporária de Transformação Digital – CTRAND-CAU/DF:</w:t>
      </w:r>
      <w:r w:rsidR="002E2FC3" w:rsidRPr="00463E3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A66505" w:rsidRPr="00463E38">
        <w:rPr>
          <w:rFonts w:ascii="Times New Roman" w:hAnsi="Times New Roman"/>
          <w:sz w:val="22"/>
          <w:szCs w:val="22"/>
        </w:rPr>
        <w:t xml:space="preserve">O conselheiro </w:t>
      </w:r>
      <w:r w:rsidR="00A66505" w:rsidRPr="00463E38">
        <w:rPr>
          <w:rFonts w:ascii="Times New Roman" w:hAnsi="Times New Roman"/>
          <w:b/>
          <w:bCs/>
          <w:sz w:val="22"/>
          <w:szCs w:val="22"/>
        </w:rPr>
        <w:t>JOÃO EDUARDO MARTINS DANTAS,</w:t>
      </w:r>
      <w:r w:rsidR="00A66505" w:rsidRPr="00463E38">
        <w:rPr>
          <w:rFonts w:ascii="Times New Roman" w:hAnsi="Times New Roman"/>
          <w:bCs/>
          <w:sz w:val="22"/>
          <w:szCs w:val="22"/>
        </w:rPr>
        <w:t xml:space="preserve"> falou sobre a missão da comissão, que trata de 4 eixos principais: como estudante acessa informações sobre novas tecnologias; como o recém-formado, profissional que ainda não ingressou na área e o profissional já consolidado podem entrar nesse universo, e entender as peculiaridades de cada um; como a produção arquitetônica é absorvida pela cidade, como a cidade absorve o BIM, o abastecimento de banco de dados. </w:t>
      </w:r>
      <w:r w:rsidR="00463E38" w:rsidRPr="00463E38">
        <w:rPr>
          <w:rFonts w:ascii="Times New Roman" w:hAnsi="Times New Roman"/>
          <w:bCs/>
          <w:sz w:val="22"/>
          <w:szCs w:val="22"/>
        </w:rPr>
        <w:t xml:space="preserve">A conselheira </w:t>
      </w:r>
      <w:r w:rsidR="00463E38" w:rsidRPr="00463E38">
        <w:rPr>
          <w:rFonts w:ascii="Times New Roman" w:hAnsi="Times New Roman"/>
          <w:b/>
          <w:sz w:val="22"/>
          <w:szCs w:val="22"/>
        </w:rPr>
        <w:t xml:space="preserve">JÉSSICA COSTA SPEHAR </w:t>
      </w:r>
      <w:r w:rsidR="00A66505" w:rsidRPr="00463E38">
        <w:rPr>
          <w:rFonts w:ascii="Times New Roman" w:hAnsi="Times New Roman"/>
          <w:bCs/>
          <w:sz w:val="22"/>
          <w:szCs w:val="22"/>
        </w:rPr>
        <w:t>falou sobre acordos que o CAU</w:t>
      </w:r>
      <w:r w:rsidR="00463E38" w:rsidRPr="00463E38">
        <w:rPr>
          <w:rFonts w:ascii="Times New Roman" w:hAnsi="Times New Roman"/>
          <w:bCs/>
          <w:sz w:val="22"/>
          <w:szCs w:val="22"/>
        </w:rPr>
        <w:t>/DF</w:t>
      </w:r>
      <w:r w:rsidR="00A66505" w:rsidRPr="00463E38">
        <w:rPr>
          <w:rFonts w:ascii="Times New Roman" w:hAnsi="Times New Roman"/>
          <w:bCs/>
          <w:sz w:val="22"/>
          <w:szCs w:val="22"/>
        </w:rPr>
        <w:t>, através da Comissão, firmou com outras instituições e CAU/UF</w:t>
      </w:r>
      <w:r w:rsidR="00463E38" w:rsidRPr="00463E38">
        <w:rPr>
          <w:rFonts w:ascii="Times New Roman" w:hAnsi="Times New Roman"/>
          <w:bCs/>
          <w:sz w:val="22"/>
          <w:szCs w:val="22"/>
        </w:rPr>
        <w:t>s</w:t>
      </w:r>
      <w:r w:rsidR="00A66505" w:rsidRPr="00463E38">
        <w:rPr>
          <w:rFonts w:ascii="Times New Roman" w:hAnsi="Times New Roman"/>
          <w:bCs/>
          <w:sz w:val="22"/>
          <w:szCs w:val="22"/>
        </w:rPr>
        <w:t xml:space="preserve"> a f</w:t>
      </w:r>
      <w:r w:rsidR="00745AD6">
        <w:rPr>
          <w:rFonts w:ascii="Times New Roman" w:hAnsi="Times New Roman"/>
          <w:bCs/>
          <w:sz w:val="22"/>
          <w:szCs w:val="22"/>
        </w:rPr>
        <w:t>i</w:t>
      </w:r>
      <w:r w:rsidR="00A66505" w:rsidRPr="00463E38">
        <w:rPr>
          <w:rFonts w:ascii="Times New Roman" w:hAnsi="Times New Roman"/>
          <w:bCs/>
          <w:sz w:val="22"/>
          <w:szCs w:val="22"/>
        </w:rPr>
        <w:t>m de disseminar conhecimentos da metodologia BIM</w:t>
      </w:r>
      <w:r w:rsidR="00F5746F" w:rsidRPr="00463E38">
        <w:rPr>
          <w:rFonts w:ascii="Times New Roman" w:hAnsi="Times New Roman"/>
          <w:sz w:val="22"/>
          <w:szCs w:val="22"/>
        </w:rPr>
        <w:t>.</w:t>
      </w:r>
      <w:r w:rsidR="007A1B53">
        <w:rPr>
          <w:rFonts w:ascii="Times New Roman" w:hAnsi="Times New Roman"/>
          <w:sz w:val="22"/>
          <w:szCs w:val="22"/>
        </w:rPr>
        <w:t xml:space="preserve"> </w:t>
      </w:r>
      <w:r w:rsidR="007A1B53">
        <w:rPr>
          <w:rFonts w:ascii="Times New Roman" w:hAnsi="Times New Roman"/>
          <w:b/>
          <w:bCs/>
          <w:sz w:val="22"/>
          <w:szCs w:val="22"/>
          <w:u w:val="single"/>
        </w:rPr>
        <w:t>7</w:t>
      </w:r>
      <w:r w:rsidR="002E2FC3" w:rsidRPr="007A1B53">
        <w:rPr>
          <w:rFonts w:ascii="Times New Roman" w:hAnsi="Times New Roman"/>
          <w:b/>
          <w:bCs/>
          <w:sz w:val="22"/>
          <w:szCs w:val="22"/>
          <w:u w:val="single"/>
        </w:rPr>
        <w:t>.5. Dos Conselheiros Federais:</w:t>
      </w:r>
      <w:r w:rsidR="00A1059B" w:rsidRPr="007A1B5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2147E" w:rsidRPr="007A1B53">
        <w:rPr>
          <w:rFonts w:ascii="Times New Roman" w:hAnsi="Times New Roman"/>
          <w:sz w:val="22"/>
          <w:szCs w:val="22"/>
        </w:rPr>
        <w:t xml:space="preserve">O conselheiro federal suplente, </w:t>
      </w:r>
      <w:r w:rsidR="0062147E" w:rsidRPr="007A1B53">
        <w:rPr>
          <w:rFonts w:ascii="Times New Roman" w:hAnsi="Times New Roman"/>
          <w:b/>
          <w:bCs/>
          <w:sz w:val="22"/>
          <w:szCs w:val="22"/>
        </w:rPr>
        <w:t>ROGÉRIO MARKIEWICZ</w:t>
      </w:r>
      <w:r w:rsidR="0062147E" w:rsidRPr="007A1B53">
        <w:rPr>
          <w:rFonts w:ascii="Times New Roman" w:hAnsi="Times New Roman"/>
          <w:sz w:val="22"/>
          <w:szCs w:val="22"/>
        </w:rPr>
        <w:t xml:space="preserve">, </w:t>
      </w:r>
      <w:r w:rsidR="00894778" w:rsidRPr="007A1B53">
        <w:rPr>
          <w:rFonts w:ascii="Times New Roman" w:hAnsi="Times New Roman"/>
          <w:sz w:val="22"/>
          <w:szCs w:val="22"/>
        </w:rPr>
        <w:t>parabenizou os conselheiros do CAU/DF pelos projetos desenvolvidos e falou acerca da</w:t>
      </w:r>
      <w:r w:rsidR="007A1B53">
        <w:rPr>
          <w:rFonts w:ascii="Times New Roman" w:hAnsi="Times New Roman"/>
          <w:sz w:val="22"/>
          <w:szCs w:val="22"/>
        </w:rPr>
        <w:t>s</w:t>
      </w:r>
      <w:r w:rsidR="00894778" w:rsidRPr="007A1B53">
        <w:rPr>
          <w:rFonts w:ascii="Times New Roman" w:hAnsi="Times New Roman"/>
          <w:sz w:val="22"/>
          <w:szCs w:val="22"/>
        </w:rPr>
        <w:t xml:space="preserve"> ações da Comissão Especial de Política Profissional – CPP - do CAU/BR</w:t>
      </w:r>
      <w:r w:rsidR="007A1B53" w:rsidRPr="007A1B53">
        <w:rPr>
          <w:rFonts w:ascii="Times New Roman" w:hAnsi="Times New Roman"/>
          <w:sz w:val="22"/>
          <w:szCs w:val="22"/>
        </w:rPr>
        <w:t>.</w:t>
      </w:r>
      <w:r w:rsidR="00894778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7A1B53" w:rsidRPr="007A1B53">
        <w:rPr>
          <w:rFonts w:ascii="Times New Roman" w:hAnsi="Times New Roman"/>
          <w:b/>
          <w:bCs/>
          <w:sz w:val="22"/>
          <w:szCs w:val="22"/>
          <w:u w:val="single"/>
        </w:rPr>
        <w:t>7</w:t>
      </w:r>
      <w:r w:rsidR="00643885" w:rsidRPr="007A1B53">
        <w:rPr>
          <w:rFonts w:ascii="Times New Roman" w:hAnsi="Times New Roman"/>
          <w:b/>
          <w:bCs/>
          <w:sz w:val="22"/>
          <w:szCs w:val="22"/>
          <w:u w:val="single"/>
        </w:rPr>
        <w:t>.6. Do Colegiado das Entidades Distritais de Arquitetos e Urbanistas – CEAU/DF:</w:t>
      </w:r>
      <w:r w:rsidR="00643885" w:rsidRPr="007A1B53">
        <w:rPr>
          <w:rFonts w:ascii="Times New Roman" w:hAnsi="Times New Roman"/>
          <w:sz w:val="22"/>
          <w:szCs w:val="22"/>
        </w:rPr>
        <w:t xml:space="preserve"> </w:t>
      </w:r>
      <w:r w:rsidR="00A1059B" w:rsidRPr="007A1B53">
        <w:rPr>
          <w:rFonts w:ascii="Times New Roman" w:hAnsi="Times New Roman"/>
          <w:sz w:val="22"/>
          <w:szCs w:val="22"/>
        </w:rPr>
        <w:t>Sem informes.</w:t>
      </w:r>
      <w:r w:rsidR="003D107A">
        <w:rPr>
          <w:rFonts w:ascii="Times New Roman" w:hAnsi="Times New Roman"/>
          <w:sz w:val="22"/>
          <w:szCs w:val="22"/>
        </w:rPr>
        <w:t xml:space="preserve"> </w:t>
      </w:r>
      <w:r w:rsidR="003D107A" w:rsidRPr="003D107A">
        <w:rPr>
          <w:rFonts w:ascii="Times New Roman" w:hAnsi="Times New Roman"/>
          <w:b/>
          <w:bCs/>
          <w:sz w:val="22"/>
          <w:szCs w:val="22"/>
          <w:u w:val="single"/>
        </w:rPr>
        <w:t>7</w:t>
      </w:r>
      <w:r w:rsidR="002E2FC3" w:rsidRPr="003D107A">
        <w:rPr>
          <w:rFonts w:ascii="Times New Roman" w:hAnsi="Times New Roman"/>
          <w:b/>
          <w:bCs/>
          <w:sz w:val="22"/>
          <w:szCs w:val="22"/>
          <w:u w:val="single"/>
        </w:rPr>
        <w:t>.</w:t>
      </w:r>
      <w:r w:rsidR="00643885" w:rsidRPr="003D107A">
        <w:rPr>
          <w:rFonts w:ascii="Times New Roman" w:hAnsi="Times New Roman"/>
          <w:b/>
          <w:bCs/>
          <w:sz w:val="22"/>
          <w:szCs w:val="22"/>
          <w:u w:val="single"/>
        </w:rPr>
        <w:t>7</w:t>
      </w:r>
      <w:r w:rsidR="002E2FC3" w:rsidRPr="003D107A">
        <w:rPr>
          <w:rFonts w:ascii="Times New Roman" w:hAnsi="Times New Roman"/>
          <w:b/>
          <w:bCs/>
          <w:sz w:val="22"/>
          <w:szCs w:val="22"/>
          <w:u w:val="single"/>
        </w:rPr>
        <w:t xml:space="preserve">. Representação Externa: </w:t>
      </w:r>
      <w:r w:rsidR="00294ED8">
        <w:rPr>
          <w:rFonts w:ascii="Times New Roman" w:hAnsi="Times New Roman"/>
          <w:b/>
          <w:bCs/>
          <w:sz w:val="22"/>
          <w:szCs w:val="22"/>
          <w:u w:val="single"/>
        </w:rPr>
        <w:t>7</w:t>
      </w:r>
      <w:r w:rsidR="002E2FC3" w:rsidRPr="003D107A">
        <w:rPr>
          <w:rFonts w:ascii="Times New Roman" w:hAnsi="Times New Roman"/>
          <w:b/>
          <w:bCs/>
          <w:sz w:val="22"/>
          <w:szCs w:val="22"/>
          <w:u w:val="single"/>
        </w:rPr>
        <w:t>.</w:t>
      </w:r>
      <w:r w:rsidR="006F3C14" w:rsidRPr="003D107A">
        <w:rPr>
          <w:rFonts w:ascii="Times New Roman" w:hAnsi="Times New Roman"/>
          <w:b/>
          <w:bCs/>
          <w:sz w:val="22"/>
          <w:szCs w:val="22"/>
          <w:u w:val="single"/>
        </w:rPr>
        <w:t>7</w:t>
      </w:r>
      <w:r w:rsidR="002E2FC3" w:rsidRPr="003D107A">
        <w:rPr>
          <w:rFonts w:ascii="Times New Roman" w:hAnsi="Times New Roman"/>
          <w:b/>
          <w:bCs/>
          <w:sz w:val="22"/>
          <w:szCs w:val="22"/>
          <w:u w:val="single"/>
        </w:rPr>
        <w:t>.1. CONPLAN:</w:t>
      </w:r>
      <w:r w:rsidR="002E2FC3" w:rsidRPr="003D107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A1059B" w:rsidRPr="003D107A">
        <w:rPr>
          <w:rFonts w:ascii="Times New Roman" w:hAnsi="Times New Roman"/>
          <w:sz w:val="22"/>
          <w:szCs w:val="22"/>
        </w:rPr>
        <w:t>Sem informes.</w:t>
      </w:r>
      <w:r w:rsidR="002E2FC3" w:rsidRPr="003D107A">
        <w:rPr>
          <w:rFonts w:ascii="Times New Roman" w:hAnsi="Times New Roman"/>
          <w:sz w:val="22"/>
          <w:szCs w:val="22"/>
        </w:rPr>
        <w:t xml:space="preserve"> </w:t>
      </w:r>
      <w:r w:rsidR="003D107A" w:rsidRPr="003D107A">
        <w:rPr>
          <w:rFonts w:ascii="Times New Roman" w:hAnsi="Times New Roman"/>
          <w:b/>
          <w:bCs/>
          <w:sz w:val="22"/>
          <w:szCs w:val="22"/>
          <w:u w:val="single"/>
        </w:rPr>
        <w:t>7</w:t>
      </w:r>
      <w:r w:rsidR="002E2FC3" w:rsidRPr="003D107A">
        <w:rPr>
          <w:rFonts w:ascii="Times New Roman" w:hAnsi="Times New Roman"/>
          <w:b/>
          <w:bCs/>
          <w:sz w:val="22"/>
          <w:szCs w:val="22"/>
          <w:u w:val="single"/>
        </w:rPr>
        <w:t>.</w:t>
      </w:r>
      <w:r w:rsidR="006F3C14" w:rsidRPr="003D107A">
        <w:rPr>
          <w:rFonts w:ascii="Times New Roman" w:hAnsi="Times New Roman"/>
          <w:b/>
          <w:bCs/>
          <w:sz w:val="22"/>
          <w:szCs w:val="22"/>
          <w:u w:val="single"/>
        </w:rPr>
        <w:t>7</w:t>
      </w:r>
      <w:r w:rsidR="002E2FC3" w:rsidRPr="003D107A">
        <w:rPr>
          <w:rFonts w:ascii="Times New Roman" w:hAnsi="Times New Roman"/>
          <w:b/>
          <w:bCs/>
          <w:sz w:val="22"/>
          <w:szCs w:val="22"/>
          <w:u w:val="single"/>
        </w:rPr>
        <w:t>.2. CPCOE:</w:t>
      </w:r>
      <w:r w:rsidR="002E2FC3" w:rsidRPr="003D107A">
        <w:rPr>
          <w:rFonts w:ascii="Times New Roman" w:hAnsi="Times New Roman"/>
          <w:sz w:val="22"/>
          <w:szCs w:val="22"/>
        </w:rPr>
        <w:t xml:space="preserve"> </w:t>
      </w:r>
      <w:r w:rsidR="003D107A" w:rsidRPr="003D107A">
        <w:rPr>
          <w:rFonts w:ascii="Times New Roman" w:hAnsi="Times New Roman"/>
          <w:sz w:val="22"/>
          <w:szCs w:val="22"/>
        </w:rPr>
        <w:t>Sem informes</w:t>
      </w:r>
      <w:r w:rsidR="00B606A8" w:rsidRPr="003D107A">
        <w:rPr>
          <w:rFonts w:ascii="Times New Roman" w:hAnsi="Times New Roman"/>
          <w:sz w:val="22"/>
          <w:szCs w:val="22"/>
        </w:rPr>
        <w:t>.</w:t>
      </w:r>
      <w:r w:rsidR="002262AA" w:rsidRPr="00701611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3D107A">
        <w:rPr>
          <w:rFonts w:ascii="Times New Roman" w:hAnsi="Times New Roman"/>
          <w:b/>
          <w:bCs/>
          <w:sz w:val="22"/>
          <w:szCs w:val="22"/>
          <w:u w:val="single"/>
        </w:rPr>
        <w:t>7</w:t>
      </w:r>
      <w:r w:rsidR="002E2FC3" w:rsidRPr="003D107A">
        <w:rPr>
          <w:rFonts w:ascii="Times New Roman" w:hAnsi="Times New Roman"/>
          <w:b/>
          <w:bCs/>
          <w:sz w:val="22"/>
          <w:szCs w:val="22"/>
          <w:u w:val="single"/>
        </w:rPr>
        <w:t>.</w:t>
      </w:r>
      <w:r w:rsidR="009C0C21" w:rsidRPr="003D107A">
        <w:rPr>
          <w:rFonts w:ascii="Times New Roman" w:hAnsi="Times New Roman"/>
          <w:b/>
          <w:bCs/>
          <w:sz w:val="22"/>
          <w:szCs w:val="22"/>
          <w:u w:val="single"/>
        </w:rPr>
        <w:t>7</w:t>
      </w:r>
      <w:r w:rsidR="002E2FC3" w:rsidRPr="003D107A">
        <w:rPr>
          <w:rFonts w:ascii="Times New Roman" w:hAnsi="Times New Roman"/>
          <w:b/>
          <w:bCs/>
          <w:sz w:val="22"/>
          <w:szCs w:val="22"/>
          <w:u w:val="single"/>
        </w:rPr>
        <w:t>.</w:t>
      </w:r>
      <w:r w:rsidR="009C0C21" w:rsidRPr="003D107A">
        <w:rPr>
          <w:rFonts w:ascii="Times New Roman" w:hAnsi="Times New Roman"/>
          <w:b/>
          <w:bCs/>
          <w:sz w:val="22"/>
          <w:szCs w:val="22"/>
          <w:u w:val="single"/>
        </w:rPr>
        <w:t>3</w:t>
      </w:r>
      <w:r w:rsidR="002E2FC3" w:rsidRPr="003D107A">
        <w:rPr>
          <w:rFonts w:ascii="Times New Roman" w:hAnsi="Times New Roman"/>
          <w:b/>
          <w:bCs/>
          <w:sz w:val="22"/>
          <w:szCs w:val="22"/>
          <w:u w:val="single"/>
        </w:rPr>
        <w:t>. PLANDHIS:</w:t>
      </w:r>
      <w:r w:rsidR="002E2FC3" w:rsidRPr="003D107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3D107A" w:rsidRPr="003D107A">
        <w:rPr>
          <w:rFonts w:ascii="Times New Roman" w:hAnsi="Times New Roman"/>
          <w:sz w:val="22"/>
          <w:szCs w:val="22"/>
        </w:rPr>
        <w:t xml:space="preserve">A conselheira </w:t>
      </w:r>
      <w:r w:rsidR="003D107A" w:rsidRPr="008B3622">
        <w:rPr>
          <w:rFonts w:ascii="Times New Roman" w:hAnsi="Times New Roman"/>
          <w:b/>
          <w:bCs/>
          <w:sz w:val="22"/>
          <w:szCs w:val="22"/>
        </w:rPr>
        <w:t>MARIANA ROBERTI BOMTEMPO</w:t>
      </w:r>
      <w:r w:rsidR="003D107A" w:rsidRPr="003D107A">
        <w:rPr>
          <w:rFonts w:ascii="Times New Roman" w:hAnsi="Times New Roman"/>
          <w:sz w:val="22"/>
          <w:szCs w:val="22"/>
        </w:rPr>
        <w:t xml:space="preserve"> informou sobre os assuntos tratados nas reuniões da PLANDHIS, sobretudo os programas de habitação de interesse social, que têm como objetivo viabilizar à população de baixa renda o acesso à moradia adequada e regular, bem como o acesso aos serviços públicos, reduzindo a desigualdade social e promovendo a ocupação urbana planejada</w:t>
      </w:r>
      <w:r w:rsidR="002E2FC3" w:rsidRPr="003D107A">
        <w:rPr>
          <w:rFonts w:ascii="Times New Roman" w:hAnsi="Times New Roman"/>
          <w:sz w:val="22"/>
          <w:szCs w:val="22"/>
        </w:rPr>
        <w:t>.</w:t>
      </w:r>
      <w:r w:rsidR="003D107A" w:rsidRPr="003D107A">
        <w:rPr>
          <w:rFonts w:ascii="Times New Roman" w:hAnsi="Times New Roman"/>
          <w:sz w:val="22"/>
          <w:szCs w:val="22"/>
        </w:rPr>
        <w:t xml:space="preserve"> A Comissão, nesse sentido, está desenvolvendo um plano inovador com diversas boas ideias, que serão apresentadas adiante.</w:t>
      </w:r>
      <w:r w:rsidR="00E022C5" w:rsidRPr="003D107A">
        <w:rPr>
          <w:rFonts w:ascii="Times New Roman" w:hAnsi="Times New Roman"/>
          <w:sz w:val="22"/>
          <w:szCs w:val="22"/>
        </w:rPr>
        <w:t xml:space="preserve"> </w:t>
      </w:r>
      <w:r w:rsidR="008B3622">
        <w:rPr>
          <w:rFonts w:ascii="Times New Roman" w:hAnsi="Times New Roman"/>
          <w:b/>
          <w:bCs/>
          <w:sz w:val="22"/>
          <w:szCs w:val="22"/>
          <w:u w:val="single"/>
        </w:rPr>
        <w:t>8</w:t>
      </w:r>
      <w:r w:rsidR="008B3622" w:rsidRPr="003D107A">
        <w:rPr>
          <w:rFonts w:ascii="Times New Roman" w:hAnsi="Times New Roman"/>
          <w:b/>
          <w:bCs/>
          <w:sz w:val="22"/>
          <w:szCs w:val="22"/>
          <w:u w:val="single"/>
        </w:rPr>
        <w:t xml:space="preserve">. </w:t>
      </w:r>
      <w:r w:rsidR="008B3622">
        <w:rPr>
          <w:rFonts w:ascii="Times New Roman" w:hAnsi="Times New Roman"/>
          <w:b/>
          <w:bCs/>
          <w:sz w:val="22"/>
          <w:szCs w:val="22"/>
          <w:u w:val="single"/>
        </w:rPr>
        <w:t>Aprovação do atendimento ao público na modalidade presencial</w:t>
      </w:r>
      <w:r w:rsidR="008B3622" w:rsidRPr="003D107A">
        <w:rPr>
          <w:rFonts w:ascii="Times New Roman" w:hAnsi="Times New Roman"/>
          <w:b/>
          <w:bCs/>
          <w:sz w:val="22"/>
          <w:szCs w:val="22"/>
          <w:u w:val="single"/>
        </w:rPr>
        <w:t>:</w:t>
      </w:r>
      <w:r w:rsidR="008B3622" w:rsidRPr="003D107A">
        <w:rPr>
          <w:rFonts w:ascii="Times New Roman" w:hAnsi="Times New Roman"/>
          <w:sz w:val="22"/>
          <w:szCs w:val="22"/>
        </w:rPr>
        <w:t xml:space="preserve"> </w:t>
      </w:r>
      <w:r w:rsidR="008B3622">
        <w:rPr>
          <w:rFonts w:ascii="Times New Roman" w:hAnsi="Times New Roman"/>
          <w:sz w:val="22"/>
          <w:szCs w:val="22"/>
        </w:rPr>
        <w:t xml:space="preserve">A presidente </w:t>
      </w:r>
      <w:r w:rsidR="008B3622" w:rsidRPr="00BD3327">
        <w:rPr>
          <w:rFonts w:ascii="Times New Roman" w:hAnsi="Times New Roman"/>
          <w:b/>
          <w:bCs/>
          <w:sz w:val="22"/>
          <w:szCs w:val="22"/>
        </w:rPr>
        <w:t>MÔNICA ANDRÉA BLANCO</w:t>
      </w:r>
      <w:r w:rsidR="008B3622">
        <w:rPr>
          <w:rFonts w:ascii="Times New Roman" w:hAnsi="Times New Roman"/>
          <w:sz w:val="22"/>
          <w:szCs w:val="22"/>
        </w:rPr>
        <w:t xml:space="preserve"> discorreu sobre a importância do atendimento público presencial aos arquitetos e urbanistas e comunicou a intenção de que o atendimento nessa modalidade ocorra de segunda à sexta-feira, das 10h às 16h, na sede do CAU/DF. </w:t>
      </w:r>
      <w:r w:rsidR="00BD3327" w:rsidRPr="00BD3327">
        <w:rPr>
          <w:rFonts w:ascii="Times New Roman" w:hAnsi="Times New Roman"/>
          <w:sz w:val="22"/>
          <w:szCs w:val="22"/>
        </w:rPr>
        <w:t xml:space="preserve">O Plenário do CAU/DF </w:t>
      </w:r>
      <w:r w:rsidR="00BD3327" w:rsidRPr="00BD3327">
        <w:rPr>
          <w:rFonts w:ascii="Times New Roman" w:hAnsi="Times New Roman"/>
          <w:b/>
          <w:bCs/>
          <w:sz w:val="22"/>
          <w:szCs w:val="22"/>
        </w:rPr>
        <w:t>deliberou</w:t>
      </w:r>
      <w:r w:rsidR="00BD3327" w:rsidRPr="00BD3327">
        <w:rPr>
          <w:rFonts w:ascii="Times New Roman" w:hAnsi="Times New Roman"/>
          <w:sz w:val="22"/>
          <w:szCs w:val="22"/>
        </w:rPr>
        <w:t xml:space="preserve"> </w:t>
      </w:r>
      <w:r w:rsidR="00660DD2">
        <w:rPr>
          <w:rFonts w:ascii="Times New Roman" w:hAnsi="Times New Roman"/>
          <w:sz w:val="22"/>
          <w:szCs w:val="22"/>
        </w:rPr>
        <w:t>r</w:t>
      </w:r>
      <w:r w:rsidR="00660DD2" w:rsidRPr="00660DD2">
        <w:rPr>
          <w:rFonts w:ascii="Times New Roman" w:hAnsi="Times New Roman"/>
          <w:sz w:val="22"/>
          <w:szCs w:val="22"/>
        </w:rPr>
        <w:t>etomar o atendimento ao público no formato presencial, de segunda à sexta-feira, das 10h às 16h, a partir do dia 10 de janeiro de 2022, observados todos os protocolos preventivos para redução dos riscos de contaminação e transmissão do Covid-19</w:t>
      </w:r>
      <w:r w:rsidR="00BD3327" w:rsidRPr="00BD3327">
        <w:rPr>
          <w:rFonts w:ascii="Times New Roman" w:hAnsi="Times New Roman"/>
          <w:sz w:val="22"/>
          <w:szCs w:val="22"/>
        </w:rPr>
        <w:t xml:space="preserve">, por unanimidade, </w:t>
      </w:r>
      <w:r w:rsidR="00BD3327" w:rsidRPr="00660DD2">
        <w:rPr>
          <w:rFonts w:ascii="Times New Roman" w:hAnsi="Times New Roman"/>
          <w:b/>
          <w:bCs/>
          <w:sz w:val="22"/>
          <w:szCs w:val="22"/>
        </w:rPr>
        <w:t>com 08 votos favoráveis</w:t>
      </w:r>
      <w:r w:rsidR="00BD3327" w:rsidRPr="00711AE7">
        <w:rPr>
          <w:rFonts w:ascii="Times New Roman" w:hAnsi="Times New Roman"/>
          <w:sz w:val="22"/>
          <w:szCs w:val="22"/>
        </w:rPr>
        <w:t xml:space="preserve"> dos conselheiros: Pedro de Almeida Grilo, Giselle Moll Mascarenhas, Ricardo Reis Meira, João Eduardo Martins Dantas, Luís Fernando Zeferino, Janaína </w:t>
      </w:r>
      <w:r w:rsidR="00BD3327" w:rsidRPr="00711AE7">
        <w:rPr>
          <w:rFonts w:ascii="Times New Roman" w:hAnsi="Times New Roman"/>
          <w:sz w:val="22"/>
          <w:szCs w:val="22"/>
        </w:rPr>
        <w:lastRenderedPageBreak/>
        <w:t>Domingos Vieira, Mariana Roberti Bomtempo (em titularidade) e Jéssica Costa Spehar</w:t>
      </w:r>
      <w:r w:rsidR="00BD3327">
        <w:rPr>
          <w:rFonts w:ascii="Times New Roman" w:hAnsi="Times New Roman"/>
          <w:sz w:val="22"/>
          <w:szCs w:val="22"/>
        </w:rPr>
        <w:t>.</w:t>
      </w:r>
      <w:r w:rsidR="00494519">
        <w:rPr>
          <w:rFonts w:ascii="Times New Roman" w:hAnsi="Times New Roman"/>
          <w:sz w:val="22"/>
          <w:szCs w:val="22"/>
        </w:rPr>
        <w:t xml:space="preserve"> </w:t>
      </w:r>
      <w:r w:rsidR="00494519">
        <w:rPr>
          <w:rFonts w:ascii="Times New Roman" w:hAnsi="Times New Roman"/>
          <w:b/>
          <w:bCs/>
          <w:sz w:val="22"/>
          <w:szCs w:val="22"/>
          <w:u w:val="single"/>
        </w:rPr>
        <w:t>9</w:t>
      </w:r>
      <w:r w:rsidR="00494519" w:rsidRPr="003D107A">
        <w:rPr>
          <w:rFonts w:ascii="Times New Roman" w:hAnsi="Times New Roman"/>
          <w:b/>
          <w:bCs/>
          <w:sz w:val="22"/>
          <w:szCs w:val="22"/>
          <w:u w:val="single"/>
        </w:rPr>
        <w:t xml:space="preserve">. </w:t>
      </w:r>
      <w:r w:rsidR="00494519">
        <w:rPr>
          <w:rFonts w:ascii="Times New Roman" w:hAnsi="Times New Roman"/>
          <w:b/>
          <w:bCs/>
          <w:sz w:val="22"/>
          <w:szCs w:val="22"/>
          <w:u w:val="single"/>
        </w:rPr>
        <w:t>Aprovação do Calendário Anual de Reuniões Ordinárias do CAU/DF</w:t>
      </w:r>
      <w:r w:rsidR="00494519" w:rsidRPr="003D107A">
        <w:rPr>
          <w:rFonts w:ascii="Times New Roman" w:hAnsi="Times New Roman"/>
          <w:b/>
          <w:bCs/>
          <w:sz w:val="22"/>
          <w:szCs w:val="22"/>
          <w:u w:val="single"/>
        </w:rPr>
        <w:t>:</w:t>
      </w:r>
      <w:r w:rsidR="00494519" w:rsidRPr="003D107A">
        <w:rPr>
          <w:rFonts w:ascii="Times New Roman" w:hAnsi="Times New Roman"/>
          <w:sz w:val="22"/>
          <w:szCs w:val="22"/>
        </w:rPr>
        <w:t xml:space="preserve"> </w:t>
      </w:r>
      <w:r w:rsidR="00494519">
        <w:rPr>
          <w:rFonts w:ascii="Times New Roman" w:hAnsi="Times New Roman"/>
          <w:sz w:val="22"/>
          <w:szCs w:val="22"/>
        </w:rPr>
        <w:t xml:space="preserve">A presidente </w:t>
      </w:r>
      <w:r w:rsidR="00494519" w:rsidRPr="00BD3327">
        <w:rPr>
          <w:rFonts w:ascii="Times New Roman" w:hAnsi="Times New Roman"/>
          <w:b/>
          <w:bCs/>
          <w:sz w:val="22"/>
          <w:szCs w:val="22"/>
        </w:rPr>
        <w:t>MÔNICA ANDRÉA BLANCO</w:t>
      </w:r>
      <w:r w:rsidR="00494519">
        <w:rPr>
          <w:rFonts w:ascii="Times New Roman" w:hAnsi="Times New Roman"/>
          <w:sz w:val="22"/>
          <w:szCs w:val="22"/>
        </w:rPr>
        <w:t xml:space="preserve"> apresentou a minuta do Calendário Anual de Reuniões do CAU/DF e questionou se algum conselheiro teria dúvida, objeção ou alteração a propor no calendário apresentado. Nenhum conselheiro manifestou contrariedade à proposta. </w:t>
      </w:r>
      <w:r w:rsidR="00494519" w:rsidRPr="00BD3327">
        <w:rPr>
          <w:rFonts w:ascii="Times New Roman" w:hAnsi="Times New Roman"/>
          <w:sz w:val="22"/>
          <w:szCs w:val="22"/>
        </w:rPr>
        <w:t xml:space="preserve">O Plenário do CAU/DF </w:t>
      </w:r>
      <w:r w:rsidR="00494519" w:rsidRPr="00BD3327">
        <w:rPr>
          <w:rFonts w:ascii="Times New Roman" w:hAnsi="Times New Roman"/>
          <w:b/>
          <w:bCs/>
          <w:sz w:val="22"/>
          <w:szCs w:val="22"/>
        </w:rPr>
        <w:t>deliberou</w:t>
      </w:r>
      <w:r w:rsidR="00494519" w:rsidRPr="00BD3327">
        <w:rPr>
          <w:rFonts w:ascii="Times New Roman" w:hAnsi="Times New Roman"/>
          <w:sz w:val="22"/>
          <w:szCs w:val="22"/>
        </w:rPr>
        <w:t xml:space="preserve"> </w:t>
      </w:r>
      <w:r w:rsidR="00494519" w:rsidRPr="00494519">
        <w:rPr>
          <w:rFonts w:ascii="Times New Roman" w:hAnsi="Times New Roman"/>
          <w:sz w:val="22"/>
          <w:szCs w:val="22"/>
        </w:rPr>
        <w:t>aprova</w:t>
      </w:r>
      <w:r w:rsidR="00494519">
        <w:rPr>
          <w:rFonts w:ascii="Times New Roman" w:hAnsi="Times New Roman"/>
          <w:sz w:val="22"/>
          <w:szCs w:val="22"/>
        </w:rPr>
        <w:t>r</w:t>
      </w:r>
      <w:r w:rsidR="00494519" w:rsidRPr="00494519">
        <w:rPr>
          <w:rFonts w:ascii="Times New Roman" w:hAnsi="Times New Roman"/>
          <w:sz w:val="22"/>
          <w:szCs w:val="22"/>
        </w:rPr>
        <w:t xml:space="preserve"> o Calendário</w:t>
      </w:r>
      <w:r w:rsidR="00494519">
        <w:rPr>
          <w:rFonts w:ascii="Times New Roman" w:hAnsi="Times New Roman"/>
          <w:sz w:val="22"/>
          <w:szCs w:val="22"/>
        </w:rPr>
        <w:t xml:space="preserve"> Anual</w:t>
      </w:r>
      <w:r w:rsidR="00494519" w:rsidRPr="00494519">
        <w:rPr>
          <w:rFonts w:ascii="Times New Roman" w:hAnsi="Times New Roman"/>
          <w:sz w:val="22"/>
          <w:szCs w:val="22"/>
        </w:rPr>
        <w:t xml:space="preserve"> </w:t>
      </w:r>
      <w:r w:rsidR="00494519">
        <w:rPr>
          <w:rFonts w:ascii="Times New Roman" w:hAnsi="Times New Roman"/>
          <w:sz w:val="22"/>
          <w:szCs w:val="22"/>
        </w:rPr>
        <w:t>d</w:t>
      </w:r>
      <w:r w:rsidR="00494519" w:rsidRPr="00494519">
        <w:rPr>
          <w:rFonts w:ascii="Times New Roman" w:hAnsi="Times New Roman"/>
          <w:sz w:val="22"/>
          <w:szCs w:val="22"/>
        </w:rPr>
        <w:t>e Reuniões Ordinárias do CAU/DF para o exercício de 2022</w:t>
      </w:r>
      <w:r w:rsidR="00494519" w:rsidRPr="00BD3327">
        <w:rPr>
          <w:rFonts w:ascii="Times New Roman" w:hAnsi="Times New Roman"/>
          <w:sz w:val="22"/>
          <w:szCs w:val="22"/>
        </w:rPr>
        <w:t xml:space="preserve">, por unanimidade, </w:t>
      </w:r>
      <w:r w:rsidR="00494519" w:rsidRPr="00660DD2">
        <w:rPr>
          <w:rFonts w:ascii="Times New Roman" w:hAnsi="Times New Roman"/>
          <w:b/>
          <w:bCs/>
          <w:sz w:val="22"/>
          <w:szCs w:val="22"/>
        </w:rPr>
        <w:t>com 08 votos favoráveis</w:t>
      </w:r>
      <w:r w:rsidR="00494519" w:rsidRPr="00711AE7">
        <w:rPr>
          <w:rFonts w:ascii="Times New Roman" w:hAnsi="Times New Roman"/>
          <w:sz w:val="22"/>
          <w:szCs w:val="22"/>
        </w:rPr>
        <w:t xml:space="preserve"> dos conselheiros: Pedro de Almeida Grilo, Giselle Moll Mascarenhas, Ricardo Reis Meira, João Eduardo Martins Dantas, Luís Fernando Zeferino, Janaína Domingos Vieira, Mariana Roberti Bomtempo (em titularidade) e Jéssica Costa Spehar</w:t>
      </w:r>
      <w:r w:rsidR="00494519">
        <w:rPr>
          <w:rFonts w:ascii="Times New Roman" w:hAnsi="Times New Roman"/>
          <w:sz w:val="22"/>
          <w:szCs w:val="22"/>
        </w:rPr>
        <w:t>.</w:t>
      </w:r>
      <w:r w:rsidR="00506D40">
        <w:rPr>
          <w:rFonts w:ascii="Times New Roman" w:hAnsi="Times New Roman"/>
          <w:sz w:val="22"/>
          <w:szCs w:val="22"/>
        </w:rPr>
        <w:t xml:space="preserve"> </w:t>
      </w:r>
      <w:r w:rsidR="00506D40">
        <w:rPr>
          <w:rFonts w:ascii="Times New Roman" w:hAnsi="Times New Roman"/>
          <w:b/>
          <w:bCs/>
          <w:sz w:val="22"/>
          <w:szCs w:val="22"/>
          <w:u w:val="single"/>
        </w:rPr>
        <w:t>10</w:t>
      </w:r>
      <w:r w:rsidR="00506D40" w:rsidRPr="003D107A">
        <w:rPr>
          <w:rFonts w:ascii="Times New Roman" w:hAnsi="Times New Roman"/>
          <w:b/>
          <w:bCs/>
          <w:sz w:val="22"/>
          <w:szCs w:val="22"/>
          <w:u w:val="single"/>
        </w:rPr>
        <w:t xml:space="preserve">. </w:t>
      </w:r>
      <w:r w:rsidR="00506D40">
        <w:rPr>
          <w:rFonts w:ascii="Times New Roman" w:hAnsi="Times New Roman"/>
          <w:b/>
          <w:bCs/>
          <w:sz w:val="22"/>
          <w:szCs w:val="22"/>
          <w:u w:val="single"/>
        </w:rPr>
        <w:t>Apresentação do Relatório de Gestão das Ações do CAU/DF em 2021</w:t>
      </w:r>
      <w:r w:rsidR="00506D40" w:rsidRPr="003D107A">
        <w:rPr>
          <w:rFonts w:ascii="Times New Roman" w:hAnsi="Times New Roman"/>
          <w:b/>
          <w:bCs/>
          <w:sz w:val="22"/>
          <w:szCs w:val="22"/>
          <w:u w:val="single"/>
        </w:rPr>
        <w:t>:</w:t>
      </w:r>
      <w:r w:rsidR="00506D40" w:rsidRPr="003D107A">
        <w:rPr>
          <w:rFonts w:ascii="Times New Roman" w:hAnsi="Times New Roman"/>
          <w:sz w:val="22"/>
          <w:szCs w:val="22"/>
        </w:rPr>
        <w:t xml:space="preserve"> </w:t>
      </w:r>
      <w:r w:rsidR="00506D40">
        <w:rPr>
          <w:rFonts w:ascii="Times New Roman" w:hAnsi="Times New Roman"/>
          <w:sz w:val="22"/>
          <w:szCs w:val="22"/>
        </w:rPr>
        <w:t xml:space="preserve">A presidente </w:t>
      </w:r>
      <w:r w:rsidR="00506D40" w:rsidRPr="00BD3327">
        <w:rPr>
          <w:rFonts w:ascii="Times New Roman" w:hAnsi="Times New Roman"/>
          <w:b/>
          <w:bCs/>
          <w:sz w:val="22"/>
          <w:szCs w:val="22"/>
        </w:rPr>
        <w:t>MÔNICA ANDRÉA BLANCO</w:t>
      </w:r>
      <w:r w:rsidR="00506D40">
        <w:rPr>
          <w:rFonts w:ascii="Times New Roman" w:hAnsi="Times New Roman"/>
          <w:sz w:val="22"/>
          <w:szCs w:val="22"/>
        </w:rPr>
        <w:t xml:space="preserve"> solicitou que o conselheiro </w:t>
      </w:r>
      <w:r w:rsidR="00506D40" w:rsidRPr="00506D40">
        <w:rPr>
          <w:rFonts w:ascii="Times New Roman" w:hAnsi="Times New Roman"/>
          <w:b/>
          <w:bCs/>
          <w:sz w:val="22"/>
          <w:szCs w:val="22"/>
        </w:rPr>
        <w:t>JOÃO EDUARDO MARTINS DANTAS</w:t>
      </w:r>
      <w:r w:rsidR="00506D40">
        <w:rPr>
          <w:rFonts w:ascii="Times New Roman" w:hAnsi="Times New Roman"/>
          <w:sz w:val="22"/>
          <w:szCs w:val="22"/>
        </w:rPr>
        <w:t xml:space="preserve"> apresentasse o </w:t>
      </w:r>
      <w:r w:rsidR="00506D40" w:rsidRPr="00506D40">
        <w:rPr>
          <w:rFonts w:ascii="Times New Roman" w:hAnsi="Times New Roman"/>
          <w:sz w:val="22"/>
          <w:szCs w:val="22"/>
        </w:rPr>
        <w:t>Relatório de Gestão das Ações do CAU/DF em 2021</w:t>
      </w:r>
      <w:r w:rsidR="00506D40">
        <w:rPr>
          <w:rFonts w:ascii="Times New Roman" w:hAnsi="Times New Roman"/>
          <w:sz w:val="22"/>
          <w:szCs w:val="22"/>
        </w:rPr>
        <w:t>. O conselheiro apresentou o Relatório</w:t>
      </w:r>
      <w:r w:rsidR="007A4C9A">
        <w:rPr>
          <w:rFonts w:ascii="Times New Roman" w:hAnsi="Times New Roman"/>
          <w:sz w:val="22"/>
          <w:szCs w:val="22"/>
        </w:rPr>
        <w:t>,</w:t>
      </w:r>
      <w:r w:rsidR="00506D40">
        <w:rPr>
          <w:rFonts w:ascii="Times New Roman" w:hAnsi="Times New Roman"/>
          <w:sz w:val="22"/>
          <w:szCs w:val="22"/>
        </w:rPr>
        <w:t xml:space="preserve"> </w:t>
      </w:r>
      <w:r w:rsidR="007A4C9A">
        <w:rPr>
          <w:rFonts w:ascii="Times New Roman" w:hAnsi="Times New Roman"/>
          <w:sz w:val="22"/>
          <w:szCs w:val="22"/>
        </w:rPr>
        <w:t>que destacou diversas ações desenvolvidas pelas Comissões, representações do Conselho em eventos externos,</w:t>
      </w:r>
      <w:r w:rsidR="001E1276">
        <w:rPr>
          <w:rFonts w:ascii="Times New Roman" w:hAnsi="Times New Roman"/>
          <w:sz w:val="22"/>
          <w:szCs w:val="22"/>
        </w:rPr>
        <w:t xml:space="preserve"> acordos firmados, projetos elaborados</w:t>
      </w:r>
      <w:r w:rsidR="007A4C9A">
        <w:rPr>
          <w:rFonts w:ascii="Times New Roman" w:hAnsi="Times New Roman"/>
          <w:sz w:val="22"/>
          <w:szCs w:val="22"/>
        </w:rPr>
        <w:t xml:space="preserve"> e quantitativos dos arquitetos e urbanistas no CAU/DF no exercício de 2021, com destaque para o número de RRTs emitidos que foi de 17.561 (dezessete mil, quinhentos e sessenta e um) e número de Pessoas Físicas e Jurídicas inscritas no Conselho: 6.675 (seis mil seiscentos e setenta e cinco) arquitetos e urbanistas e 802 (oitocent</w:t>
      </w:r>
      <w:r w:rsidR="00C15074">
        <w:rPr>
          <w:rFonts w:ascii="Times New Roman" w:hAnsi="Times New Roman"/>
          <w:sz w:val="22"/>
          <w:szCs w:val="22"/>
        </w:rPr>
        <w:t>a</w:t>
      </w:r>
      <w:r w:rsidR="007A4C9A">
        <w:rPr>
          <w:rFonts w:ascii="Times New Roman" w:hAnsi="Times New Roman"/>
          <w:sz w:val="22"/>
          <w:szCs w:val="22"/>
        </w:rPr>
        <w:t xml:space="preserve">s e duas) empresas. </w:t>
      </w:r>
      <w:r w:rsidR="00B80622" w:rsidRPr="00B80622">
        <w:rPr>
          <w:rFonts w:ascii="Times New Roman" w:hAnsi="Times New Roman"/>
          <w:b/>
          <w:bCs/>
          <w:sz w:val="22"/>
          <w:szCs w:val="22"/>
          <w:u w:val="single"/>
        </w:rPr>
        <w:t>11</w:t>
      </w:r>
      <w:r w:rsidR="00012AC4" w:rsidRPr="00B80622">
        <w:rPr>
          <w:rFonts w:ascii="Times New Roman" w:hAnsi="Times New Roman"/>
          <w:b/>
          <w:bCs/>
          <w:sz w:val="22"/>
          <w:szCs w:val="22"/>
          <w:highlight w:val="white"/>
          <w:u w:val="single"/>
          <w:lang w:eastAsia="en-US"/>
        </w:rPr>
        <w:t>.</w:t>
      </w:r>
      <w:r w:rsidR="009C1B87" w:rsidRPr="00B80622">
        <w:rPr>
          <w:rFonts w:ascii="Times New Roman" w:hAnsi="Times New Roman"/>
          <w:b/>
          <w:bCs/>
          <w:sz w:val="22"/>
          <w:szCs w:val="22"/>
          <w:highlight w:val="white"/>
          <w:u w:val="single"/>
          <w:lang w:eastAsia="en-US"/>
        </w:rPr>
        <w:t xml:space="preserve"> </w:t>
      </w:r>
      <w:r w:rsidRPr="00B80622">
        <w:rPr>
          <w:rFonts w:ascii="Times New Roman" w:hAnsi="Times New Roman"/>
          <w:b/>
          <w:bCs/>
          <w:sz w:val="22"/>
          <w:szCs w:val="22"/>
          <w:highlight w:val="white"/>
          <w:u w:val="single"/>
          <w:lang w:eastAsia="en-US"/>
        </w:rPr>
        <w:t>Assuntos de interesse geral:</w:t>
      </w:r>
      <w:r w:rsidRPr="00B80622">
        <w:rPr>
          <w:rFonts w:ascii="Times New Roman" w:hAnsi="Times New Roman"/>
          <w:sz w:val="22"/>
          <w:szCs w:val="22"/>
          <w:highlight w:val="white"/>
          <w:lang w:eastAsia="en-US"/>
        </w:rPr>
        <w:t xml:space="preserve"> </w:t>
      </w:r>
      <w:r w:rsidR="0019097A" w:rsidRPr="00B80622">
        <w:rPr>
          <w:rFonts w:ascii="Times New Roman" w:hAnsi="Times New Roman"/>
          <w:bCs/>
          <w:sz w:val="22"/>
          <w:szCs w:val="22"/>
        </w:rPr>
        <w:t xml:space="preserve">A </w:t>
      </w:r>
      <w:r w:rsidR="00B80622" w:rsidRPr="00B80622">
        <w:rPr>
          <w:rFonts w:ascii="Times New Roman" w:hAnsi="Times New Roman"/>
          <w:sz w:val="22"/>
          <w:szCs w:val="22"/>
        </w:rPr>
        <w:t xml:space="preserve">presidente </w:t>
      </w:r>
      <w:r w:rsidR="00B80622" w:rsidRPr="00B80622">
        <w:rPr>
          <w:rFonts w:ascii="Times New Roman" w:hAnsi="Times New Roman"/>
          <w:b/>
          <w:sz w:val="22"/>
          <w:szCs w:val="22"/>
        </w:rPr>
        <w:t xml:space="preserve">MÔNICA ANDRÉA BLANCO </w:t>
      </w:r>
      <w:r w:rsidR="00B80622" w:rsidRPr="00B80622">
        <w:rPr>
          <w:rFonts w:ascii="Times New Roman" w:hAnsi="Times New Roman"/>
          <w:bCs/>
          <w:sz w:val="22"/>
          <w:szCs w:val="22"/>
        </w:rPr>
        <w:t xml:space="preserve">destacou a importância da presença dos conselheiros nas reuniões e citou o Regimento Interno do CAU/DF, que prevê a perda do mandato ao conselheiro(a) que faltar </w:t>
      </w:r>
      <w:r w:rsidR="00B80622">
        <w:rPr>
          <w:rFonts w:ascii="Times New Roman" w:hAnsi="Times New Roman"/>
          <w:bCs/>
          <w:sz w:val="22"/>
          <w:szCs w:val="22"/>
        </w:rPr>
        <w:t>a</w:t>
      </w:r>
      <w:r w:rsidR="00B80622" w:rsidRPr="00B80622">
        <w:rPr>
          <w:rFonts w:ascii="Times New Roman" w:hAnsi="Times New Roman"/>
          <w:bCs/>
          <w:sz w:val="22"/>
          <w:szCs w:val="22"/>
        </w:rPr>
        <w:t xml:space="preserve"> reuniões três vezes sem </w:t>
      </w:r>
      <w:r w:rsidR="00286268">
        <w:rPr>
          <w:rFonts w:ascii="Times New Roman" w:hAnsi="Times New Roman"/>
          <w:bCs/>
          <w:sz w:val="22"/>
          <w:szCs w:val="22"/>
        </w:rPr>
        <w:t xml:space="preserve">apresentar </w:t>
      </w:r>
      <w:r w:rsidR="00B80622" w:rsidRPr="00B80622">
        <w:rPr>
          <w:rFonts w:ascii="Times New Roman" w:hAnsi="Times New Roman"/>
          <w:bCs/>
          <w:sz w:val="22"/>
          <w:szCs w:val="22"/>
        </w:rPr>
        <w:t>justificativa</w:t>
      </w:r>
      <w:r w:rsidR="003C2DEB" w:rsidRPr="00B80622">
        <w:rPr>
          <w:rFonts w:ascii="Times New Roman" w:hAnsi="Times New Roman"/>
          <w:bCs/>
          <w:sz w:val="22"/>
          <w:szCs w:val="22"/>
        </w:rPr>
        <w:t xml:space="preserve">. </w:t>
      </w:r>
      <w:r w:rsidR="00B80622" w:rsidRPr="00B80622">
        <w:rPr>
          <w:rFonts w:ascii="Times New Roman" w:hAnsi="Times New Roman"/>
          <w:b/>
          <w:bCs/>
          <w:sz w:val="22"/>
          <w:szCs w:val="22"/>
          <w:highlight w:val="white"/>
          <w:u w:val="single"/>
          <w:lang w:eastAsia="en-US"/>
        </w:rPr>
        <w:t>12</w:t>
      </w:r>
      <w:r w:rsidRPr="00B80622">
        <w:rPr>
          <w:rFonts w:ascii="Times New Roman" w:hAnsi="Times New Roman"/>
          <w:sz w:val="22"/>
          <w:szCs w:val="22"/>
          <w:highlight w:val="white"/>
          <w:u w:val="single"/>
          <w:lang w:eastAsia="en-US"/>
        </w:rPr>
        <w:t xml:space="preserve">. </w:t>
      </w:r>
      <w:r w:rsidRPr="00B80622">
        <w:rPr>
          <w:rFonts w:ascii="Times New Roman" w:hAnsi="Times New Roman"/>
          <w:b/>
          <w:sz w:val="22"/>
          <w:szCs w:val="22"/>
          <w:highlight w:val="white"/>
          <w:u w:val="single"/>
          <w:lang w:eastAsia="en-US"/>
        </w:rPr>
        <w:t>Encerramento:</w:t>
      </w:r>
      <w:r w:rsidRPr="00B80622">
        <w:rPr>
          <w:rFonts w:ascii="Times New Roman" w:hAnsi="Times New Roman"/>
          <w:sz w:val="22"/>
          <w:szCs w:val="22"/>
          <w:highlight w:val="white"/>
          <w:lang w:eastAsia="en-US"/>
        </w:rPr>
        <w:t xml:space="preserve"> </w:t>
      </w:r>
      <w:r w:rsidR="00FF5971" w:rsidRPr="00B80622">
        <w:rPr>
          <w:rFonts w:ascii="Times New Roman" w:hAnsi="Times New Roman"/>
          <w:bCs/>
          <w:sz w:val="22"/>
          <w:szCs w:val="22"/>
        </w:rPr>
        <w:t>A</w:t>
      </w:r>
      <w:r w:rsidR="0034537F" w:rsidRPr="00B80622">
        <w:rPr>
          <w:rFonts w:ascii="Times New Roman" w:hAnsi="Times New Roman"/>
          <w:bCs/>
          <w:sz w:val="22"/>
          <w:szCs w:val="22"/>
        </w:rPr>
        <w:t xml:space="preserve"> </w:t>
      </w:r>
      <w:r w:rsidR="0034537F" w:rsidRPr="00B80622">
        <w:rPr>
          <w:rFonts w:ascii="Times New Roman" w:hAnsi="Times New Roman"/>
          <w:sz w:val="22"/>
          <w:szCs w:val="22"/>
        </w:rPr>
        <w:t xml:space="preserve">presidente </w:t>
      </w:r>
      <w:r w:rsidR="00FF5971" w:rsidRPr="00B80622">
        <w:rPr>
          <w:rFonts w:ascii="Times New Roman" w:hAnsi="Times New Roman"/>
          <w:b/>
          <w:sz w:val="22"/>
          <w:szCs w:val="22"/>
        </w:rPr>
        <w:t>MÔNICA ANDRÉA BLANCO</w:t>
      </w:r>
      <w:r w:rsidR="0034537F" w:rsidRPr="00B80622">
        <w:rPr>
          <w:rFonts w:ascii="Times New Roman" w:hAnsi="Times New Roman"/>
          <w:sz w:val="22"/>
          <w:szCs w:val="22"/>
          <w:highlight w:val="white"/>
          <w:lang w:eastAsia="en-US"/>
        </w:rPr>
        <w:t xml:space="preserve"> </w:t>
      </w:r>
      <w:r w:rsidRPr="00B80622">
        <w:rPr>
          <w:rFonts w:ascii="Times New Roman" w:hAnsi="Times New Roman"/>
          <w:sz w:val="22"/>
          <w:szCs w:val="22"/>
          <w:highlight w:val="white"/>
          <w:lang w:eastAsia="en-US"/>
        </w:rPr>
        <w:t>agradeceu a presença de todos. Após considerações finais e nada havendo mais a tratar, encerrou a 1</w:t>
      </w:r>
      <w:r w:rsidR="00B80622" w:rsidRPr="00B80622">
        <w:rPr>
          <w:rFonts w:ascii="Times New Roman" w:hAnsi="Times New Roman"/>
          <w:sz w:val="22"/>
          <w:szCs w:val="22"/>
          <w:highlight w:val="white"/>
          <w:lang w:eastAsia="en-US"/>
        </w:rPr>
        <w:t>20</w:t>
      </w:r>
      <w:r w:rsidRPr="00B80622">
        <w:rPr>
          <w:rFonts w:ascii="Times New Roman" w:hAnsi="Times New Roman"/>
          <w:sz w:val="22"/>
          <w:szCs w:val="22"/>
          <w:highlight w:val="white"/>
          <w:lang w:eastAsia="en-US"/>
        </w:rPr>
        <w:t>ª Sessão Plenária Ordinária do CAU/DF, da</w:t>
      </w:r>
      <w:r w:rsidR="003F2B42" w:rsidRPr="00B80622">
        <w:rPr>
          <w:rFonts w:ascii="Times New Roman" w:hAnsi="Times New Roman"/>
          <w:sz w:val="22"/>
          <w:szCs w:val="22"/>
          <w:highlight w:val="white"/>
          <w:lang w:eastAsia="en-US"/>
        </w:rPr>
        <w:t xml:space="preserve"> qual se lavrou a presente ata.</w:t>
      </w:r>
    </w:p>
    <w:p w14:paraId="1A3EC228" w14:textId="30C0648F" w:rsidR="003F2B42" w:rsidRPr="00701611" w:rsidRDefault="003F2B42">
      <w:pPr>
        <w:pStyle w:val="LO-normal"/>
        <w:widowControl w:val="0"/>
        <w:tabs>
          <w:tab w:val="left" w:pos="309"/>
          <w:tab w:val="right" w:pos="9354"/>
        </w:tabs>
        <w:spacing w:line="384" w:lineRule="auto"/>
        <w:jc w:val="center"/>
        <w:rPr>
          <w:rFonts w:ascii="Times New Roman" w:hAnsi="Times New Roman"/>
          <w:b/>
          <w:color w:val="FF0000"/>
        </w:rPr>
      </w:pPr>
    </w:p>
    <w:p w14:paraId="5FDE9F4F" w14:textId="77777777" w:rsidR="005B65FA" w:rsidRPr="00701611" w:rsidRDefault="005B65FA">
      <w:pPr>
        <w:pStyle w:val="LO-normal"/>
        <w:widowControl w:val="0"/>
        <w:tabs>
          <w:tab w:val="left" w:pos="309"/>
          <w:tab w:val="right" w:pos="9354"/>
        </w:tabs>
        <w:spacing w:line="384" w:lineRule="auto"/>
        <w:jc w:val="center"/>
        <w:rPr>
          <w:rFonts w:ascii="Times New Roman" w:hAnsi="Times New Roman"/>
          <w:b/>
          <w:color w:val="FF0000"/>
        </w:rPr>
      </w:pPr>
    </w:p>
    <w:p w14:paraId="74AB32BF" w14:textId="0B363867" w:rsidR="004A708A" w:rsidRPr="00B80622" w:rsidRDefault="00760DEE" w:rsidP="00760DEE">
      <w:pPr>
        <w:pStyle w:val="LO-normal"/>
        <w:widowControl w:val="0"/>
        <w:tabs>
          <w:tab w:val="left" w:pos="309"/>
          <w:tab w:val="right" w:pos="9354"/>
        </w:tabs>
        <w:spacing w:line="384" w:lineRule="auto"/>
        <w:jc w:val="center"/>
        <w:rPr>
          <w:rFonts w:ascii="Times New Roman" w:hAnsi="Times New Roman"/>
          <w:b/>
          <w:sz w:val="22"/>
          <w:szCs w:val="22"/>
        </w:rPr>
      </w:pPr>
      <w:r w:rsidRPr="00B80622">
        <w:rPr>
          <w:rFonts w:ascii="Times New Roman" w:hAnsi="Times New Roman"/>
          <w:b/>
          <w:sz w:val="22"/>
          <w:szCs w:val="22"/>
        </w:rPr>
        <w:t>MÔNICA ANDRÉA BLANCO</w:t>
      </w:r>
    </w:p>
    <w:p w14:paraId="66C6CEC2" w14:textId="433667A0" w:rsidR="004A708A" w:rsidRPr="00B80622" w:rsidRDefault="00DA58AD">
      <w:pPr>
        <w:pStyle w:val="LO-normal"/>
        <w:widowControl w:val="0"/>
        <w:tabs>
          <w:tab w:val="left" w:pos="309"/>
          <w:tab w:val="right" w:pos="9354"/>
        </w:tabs>
        <w:spacing w:line="384" w:lineRule="auto"/>
        <w:jc w:val="center"/>
        <w:rPr>
          <w:sz w:val="22"/>
          <w:szCs w:val="22"/>
        </w:rPr>
      </w:pPr>
      <w:r w:rsidRPr="00B80622">
        <w:rPr>
          <w:rFonts w:ascii="Times New Roman" w:hAnsi="Times New Roman"/>
          <w:sz w:val="22"/>
          <w:szCs w:val="22"/>
        </w:rPr>
        <w:t>Presidente</w:t>
      </w:r>
      <w:r w:rsidRPr="00B80622">
        <w:rPr>
          <w:rFonts w:ascii="Times New Roman" w:hAnsi="Times New Roman"/>
          <w:i/>
          <w:sz w:val="22"/>
          <w:szCs w:val="22"/>
        </w:rPr>
        <w:t xml:space="preserve"> </w:t>
      </w:r>
      <w:r w:rsidRPr="00B80622">
        <w:rPr>
          <w:rFonts w:ascii="Times New Roman" w:hAnsi="Times New Roman"/>
          <w:sz w:val="22"/>
          <w:szCs w:val="22"/>
        </w:rPr>
        <w:t>do CAU/DF</w:t>
      </w:r>
    </w:p>
    <w:p w14:paraId="73F6CE9A" w14:textId="20A0A088" w:rsidR="004A708A" w:rsidRPr="00B80622" w:rsidRDefault="004A708A">
      <w:pPr>
        <w:pStyle w:val="LO-normal"/>
        <w:widowControl w:val="0"/>
        <w:tabs>
          <w:tab w:val="left" w:pos="309"/>
          <w:tab w:val="right" w:pos="9354"/>
        </w:tabs>
        <w:spacing w:line="384" w:lineRule="auto"/>
        <w:jc w:val="center"/>
        <w:rPr>
          <w:rFonts w:ascii="Times New Roman" w:hAnsi="Times New Roman"/>
          <w:sz w:val="22"/>
          <w:szCs w:val="22"/>
        </w:rPr>
      </w:pPr>
    </w:p>
    <w:p w14:paraId="5E60D9E3" w14:textId="77777777" w:rsidR="004A708A" w:rsidRPr="00B80622" w:rsidRDefault="004A708A">
      <w:pPr>
        <w:pStyle w:val="LO-normal"/>
        <w:widowControl w:val="0"/>
        <w:tabs>
          <w:tab w:val="left" w:pos="309"/>
          <w:tab w:val="right" w:pos="9354"/>
        </w:tabs>
        <w:spacing w:line="384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4493C1B1" w14:textId="77777777" w:rsidR="004A708A" w:rsidRPr="00B80622" w:rsidRDefault="004A708A">
      <w:pPr>
        <w:pStyle w:val="LO-normal"/>
        <w:widowControl w:val="0"/>
        <w:tabs>
          <w:tab w:val="left" w:pos="309"/>
          <w:tab w:val="right" w:pos="9354"/>
        </w:tabs>
        <w:spacing w:line="384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737A702D" w14:textId="13DC0436" w:rsidR="004A708A" w:rsidRPr="00B80622" w:rsidRDefault="00760DEE" w:rsidP="00760DEE">
      <w:pPr>
        <w:pStyle w:val="LO-normal"/>
        <w:widowControl w:val="0"/>
        <w:tabs>
          <w:tab w:val="left" w:pos="309"/>
          <w:tab w:val="right" w:pos="9354"/>
        </w:tabs>
        <w:spacing w:line="384" w:lineRule="auto"/>
        <w:jc w:val="center"/>
        <w:rPr>
          <w:rFonts w:ascii="Times New Roman" w:hAnsi="Times New Roman"/>
          <w:b/>
          <w:sz w:val="22"/>
          <w:szCs w:val="22"/>
        </w:rPr>
      </w:pPr>
      <w:r w:rsidRPr="00B80622">
        <w:rPr>
          <w:rFonts w:ascii="Times New Roman" w:hAnsi="Times New Roman"/>
          <w:b/>
          <w:sz w:val="22"/>
          <w:szCs w:val="22"/>
        </w:rPr>
        <w:t xml:space="preserve"> </w:t>
      </w:r>
      <w:r w:rsidR="009671C6" w:rsidRPr="00B80622">
        <w:rPr>
          <w:rFonts w:ascii="Times New Roman" w:hAnsi="Times New Roman"/>
          <w:b/>
          <w:sz w:val="22"/>
          <w:szCs w:val="22"/>
        </w:rPr>
        <w:t>PHELLIPE MARCCELO MACEDO RODRIGUES</w:t>
      </w:r>
    </w:p>
    <w:p w14:paraId="3B2E5620" w14:textId="56BA4A53" w:rsidR="004A708A" w:rsidRPr="00B80622" w:rsidRDefault="009671C6">
      <w:pPr>
        <w:pStyle w:val="LO-normal"/>
        <w:widowControl w:val="0"/>
        <w:tabs>
          <w:tab w:val="left" w:pos="309"/>
          <w:tab w:val="right" w:pos="9354"/>
        </w:tabs>
        <w:spacing w:line="384" w:lineRule="auto"/>
        <w:jc w:val="center"/>
        <w:rPr>
          <w:sz w:val="22"/>
          <w:szCs w:val="22"/>
        </w:rPr>
      </w:pPr>
      <w:r w:rsidRPr="00B80622">
        <w:rPr>
          <w:rFonts w:ascii="Times New Roman" w:hAnsi="Times New Roman"/>
          <w:sz w:val="22"/>
          <w:szCs w:val="22"/>
        </w:rPr>
        <w:t>Secretário do Colegiado</w:t>
      </w:r>
    </w:p>
    <w:sectPr w:rsidR="004A708A" w:rsidRPr="00B80622">
      <w:headerReference w:type="default" r:id="rId7"/>
      <w:footerReference w:type="default" r:id="rId8"/>
      <w:pgSz w:w="11906" w:h="16838"/>
      <w:pgMar w:top="1701" w:right="1134" w:bottom="1134" w:left="1701" w:header="284" w:footer="227" w:gutter="0"/>
      <w:lnNumType w:countBy="1" w:distance="283" w:restart="continuous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9A40C" w14:textId="77777777" w:rsidR="00A35278" w:rsidRDefault="00A35278">
      <w:r>
        <w:separator/>
      </w:r>
    </w:p>
  </w:endnote>
  <w:endnote w:type="continuationSeparator" w:id="0">
    <w:p w14:paraId="5EE9F50F" w14:textId="77777777" w:rsidR="00A35278" w:rsidRDefault="00A3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ED06" w14:textId="1F60B034" w:rsidR="004A708A" w:rsidRDefault="00A35278">
    <w:pPr>
      <w:ind w:left="-1701" w:right="-851"/>
      <w:jc w:val="center"/>
    </w:pPr>
    <w:r>
      <w:rPr>
        <w:noProof/>
      </w:rPr>
      <w:pict w14:anchorId="700C352B">
        <v:line id="Conector reto 3" o:spid="_x0000_s1026" style="position:absolute;left:0;text-align:left;flip:y;z-index:-25165875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.55pt,-2.85pt" to="451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" strokecolor="#1c3942" strokeweight=".53mm">
          <w10:wrap anchorx="margin"/>
        </v:line>
      </w:pict>
    </w:r>
    <w:r w:rsidR="00DA58AD">
      <w:rPr>
        <w:rFonts w:ascii="DaxCondensed-Regular" w:hAnsi="DaxCondensed-Regular"/>
        <w:color w:val="1C3942"/>
        <w:sz w:val="16"/>
        <w:szCs w:val="16"/>
      </w:rPr>
      <w:t xml:space="preserve">Página </w:t>
    </w:r>
    <w:r w:rsidR="00DA58AD">
      <w:rPr>
        <w:rFonts w:ascii="DaxCondensed-Regular" w:hAnsi="DaxCondensed-Regular"/>
        <w:sz w:val="16"/>
        <w:szCs w:val="16"/>
      </w:rPr>
      <w:fldChar w:fldCharType="begin"/>
    </w:r>
    <w:r w:rsidR="00DA58AD">
      <w:rPr>
        <w:rFonts w:ascii="DaxCondensed-Regular" w:hAnsi="DaxCondensed-Regular"/>
        <w:sz w:val="16"/>
        <w:szCs w:val="16"/>
      </w:rPr>
      <w:instrText>PAGE</w:instrText>
    </w:r>
    <w:r w:rsidR="00DA58AD">
      <w:rPr>
        <w:rFonts w:ascii="DaxCondensed-Regular" w:hAnsi="DaxCondensed-Regular"/>
        <w:sz w:val="16"/>
        <w:szCs w:val="16"/>
      </w:rPr>
      <w:fldChar w:fldCharType="separate"/>
    </w:r>
    <w:r w:rsidR="007A7310">
      <w:rPr>
        <w:rFonts w:ascii="DaxCondensed-Regular" w:hAnsi="DaxCondensed-Regular"/>
        <w:noProof/>
        <w:sz w:val="16"/>
        <w:szCs w:val="16"/>
      </w:rPr>
      <w:t>5</w:t>
    </w:r>
    <w:r w:rsidR="00DA58AD">
      <w:rPr>
        <w:rFonts w:ascii="DaxCondensed-Regular" w:hAnsi="DaxCondensed-Regular"/>
        <w:sz w:val="16"/>
        <w:szCs w:val="16"/>
      </w:rPr>
      <w:fldChar w:fldCharType="end"/>
    </w:r>
    <w:r w:rsidR="00DA58AD">
      <w:rPr>
        <w:rFonts w:ascii="DaxCondensed-Regular" w:hAnsi="DaxCondensed-Regular"/>
        <w:color w:val="1C3942"/>
        <w:sz w:val="16"/>
        <w:szCs w:val="16"/>
      </w:rPr>
      <w:t xml:space="preserve"> de </w:t>
    </w:r>
    <w:r w:rsidR="00DA58AD">
      <w:rPr>
        <w:rFonts w:ascii="DaxCondensed-Regular" w:hAnsi="DaxCondensed-Regular"/>
        <w:sz w:val="16"/>
        <w:szCs w:val="16"/>
      </w:rPr>
      <w:fldChar w:fldCharType="begin"/>
    </w:r>
    <w:r w:rsidR="00DA58AD">
      <w:rPr>
        <w:rFonts w:ascii="DaxCondensed-Regular" w:hAnsi="DaxCondensed-Regular"/>
        <w:sz w:val="16"/>
        <w:szCs w:val="16"/>
      </w:rPr>
      <w:instrText>NUMPAGES</w:instrText>
    </w:r>
    <w:r w:rsidR="00DA58AD">
      <w:rPr>
        <w:rFonts w:ascii="DaxCondensed-Regular" w:hAnsi="DaxCondensed-Regular"/>
        <w:sz w:val="16"/>
        <w:szCs w:val="16"/>
      </w:rPr>
      <w:fldChar w:fldCharType="separate"/>
    </w:r>
    <w:r w:rsidR="007A7310">
      <w:rPr>
        <w:rFonts w:ascii="DaxCondensed-Regular" w:hAnsi="DaxCondensed-Regular"/>
        <w:noProof/>
        <w:sz w:val="16"/>
        <w:szCs w:val="16"/>
      </w:rPr>
      <w:t>5</w:t>
    </w:r>
    <w:r w:rsidR="00DA58AD">
      <w:rPr>
        <w:rFonts w:ascii="DaxCondensed-Regular" w:hAnsi="DaxCondensed-Regular"/>
        <w:sz w:val="16"/>
        <w:szCs w:val="16"/>
      </w:rPr>
      <w:fldChar w:fldCharType="end"/>
    </w:r>
  </w:p>
  <w:p w14:paraId="0D5DBE7F" w14:textId="77777777" w:rsidR="004A708A" w:rsidRDefault="004A708A">
    <w:pPr>
      <w:ind w:left="-1701" w:right="-851"/>
      <w:jc w:val="center"/>
      <w:rPr>
        <w:rFonts w:ascii="DaxCondensed-Regular" w:hAnsi="DaxCondensed-Regular"/>
        <w:color w:val="1C3942"/>
        <w:sz w:val="8"/>
        <w:szCs w:val="8"/>
      </w:rPr>
    </w:pPr>
  </w:p>
  <w:p w14:paraId="6061D445" w14:textId="77777777" w:rsidR="004A708A" w:rsidRDefault="00DA58AD">
    <w:pPr>
      <w:ind w:left="-1701" w:right="-7" w:firstLine="1701"/>
      <w:jc w:val="center"/>
    </w:pPr>
    <w:r>
      <w:rPr>
        <w:rFonts w:ascii="DaxCondensed-Regular" w:hAnsi="DaxCondensed-Regular"/>
        <w:color w:val="1C3942"/>
        <w:sz w:val="18"/>
        <w:szCs w:val="18"/>
      </w:rPr>
      <w:t xml:space="preserve">SEPN 510, Bloco “A”, Térreo e Subsolo, Asa Norte - CEP 70750-521- Brasília (DF) </w:t>
    </w:r>
  </w:p>
  <w:p w14:paraId="24193582" w14:textId="77777777" w:rsidR="004A708A" w:rsidRDefault="00DA58AD">
    <w:pPr>
      <w:ind w:left="-1701" w:right="-7" w:firstLine="1701"/>
      <w:jc w:val="center"/>
    </w:pPr>
    <w:r>
      <w:rPr>
        <w:rFonts w:ascii="DaxCondensed-Regular" w:hAnsi="DaxCondensed-Regular"/>
        <w:color w:val="1C3942"/>
        <w:sz w:val="18"/>
        <w:szCs w:val="18"/>
      </w:rPr>
      <w:t xml:space="preserve">(61) 3222-5176/3222-5179 | www.caudf.gov.br | </w:t>
    </w:r>
    <w:hyperlink r:id="rId1">
      <w:r>
        <w:rPr>
          <w:rStyle w:val="LinkdaInternet"/>
          <w:rFonts w:ascii="DaxCondensed-Regular" w:hAnsi="DaxCondensed-Regular"/>
          <w:color w:val="1C3942"/>
          <w:sz w:val="18"/>
          <w:szCs w:val="18"/>
        </w:rPr>
        <w:t>atendimento@caudf.gov.br</w:t>
      </w:r>
    </w:hyperlink>
    <w:r>
      <w:rPr>
        <w:rFonts w:ascii="DaxCondensed-Regular" w:hAnsi="DaxCondensed-Regular"/>
        <w:color w:val="1C3942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A2758" w14:textId="77777777" w:rsidR="00A35278" w:rsidRDefault="00A35278">
      <w:r>
        <w:separator/>
      </w:r>
    </w:p>
  </w:footnote>
  <w:footnote w:type="continuationSeparator" w:id="0">
    <w:p w14:paraId="0B50F2BE" w14:textId="77777777" w:rsidR="00A35278" w:rsidRDefault="00A35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B98B" w14:textId="53C5EC1E" w:rsidR="004A708A" w:rsidRDefault="004A708A">
    <w:pPr>
      <w:pStyle w:val="Rodap"/>
      <w:ind w:left="-1701" w:right="-851"/>
      <w:jc w:val="left"/>
    </w:pPr>
  </w:p>
  <w:p w14:paraId="00E9EE5B" w14:textId="77777777" w:rsidR="004A708A" w:rsidRDefault="004A708A">
    <w:pPr>
      <w:pStyle w:val="Rodap"/>
      <w:ind w:right="-851"/>
      <w:jc w:val="left"/>
    </w:pPr>
  </w:p>
  <w:p w14:paraId="2969B8E8" w14:textId="35695168" w:rsidR="004A708A" w:rsidRDefault="00F07C0C">
    <w:pPr>
      <w:pStyle w:val="Rodap"/>
      <w:ind w:right="-851"/>
      <w:jc w:val="left"/>
    </w:pPr>
    <w:r>
      <w:rPr>
        <w:noProof/>
      </w:rPr>
      <w:drawing>
        <wp:inline distT="0" distB="0" distL="0" distR="0" wp14:anchorId="519B05D4" wp14:editId="193E2635">
          <wp:extent cx="5752465" cy="539115"/>
          <wp:effectExtent l="0" t="0" r="0" b="0"/>
          <wp:docPr id="2" name="ole_rId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e_rId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391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7E75753" w14:textId="77777777" w:rsidR="004A708A" w:rsidRDefault="004A708A">
    <w:pPr>
      <w:pStyle w:val="LO-normal"/>
      <w:widowControl w:val="0"/>
      <w:tabs>
        <w:tab w:val="center" w:pos="-142"/>
      </w:tabs>
      <w:spacing w:line="360" w:lineRule="auto"/>
      <w:ind w:right="-569"/>
      <w:jc w:val="center"/>
      <w:rPr>
        <w:rFonts w:ascii="Times New Roman" w:hAnsi="Times New Roman"/>
        <w:b/>
      </w:rPr>
    </w:pPr>
  </w:p>
  <w:p w14:paraId="610DF596" w14:textId="7C5C71F7" w:rsidR="004A708A" w:rsidRDefault="00DA58AD" w:rsidP="00D43875">
    <w:pPr>
      <w:pStyle w:val="LO-normal"/>
      <w:widowControl w:val="0"/>
      <w:tabs>
        <w:tab w:val="center" w:pos="-142"/>
      </w:tabs>
      <w:spacing w:line="360" w:lineRule="auto"/>
      <w:ind w:left="-709" w:right="-569"/>
      <w:jc w:val="center"/>
    </w:pPr>
    <w:r>
      <w:rPr>
        <w:rFonts w:ascii="Times New Roman" w:hAnsi="Times New Roman"/>
        <w:b/>
        <w:sz w:val="22"/>
        <w:szCs w:val="22"/>
      </w:rPr>
      <w:t>ATA DA 1</w:t>
    </w:r>
    <w:r w:rsidR="005856B3">
      <w:rPr>
        <w:rFonts w:ascii="Times New Roman" w:hAnsi="Times New Roman"/>
        <w:b/>
        <w:sz w:val="22"/>
        <w:szCs w:val="22"/>
      </w:rPr>
      <w:t>20</w:t>
    </w:r>
    <w:r>
      <w:rPr>
        <w:rFonts w:ascii="Times New Roman" w:hAnsi="Times New Roman"/>
        <w:b/>
        <w:sz w:val="22"/>
        <w:szCs w:val="22"/>
      </w:rPr>
      <w:t xml:space="preserve">ª REUNIÃO PLENÁRIA ORDINÁRIA, REALIZADA EM </w:t>
    </w:r>
    <w:r w:rsidR="00A809F2">
      <w:rPr>
        <w:rFonts w:ascii="Times New Roman" w:hAnsi="Times New Roman"/>
        <w:b/>
        <w:sz w:val="22"/>
        <w:szCs w:val="22"/>
      </w:rPr>
      <w:t>2</w:t>
    </w:r>
    <w:r w:rsidR="005856B3">
      <w:rPr>
        <w:rFonts w:ascii="Times New Roman" w:hAnsi="Times New Roman"/>
        <w:b/>
        <w:sz w:val="22"/>
        <w:szCs w:val="22"/>
      </w:rPr>
      <w:t>0</w:t>
    </w:r>
    <w:r>
      <w:rPr>
        <w:rFonts w:ascii="Times New Roman" w:hAnsi="Times New Roman"/>
        <w:b/>
        <w:sz w:val="22"/>
        <w:szCs w:val="22"/>
      </w:rPr>
      <w:t xml:space="preserve"> DE </w:t>
    </w:r>
    <w:r w:rsidR="005856B3">
      <w:rPr>
        <w:rFonts w:ascii="Times New Roman" w:hAnsi="Times New Roman"/>
        <w:b/>
        <w:sz w:val="22"/>
        <w:szCs w:val="22"/>
      </w:rPr>
      <w:t>DEZ</w:t>
    </w:r>
    <w:r w:rsidR="00A809F2">
      <w:rPr>
        <w:rFonts w:ascii="Times New Roman" w:hAnsi="Times New Roman"/>
        <w:b/>
        <w:sz w:val="22"/>
        <w:szCs w:val="22"/>
      </w:rPr>
      <w:t>EM</w:t>
    </w:r>
    <w:r w:rsidR="007B6B20">
      <w:rPr>
        <w:rFonts w:ascii="Times New Roman" w:hAnsi="Times New Roman"/>
        <w:b/>
        <w:sz w:val="22"/>
        <w:szCs w:val="22"/>
      </w:rPr>
      <w:t>BRO</w:t>
    </w:r>
    <w:r>
      <w:rPr>
        <w:rFonts w:ascii="Times New Roman" w:hAnsi="Times New Roman"/>
        <w:b/>
        <w:sz w:val="22"/>
        <w:szCs w:val="22"/>
      </w:rPr>
      <w:t xml:space="preserve"> DE 2021</w:t>
    </w:r>
    <w:r w:rsidR="00D43875">
      <w:rPr>
        <w:rFonts w:ascii="Times New Roman" w:hAnsi="Times New Roman"/>
        <w:b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1591F"/>
    <w:multiLevelType w:val="hybridMultilevel"/>
    <w:tmpl w:val="F132A4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47009"/>
    <w:multiLevelType w:val="multilevel"/>
    <w:tmpl w:val="CF90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B076A7"/>
    <w:multiLevelType w:val="hybridMultilevel"/>
    <w:tmpl w:val="4AAC231C"/>
    <w:lvl w:ilvl="0" w:tplc="80B0809C">
      <w:start w:val="1"/>
      <w:numFmt w:val="decimal"/>
      <w:lvlText w:val="%1."/>
      <w:lvlJc w:val="left"/>
      <w:pPr>
        <w:ind w:left="420" w:hanging="360"/>
      </w:p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>
      <w:start w:val="1"/>
      <w:numFmt w:val="lowerRoman"/>
      <w:lvlText w:val="%3."/>
      <w:lvlJc w:val="right"/>
      <w:pPr>
        <w:ind w:left="1860" w:hanging="180"/>
      </w:pPr>
    </w:lvl>
    <w:lvl w:ilvl="3" w:tplc="0416000F">
      <w:start w:val="1"/>
      <w:numFmt w:val="decimal"/>
      <w:lvlText w:val="%4."/>
      <w:lvlJc w:val="left"/>
      <w:pPr>
        <w:ind w:left="2580" w:hanging="360"/>
      </w:pPr>
    </w:lvl>
    <w:lvl w:ilvl="4" w:tplc="04160019">
      <w:start w:val="1"/>
      <w:numFmt w:val="lowerLetter"/>
      <w:lvlText w:val="%5."/>
      <w:lvlJc w:val="left"/>
      <w:pPr>
        <w:ind w:left="3300" w:hanging="360"/>
      </w:pPr>
    </w:lvl>
    <w:lvl w:ilvl="5" w:tplc="0416001B">
      <w:start w:val="1"/>
      <w:numFmt w:val="lowerRoman"/>
      <w:lvlText w:val="%6."/>
      <w:lvlJc w:val="right"/>
      <w:pPr>
        <w:ind w:left="4020" w:hanging="180"/>
      </w:pPr>
    </w:lvl>
    <w:lvl w:ilvl="6" w:tplc="0416000F">
      <w:start w:val="1"/>
      <w:numFmt w:val="decimal"/>
      <w:lvlText w:val="%7."/>
      <w:lvlJc w:val="left"/>
      <w:pPr>
        <w:ind w:left="4740" w:hanging="360"/>
      </w:pPr>
    </w:lvl>
    <w:lvl w:ilvl="7" w:tplc="04160019">
      <w:start w:val="1"/>
      <w:numFmt w:val="lowerLetter"/>
      <w:lvlText w:val="%8."/>
      <w:lvlJc w:val="left"/>
      <w:pPr>
        <w:ind w:left="5460" w:hanging="360"/>
      </w:pPr>
    </w:lvl>
    <w:lvl w:ilvl="8" w:tplc="0416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7950B3A"/>
    <w:multiLevelType w:val="hybridMultilevel"/>
    <w:tmpl w:val="E15AE2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708A"/>
    <w:rsid w:val="0001283F"/>
    <w:rsid w:val="00012AC4"/>
    <w:rsid w:val="0001428D"/>
    <w:rsid w:val="00017094"/>
    <w:rsid w:val="00024DD0"/>
    <w:rsid w:val="000277D4"/>
    <w:rsid w:val="00030DB7"/>
    <w:rsid w:val="00035418"/>
    <w:rsid w:val="00037F9C"/>
    <w:rsid w:val="000428F6"/>
    <w:rsid w:val="00070485"/>
    <w:rsid w:val="0008099D"/>
    <w:rsid w:val="00087DD9"/>
    <w:rsid w:val="000A5731"/>
    <w:rsid w:val="000B0FAD"/>
    <w:rsid w:val="000B7A1B"/>
    <w:rsid w:val="000D5591"/>
    <w:rsid w:val="000E4B83"/>
    <w:rsid w:val="000E740C"/>
    <w:rsid w:val="000F3CBE"/>
    <w:rsid w:val="000F521E"/>
    <w:rsid w:val="000F5C35"/>
    <w:rsid w:val="00100D68"/>
    <w:rsid w:val="0010524E"/>
    <w:rsid w:val="0012284F"/>
    <w:rsid w:val="00122CCF"/>
    <w:rsid w:val="00135A85"/>
    <w:rsid w:val="0013720B"/>
    <w:rsid w:val="001415F5"/>
    <w:rsid w:val="00141699"/>
    <w:rsid w:val="00145AD7"/>
    <w:rsid w:val="00147E1D"/>
    <w:rsid w:val="001551B6"/>
    <w:rsid w:val="00160474"/>
    <w:rsid w:val="00173C41"/>
    <w:rsid w:val="0017493A"/>
    <w:rsid w:val="001765F8"/>
    <w:rsid w:val="00183B29"/>
    <w:rsid w:val="0019097A"/>
    <w:rsid w:val="00190A1A"/>
    <w:rsid w:val="00192917"/>
    <w:rsid w:val="00194F18"/>
    <w:rsid w:val="00195379"/>
    <w:rsid w:val="001C08E5"/>
    <w:rsid w:val="001C2FA2"/>
    <w:rsid w:val="001C37A0"/>
    <w:rsid w:val="001C6AF5"/>
    <w:rsid w:val="001D2305"/>
    <w:rsid w:val="001D6CD9"/>
    <w:rsid w:val="001E1276"/>
    <w:rsid w:val="001F08C2"/>
    <w:rsid w:val="00205E2D"/>
    <w:rsid w:val="00214B61"/>
    <w:rsid w:val="002153C5"/>
    <w:rsid w:val="00216707"/>
    <w:rsid w:val="002262AA"/>
    <w:rsid w:val="00231B35"/>
    <w:rsid w:val="00231DE2"/>
    <w:rsid w:val="0023277B"/>
    <w:rsid w:val="002343F7"/>
    <w:rsid w:val="00240994"/>
    <w:rsid w:val="00261741"/>
    <w:rsid w:val="002632B5"/>
    <w:rsid w:val="002713AF"/>
    <w:rsid w:val="002854A8"/>
    <w:rsid w:val="00286268"/>
    <w:rsid w:val="002938C2"/>
    <w:rsid w:val="00294ED8"/>
    <w:rsid w:val="00295E1C"/>
    <w:rsid w:val="002A3259"/>
    <w:rsid w:val="002A6532"/>
    <w:rsid w:val="002D05B1"/>
    <w:rsid w:val="002E1988"/>
    <w:rsid w:val="002E2FC3"/>
    <w:rsid w:val="002E3278"/>
    <w:rsid w:val="002E6259"/>
    <w:rsid w:val="002F408A"/>
    <w:rsid w:val="003024D4"/>
    <w:rsid w:val="00304859"/>
    <w:rsid w:val="00316040"/>
    <w:rsid w:val="0032375C"/>
    <w:rsid w:val="00325FD8"/>
    <w:rsid w:val="003271EE"/>
    <w:rsid w:val="003343D7"/>
    <w:rsid w:val="00336F79"/>
    <w:rsid w:val="003400B3"/>
    <w:rsid w:val="00340559"/>
    <w:rsid w:val="0034325A"/>
    <w:rsid w:val="0034537F"/>
    <w:rsid w:val="0034557C"/>
    <w:rsid w:val="0035170A"/>
    <w:rsid w:val="00353147"/>
    <w:rsid w:val="00367F92"/>
    <w:rsid w:val="00382FC4"/>
    <w:rsid w:val="00386FD2"/>
    <w:rsid w:val="003940C8"/>
    <w:rsid w:val="003A2477"/>
    <w:rsid w:val="003A56DF"/>
    <w:rsid w:val="003A6433"/>
    <w:rsid w:val="003B4053"/>
    <w:rsid w:val="003B57AC"/>
    <w:rsid w:val="003C2DEB"/>
    <w:rsid w:val="003D0455"/>
    <w:rsid w:val="003D08FB"/>
    <w:rsid w:val="003D107A"/>
    <w:rsid w:val="003D3185"/>
    <w:rsid w:val="003D5111"/>
    <w:rsid w:val="003E428B"/>
    <w:rsid w:val="003F2B42"/>
    <w:rsid w:val="003F5CEA"/>
    <w:rsid w:val="004017F8"/>
    <w:rsid w:val="00414927"/>
    <w:rsid w:val="00426227"/>
    <w:rsid w:val="00427604"/>
    <w:rsid w:val="00431A61"/>
    <w:rsid w:val="0043302A"/>
    <w:rsid w:val="00434792"/>
    <w:rsid w:val="00436AA2"/>
    <w:rsid w:val="00450815"/>
    <w:rsid w:val="00450BB1"/>
    <w:rsid w:val="00450CD5"/>
    <w:rsid w:val="00456A68"/>
    <w:rsid w:val="00462973"/>
    <w:rsid w:val="00463E38"/>
    <w:rsid w:val="00471EA4"/>
    <w:rsid w:val="00475274"/>
    <w:rsid w:val="00494519"/>
    <w:rsid w:val="00495FD4"/>
    <w:rsid w:val="004A6A38"/>
    <w:rsid w:val="004A708A"/>
    <w:rsid w:val="004B5B53"/>
    <w:rsid w:val="004E1170"/>
    <w:rsid w:val="004E1D39"/>
    <w:rsid w:val="004E778B"/>
    <w:rsid w:val="00506D40"/>
    <w:rsid w:val="005229C7"/>
    <w:rsid w:val="0052604F"/>
    <w:rsid w:val="00527AC2"/>
    <w:rsid w:val="00542024"/>
    <w:rsid w:val="0054315D"/>
    <w:rsid w:val="00557735"/>
    <w:rsid w:val="00564740"/>
    <w:rsid w:val="00564CD6"/>
    <w:rsid w:val="005725DD"/>
    <w:rsid w:val="00575C86"/>
    <w:rsid w:val="00582F3C"/>
    <w:rsid w:val="005856B3"/>
    <w:rsid w:val="00591096"/>
    <w:rsid w:val="00593444"/>
    <w:rsid w:val="00597D71"/>
    <w:rsid w:val="005B65FA"/>
    <w:rsid w:val="005C2D27"/>
    <w:rsid w:val="005C5448"/>
    <w:rsid w:val="005D18C9"/>
    <w:rsid w:val="005E5A2C"/>
    <w:rsid w:val="00604D12"/>
    <w:rsid w:val="00605916"/>
    <w:rsid w:val="0060595B"/>
    <w:rsid w:val="00617079"/>
    <w:rsid w:val="00621018"/>
    <w:rsid w:val="0062147E"/>
    <w:rsid w:val="00631D26"/>
    <w:rsid w:val="00643885"/>
    <w:rsid w:val="006564D1"/>
    <w:rsid w:val="00656B2B"/>
    <w:rsid w:val="00660DD2"/>
    <w:rsid w:val="0066200A"/>
    <w:rsid w:val="00672971"/>
    <w:rsid w:val="006842EA"/>
    <w:rsid w:val="00685BDF"/>
    <w:rsid w:val="006863ED"/>
    <w:rsid w:val="00687EBC"/>
    <w:rsid w:val="00691233"/>
    <w:rsid w:val="006936EC"/>
    <w:rsid w:val="006B0A8C"/>
    <w:rsid w:val="006B6A45"/>
    <w:rsid w:val="006C1F09"/>
    <w:rsid w:val="006C636E"/>
    <w:rsid w:val="006C79FE"/>
    <w:rsid w:val="006C7F14"/>
    <w:rsid w:val="006D4BB1"/>
    <w:rsid w:val="006E04D3"/>
    <w:rsid w:val="006E5DF6"/>
    <w:rsid w:val="006E7276"/>
    <w:rsid w:val="006F23B5"/>
    <w:rsid w:val="006F2BB5"/>
    <w:rsid w:val="006F3C14"/>
    <w:rsid w:val="006F599B"/>
    <w:rsid w:val="00701611"/>
    <w:rsid w:val="00711AE7"/>
    <w:rsid w:val="007324FE"/>
    <w:rsid w:val="00732E09"/>
    <w:rsid w:val="00737E06"/>
    <w:rsid w:val="00744E70"/>
    <w:rsid w:val="00745AD6"/>
    <w:rsid w:val="00755B51"/>
    <w:rsid w:val="00757B81"/>
    <w:rsid w:val="00760CD7"/>
    <w:rsid w:val="00760DEE"/>
    <w:rsid w:val="007613DD"/>
    <w:rsid w:val="00761F4E"/>
    <w:rsid w:val="00763EE8"/>
    <w:rsid w:val="007711F5"/>
    <w:rsid w:val="00775469"/>
    <w:rsid w:val="00781F38"/>
    <w:rsid w:val="007836EF"/>
    <w:rsid w:val="007A1B53"/>
    <w:rsid w:val="007A2039"/>
    <w:rsid w:val="007A473D"/>
    <w:rsid w:val="007A4C9A"/>
    <w:rsid w:val="007A7310"/>
    <w:rsid w:val="007B0821"/>
    <w:rsid w:val="007B114F"/>
    <w:rsid w:val="007B60A6"/>
    <w:rsid w:val="007B6B20"/>
    <w:rsid w:val="007C0CB3"/>
    <w:rsid w:val="007C6C81"/>
    <w:rsid w:val="007D4860"/>
    <w:rsid w:val="007D55BD"/>
    <w:rsid w:val="007E1BF9"/>
    <w:rsid w:val="007F0637"/>
    <w:rsid w:val="007F0939"/>
    <w:rsid w:val="007F1938"/>
    <w:rsid w:val="007F2F3D"/>
    <w:rsid w:val="00805193"/>
    <w:rsid w:val="00810354"/>
    <w:rsid w:val="00811162"/>
    <w:rsid w:val="00813A9B"/>
    <w:rsid w:val="00822A48"/>
    <w:rsid w:val="00824994"/>
    <w:rsid w:val="00843FB4"/>
    <w:rsid w:val="00847F0A"/>
    <w:rsid w:val="00856DFA"/>
    <w:rsid w:val="00857AEE"/>
    <w:rsid w:val="00876023"/>
    <w:rsid w:val="00876C92"/>
    <w:rsid w:val="00880505"/>
    <w:rsid w:val="00882454"/>
    <w:rsid w:val="00894778"/>
    <w:rsid w:val="00894C6E"/>
    <w:rsid w:val="008A0129"/>
    <w:rsid w:val="008A0EA0"/>
    <w:rsid w:val="008A66AD"/>
    <w:rsid w:val="008A6F62"/>
    <w:rsid w:val="008A78F9"/>
    <w:rsid w:val="008B0630"/>
    <w:rsid w:val="008B2F70"/>
    <w:rsid w:val="008B3622"/>
    <w:rsid w:val="008B7C64"/>
    <w:rsid w:val="008C1869"/>
    <w:rsid w:val="008C64C4"/>
    <w:rsid w:val="008D0927"/>
    <w:rsid w:val="008E49F5"/>
    <w:rsid w:val="008F0761"/>
    <w:rsid w:val="00902D92"/>
    <w:rsid w:val="00912A5C"/>
    <w:rsid w:val="009140BD"/>
    <w:rsid w:val="00914773"/>
    <w:rsid w:val="00915184"/>
    <w:rsid w:val="00931BF8"/>
    <w:rsid w:val="0093455E"/>
    <w:rsid w:val="009567A5"/>
    <w:rsid w:val="009671C6"/>
    <w:rsid w:val="0097575A"/>
    <w:rsid w:val="00987476"/>
    <w:rsid w:val="00992359"/>
    <w:rsid w:val="009926A5"/>
    <w:rsid w:val="0099459B"/>
    <w:rsid w:val="00994F25"/>
    <w:rsid w:val="0099726F"/>
    <w:rsid w:val="0099745D"/>
    <w:rsid w:val="009A37A5"/>
    <w:rsid w:val="009B10B1"/>
    <w:rsid w:val="009C057C"/>
    <w:rsid w:val="009C0C21"/>
    <w:rsid w:val="009C1B87"/>
    <w:rsid w:val="009C46F5"/>
    <w:rsid w:val="009C797E"/>
    <w:rsid w:val="009C7BBA"/>
    <w:rsid w:val="009D0B73"/>
    <w:rsid w:val="009D1B34"/>
    <w:rsid w:val="009E02FA"/>
    <w:rsid w:val="009E37FC"/>
    <w:rsid w:val="009E7CC2"/>
    <w:rsid w:val="009F50FB"/>
    <w:rsid w:val="009F780F"/>
    <w:rsid w:val="00A019E8"/>
    <w:rsid w:val="00A043E7"/>
    <w:rsid w:val="00A1059B"/>
    <w:rsid w:val="00A14B13"/>
    <w:rsid w:val="00A15EE0"/>
    <w:rsid w:val="00A23F31"/>
    <w:rsid w:val="00A27D62"/>
    <w:rsid w:val="00A34F1E"/>
    <w:rsid w:val="00A35278"/>
    <w:rsid w:val="00A35301"/>
    <w:rsid w:val="00A461AE"/>
    <w:rsid w:val="00A61188"/>
    <w:rsid w:val="00A652AD"/>
    <w:rsid w:val="00A66505"/>
    <w:rsid w:val="00A7680B"/>
    <w:rsid w:val="00A80636"/>
    <w:rsid w:val="00A809F2"/>
    <w:rsid w:val="00A82406"/>
    <w:rsid w:val="00A90E14"/>
    <w:rsid w:val="00A93B1A"/>
    <w:rsid w:val="00A93E86"/>
    <w:rsid w:val="00A9427D"/>
    <w:rsid w:val="00AA2025"/>
    <w:rsid w:val="00AB4846"/>
    <w:rsid w:val="00AB4ABE"/>
    <w:rsid w:val="00AB5791"/>
    <w:rsid w:val="00AC34A9"/>
    <w:rsid w:val="00AC654D"/>
    <w:rsid w:val="00AC7AA0"/>
    <w:rsid w:val="00AD384E"/>
    <w:rsid w:val="00AE2E26"/>
    <w:rsid w:val="00AE4A76"/>
    <w:rsid w:val="00B04DA4"/>
    <w:rsid w:val="00B05ED7"/>
    <w:rsid w:val="00B16C3A"/>
    <w:rsid w:val="00B17A75"/>
    <w:rsid w:val="00B17FB9"/>
    <w:rsid w:val="00B230FA"/>
    <w:rsid w:val="00B247C5"/>
    <w:rsid w:val="00B26206"/>
    <w:rsid w:val="00B371D2"/>
    <w:rsid w:val="00B40556"/>
    <w:rsid w:val="00B408B9"/>
    <w:rsid w:val="00B427FB"/>
    <w:rsid w:val="00B53759"/>
    <w:rsid w:val="00B537DE"/>
    <w:rsid w:val="00B578F9"/>
    <w:rsid w:val="00B606A8"/>
    <w:rsid w:val="00B613BF"/>
    <w:rsid w:val="00B6540A"/>
    <w:rsid w:val="00B80210"/>
    <w:rsid w:val="00B80622"/>
    <w:rsid w:val="00B97F9A"/>
    <w:rsid w:val="00BA2CAC"/>
    <w:rsid w:val="00BA50AA"/>
    <w:rsid w:val="00BB2E64"/>
    <w:rsid w:val="00BB6611"/>
    <w:rsid w:val="00BC7932"/>
    <w:rsid w:val="00BD3327"/>
    <w:rsid w:val="00BF1C27"/>
    <w:rsid w:val="00BF2F7B"/>
    <w:rsid w:val="00C01F0F"/>
    <w:rsid w:val="00C02CF4"/>
    <w:rsid w:val="00C04124"/>
    <w:rsid w:val="00C0431A"/>
    <w:rsid w:val="00C07CEA"/>
    <w:rsid w:val="00C1336E"/>
    <w:rsid w:val="00C15074"/>
    <w:rsid w:val="00C37913"/>
    <w:rsid w:val="00C46A13"/>
    <w:rsid w:val="00C54AB3"/>
    <w:rsid w:val="00C54B71"/>
    <w:rsid w:val="00C568DD"/>
    <w:rsid w:val="00C56F53"/>
    <w:rsid w:val="00C67A2B"/>
    <w:rsid w:val="00C713FD"/>
    <w:rsid w:val="00C73253"/>
    <w:rsid w:val="00C849F6"/>
    <w:rsid w:val="00C84A44"/>
    <w:rsid w:val="00CA5938"/>
    <w:rsid w:val="00CB3C93"/>
    <w:rsid w:val="00CB59C0"/>
    <w:rsid w:val="00CC3467"/>
    <w:rsid w:val="00CD35FA"/>
    <w:rsid w:val="00CE3181"/>
    <w:rsid w:val="00CE61F4"/>
    <w:rsid w:val="00CF113D"/>
    <w:rsid w:val="00CF5707"/>
    <w:rsid w:val="00CF6581"/>
    <w:rsid w:val="00D060F6"/>
    <w:rsid w:val="00D13040"/>
    <w:rsid w:val="00D43875"/>
    <w:rsid w:val="00D562B7"/>
    <w:rsid w:val="00D61849"/>
    <w:rsid w:val="00D70A75"/>
    <w:rsid w:val="00D724B4"/>
    <w:rsid w:val="00D871D2"/>
    <w:rsid w:val="00D920FB"/>
    <w:rsid w:val="00DA58AD"/>
    <w:rsid w:val="00DA7F6B"/>
    <w:rsid w:val="00DB308A"/>
    <w:rsid w:val="00DB72A6"/>
    <w:rsid w:val="00DC41BB"/>
    <w:rsid w:val="00DC5D5B"/>
    <w:rsid w:val="00DE56FD"/>
    <w:rsid w:val="00E020E0"/>
    <w:rsid w:val="00E022C5"/>
    <w:rsid w:val="00E024B1"/>
    <w:rsid w:val="00E056B4"/>
    <w:rsid w:val="00E12E77"/>
    <w:rsid w:val="00E13BA8"/>
    <w:rsid w:val="00E2404F"/>
    <w:rsid w:val="00E25D00"/>
    <w:rsid w:val="00E267F4"/>
    <w:rsid w:val="00E31127"/>
    <w:rsid w:val="00E31614"/>
    <w:rsid w:val="00E337FB"/>
    <w:rsid w:val="00E51192"/>
    <w:rsid w:val="00E520D5"/>
    <w:rsid w:val="00E72DC1"/>
    <w:rsid w:val="00E80C54"/>
    <w:rsid w:val="00E81059"/>
    <w:rsid w:val="00E83435"/>
    <w:rsid w:val="00E868B1"/>
    <w:rsid w:val="00E8797A"/>
    <w:rsid w:val="00E91997"/>
    <w:rsid w:val="00E974E5"/>
    <w:rsid w:val="00EA3417"/>
    <w:rsid w:val="00EB3E76"/>
    <w:rsid w:val="00EB4DA4"/>
    <w:rsid w:val="00EB53C3"/>
    <w:rsid w:val="00EC5CB9"/>
    <w:rsid w:val="00EC6278"/>
    <w:rsid w:val="00EF43AB"/>
    <w:rsid w:val="00F007D0"/>
    <w:rsid w:val="00F05E41"/>
    <w:rsid w:val="00F07C0C"/>
    <w:rsid w:val="00F128FE"/>
    <w:rsid w:val="00F20405"/>
    <w:rsid w:val="00F22930"/>
    <w:rsid w:val="00F24F04"/>
    <w:rsid w:val="00F53286"/>
    <w:rsid w:val="00F5746F"/>
    <w:rsid w:val="00F651A6"/>
    <w:rsid w:val="00F70285"/>
    <w:rsid w:val="00F7045C"/>
    <w:rsid w:val="00F723B6"/>
    <w:rsid w:val="00F84129"/>
    <w:rsid w:val="00F859AF"/>
    <w:rsid w:val="00F86C4D"/>
    <w:rsid w:val="00F9367F"/>
    <w:rsid w:val="00F95D30"/>
    <w:rsid w:val="00F95DAB"/>
    <w:rsid w:val="00F96224"/>
    <w:rsid w:val="00FB4030"/>
    <w:rsid w:val="00FB56BE"/>
    <w:rsid w:val="00FC59F6"/>
    <w:rsid w:val="00FC7D48"/>
    <w:rsid w:val="00FD0742"/>
    <w:rsid w:val="00FD0F95"/>
    <w:rsid w:val="00FD277E"/>
    <w:rsid w:val="00FE18AA"/>
    <w:rsid w:val="00FE2B8C"/>
    <w:rsid w:val="00FF2982"/>
    <w:rsid w:val="00FF5971"/>
    <w:rsid w:val="00FF6170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35B32"/>
  <w15:docId w15:val="{D15A5B4F-B47A-4E59-99F1-9EFB7280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Times New Roman" w:eastAsia="Calibri" w:hAnsi="Times New Roman" w:cs="Times New Roman"/>
      <w:kern w:val="0"/>
      <w:sz w:val="24"/>
      <w:lang w:eastAsia="en-US" w:bidi="ar-SA"/>
    </w:rPr>
  </w:style>
  <w:style w:type="paragraph" w:styleId="Ttulo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qFormat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abealhoChar">
    <w:name w:val="Cabeçalho Char"/>
    <w:qFormat/>
    <w:rPr>
      <w:rFonts w:ascii="Cambria" w:eastAsia="MS Mincho" w:hAnsi="Cambria" w:cs="Times New Roman"/>
      <w:sz w:val="24"/>
      <w:szCs w:val="24"/>
    </w:rPr>
  </w:style>
  <w:style w:type="character" w:customStyle="1" w:styleId="RodapChar">
    <w:name w:val="Rodapé Char"/>
    <w:qFormat/>
    <w:rPr>
      <w:rFonts w:ascii="Cambria" w:eastAsia="MS Mincho" w:hAnsi="Cambria" w:cs="Times New Roman"/>
      <w:sz w:val="24"/>
      <w:szCs w:val="24"/>
    </w:rPr>
  </w:style>
  <w:style w:type="character" w:customStyle="1" w:styleId="RecuodecorpodetextoChar">
    <w:name w:val="Recuo de corpo de texto Char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qFormat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qFormat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qFormat/>
    <w:rPr>
      <w:rFonts w:ascii="Times New Roman" w:eastAsia="MS Mincho" w:hAnsi="Times New Roman" w:cs="Times New Roman"/>
      <w:b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qFormat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3Char">
    <w:name w:val="Corpo de texto 3 Char"/>
    <w:qFormat/>
    <w:rPr>
      <w:rFonts w:ascii="Calibri" w:hAnsi="Calibri" w:cs="Arial"/>
      <w:color w:val="1F1A17"/>
      <w:sz w:val="24"/>
      <w:szCs w:val="24"/>
    </w:rPr>
  </w:style>
  <w:style w:type="character" w:customStyle="1" w:styleId="parag2Char">
    <w:name w:val="parag2 Char"/>
    <w:qFormat/>
    <w:rPr>
      <w:rFonts w:eastAsia="Times New Roman"/>
      <w:sz w:val="24"/>
      <w:szCs w:val="24"/>
    </w:rPr>
  </w:style>
  <w:style w:type="character" w:customStyle="1" w:styleId="TtuloChar">
    <w:name w:val="Título Char"/>
    <w:qFormat/>
    <w:rPr>
      <w:rFonts w:eastAsia="Times New Roman"/>
      <w:b/>
      <w:sz w:val="24"/>
      <w:szCs w:val="24"/>
      <w:lang w:eastAsia="en-US"/>
    </w:rPr>
  </w:style>
  <w:style w:type="character" w:customStyle="1" w:styleId="CabealhodamensagemChar">
    <w:name w:val="Cabeçalho da mensagem Char"/>
    <w:qFormat/>
    <w:rPr>
      <w:rFonts w:ascii="Calibri Light" w:eastAsia="Times New Roman" w:hAnsi="Calibri Light" w:cs="Times New Roman"/>
      <w:sz w:val="24"/>
      <w:szCs w:val="24"/>
      <w:highlight w:val="lightGray"/>
      <w:lang w:eastAsia="en-US"/>
    </w:rPr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qFormat/>
    <w:pPr>
      <w:jc w:val="center"/>
    </w:pPr>
    <w:rPr>
      <w:rFonts w:eastAsia="Times New Roman"/>
      <w:b/>
    </w:rPr>
  </w:style>
  <w:style w:type="paragraph" w:styleId="Corpodetexto">
    <w:name w:val="Body Text"/>
    <w:basedOn w:val="Normal"/>
    <w:rPr>
      <w:rFonts w:eastAsia="Times New Roman"/>
      <w:szCs w:val="20"/>
      <w:lang w:eastAsia="pt-BR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Recuodecorpodetexto">
    <w:name w:val="Body Text Indent"/>
    <w:basedOn w:val="Normal"/>
    <w:pPr>
      <w:ind w:left="720"/>
    </w:pPr>
    <w:rPr>
      <w:rFonts w:eastAsia="Times New Roman"/>
      <w:szCs w:val="20"/>
      <w:lang w:eastAsia="pt-BR"/>
    </w:rPr>
  </w:style>
  <w:style w:type="paragraph" w:styleId="Corpodetexto2">
    <w:name w:val="Body Text 2"/>
    <w:basedOn w:val="Normal"/>
    <w:qFormat/>
    <w:rPr>
      <w:sz w:val="28"/>
      <w:szCs w:val="28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qFormat/>
    <w:pPr>
      <w:ind w:left="3686"/>
    </w:pPr>
    <w:rPr>
      <w:rFonts w:ascii="Calibri" w:hAnsi="Calibri"/>
    </w:rPr>
  </w:style>
  <w:style w:type="paragraph" w:styleId="NormalWeb">
    <w:name w:val="Normal (Web)"/>
    <w:basedOn w:val="Normal"/>
    <w:qFormat/>
    <w:pPr>
      <w:spacing w:before="280" w:after="280"/>
      <w:jc w:val="left"/>
    </w:pPr>
    <w:rPr>
      <w:rFonts w:eastAsia="Times New Roman"/>
      <w:lang w:eastAsia="pt-BR"/>
    </w:rPr>
  </w:style>
  <w:style w:type="paragraph" w:styleId="Corpodetexto3">
    <w:name w:val="Body Text 3"/>
    <w:basedOn w:val="Normal"/>
    <w:qFormat/>
    <w:rPr>
      <w:rFonts w:ascii="Calibri" w:hAnsi="Calibri" w:cs="Arial"/>
      <w:color w:val="1F1A17"/>
      <w:lang w:eastAsia="pt-BR"/>
    </w:rPr>
  </w:style>
  <w:style w:type="paragraph" w:customStyle="1" w:styleId="parag2">
    <w:name w:val="parag2"/>
    <w:basedOn w:val="Normal"/>
    <w:qFormat/>
    <w:pPr>
      <w:spacing w:before="280" w:after="280"/>
      <w:jc w:val="left"/>
    </w:pPr>
    <w:rPr>
      <w:rFonts w:eastAsia="Times New Roman"/>
      <w:lang w:eastAsia="pt-BR"/>
    </w:rPr>
  </w:style>
  <w:style w:type="paragraph" w:customStyle="1" w:styleId="Cabedamensagemantes">
    <w:name w:val="Cabeç. da mensagem antes"/>
    <w:basedOn w:val="Cabealhodamensagem"/>
    <w:next w:val="Cabealhodamensagem"/>
    <w:qFormat/>
    <w:pPr>
      <w:keepLines/>
      <w:pBdr>
        <w:top w:val="nil"/>
        <w:left w:val="nil"/>
        <w:bottom w:val="nil"/>
        <w:right w:val="nil"/>
      </w:pBdr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Calibri Light" w:eastAsia="Times New Roman" w:hAnsi="Calibri Light"/>
    </w:rPr>
  </w:style>
  <w:style w:type="paragraph" w:customStyle="1" w:styleId="PargrafodaLista1">
    <w:name w:val="Parágrafo da Lista1"/>
    <w:basedOn w:val="Normal"/>
    <w:qFormat/>
    <w:pPr>
      <w:suppressAutoHyphens/>
      <w:ind w:left="720"/>
      <w:contextualSpacing/>
    </w:pPr>
  </w:style>
  <w:style w:type="paragraph" w:customStyle="1" w:styleId="LO-normal">
    <w:name w:val="LO-normal"/>
    <w:qFormat/>
    <w:pPr>
      <w:jc w:val="both"/>
    </w:pPr>
    <w:rPr>
      <w:rFonts w:ascii="Calibri" w:hAnsi="Calibri"/>
      <w:kern w:val="0"/>
      <w:sz w:val="24"/>
    </w:rPr>
  </w:style>
  <w:style w:type="character" w:styleId="Nmerodelinha">
    <w:name w:val="line number"/>
    <w:basedOn w:val="Fontepargpadro"/>
    <w:uiPriority w:val="99"/>
    <w:semiHidden/>
    <w:unhideWhenUsed/>
    <w:rsid w:val="003F2B42"/>
  </w:style>
  <w:style w:type="character" w:styleId="Hyperlink">
    <w:name w:val="Hyperlink"/>
    <w:basedOn w:val="Fontepargpadro"/>
    <w:uiPriority w:val="99"/>
    <w:unhideWhenUsed/>
    <w:rsid w:val="00C3791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37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df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4888</TotalTime>
  <Pages>5</Pages>
  <Words>2336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dc:description/>
  <cp:lastModifiedBy>Usuário</cp:lastModifiedBy>
  <cp:revision>308</cp:revision>
  <cp:lastPrinted>2021-01-29T14:43:00Z</cp:lastPrinted>
  <dcterms:created xsi:type="dcterms:W3CDTF">2018-07-25T11:30:00Z</dcterms:created>
  <dcterms:modified xsi:type="dcterms:W3CDTF">2022-02-15T22:03:00Z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CAU/DF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