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713"/>
        <w:gridCol w:w="7296"/>
      </w:tblGrid>
      <w:tr w:rsidR="00C079CA" w:rsidRPr="00096F95" w14:paraId="77E5C637" w14:textId="77777777" w:rsidTr="008A7108">
        <w:trPr>
          <w:trHeight w:val="141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096F95" w:rsidRDefault="00F36EB3">
            <w:pPr>
              <w:pStyle w:val="Ttulo2"/>
              <w:rPr>
                <w:b w:val="0"/>
                <w:sz w:val="20"/>
              </w:rPr>
            </w:pPr>
            <w:r w:rsidRPr="00096F95">
              <w:rPr>
                <w:b w:val="0"/>
                <w:sz w:val="20"/>
              </w:rPr>
              <w:t>PROCESSO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116E2D9B" w:rsidR="00C079CA" w:rsidRPr="00096F95" w:rsidRDefault="00587E3D" w:rsidP="00587E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09"/>
                <w:tab w:val="left" w:pos="2780"/>
              </w:tabs>
              <w:rPr>
                <w:color w:val="000000"/>
                <w:sz w:val="20"/>
                <w:szCs w:val="20"/>
              </w:rPr>
            </w:pPr>
            <w:r w:rsidRPr="00096F95">
              <w:rPr>
                <w:sz w:val="20"/>
                <w:szCs w:val="20"/>
              </w:rPr>
              <w:t xml:space="preserve">PROTOCOLO SICCAU N.º </w:t>
            </w:r>
            <w:r w:rsidR="00E562BB" w:rsidRPr="00096F95">
              <w:rPr>
                <w:sz w:val="20"/>
                <w:szCs w:val="20"/>
              </w:rPr>
              <w:t>1360097/2021</w:t>
            </w:r>
          </w:p>
        </w:tc>
      </w:tr>
      <w:tr w:rsidR="00C079CA" w:rsidRPr="00096F95" w14:paraId="5A35EA4B" w14:textId="77777777" w:rsidTr="00330ED8">
        <w:trPr>
          <w:trHeight w:val="262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096F95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0"/>
                <w:szCs w:val="20"/>
              </w:rPr>
            </w:pPr>
            <w:r w:rsidRPr="00096F95">
              <w:rPr>
                <w:color w:val="000000"/>
                <w:sz w:val="20"/>
                <w:szCs w:val="20"/>
              </w:rPr>
              <w:t>INTERESSADO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096F95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0"/>
                <w:szCs w:val="20"/>
              </w:rPr>
            </w:pPr>
            <w:r w:rsidRPr="00096F95">
              <w:rPr>
                <w:bCs/>
                <w:sz w:val="20"/>
                <w:szCs w:val="20"/>
                <w:lang w:eastAsia="pt-BR"/>
              </w:rPr>
              <w:t>CAU/DF</w:t>
            </w:r>
          </w:p>
        </w:tc>
      </w:tr>
      <w:tr w:rsidR="00C079CA" w:rsidRPr="00096F95" w14:paraId="087C786A" w14:textId="77777777" w:rsidTr="00330ED8">
        <w:trPr>
          <w:trHeight w:val="102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096F95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0"/>
                <w:szCs w:val="20"/>
              </w:rPr>
            </w:pPr>
            <w:r w:rsidRPr="00096F95">
              <w:rPr>
                <w:color w:val="000000"/>
                <w:sz w:val="20"/>
                <w:szCs w:val="20"/>
              </w:rPr>
              <w:t>ASSUNTO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345BA499" w:rsidR="00C079CA" w:rsidRPr="00096F95" w:rsidRDefault="00E562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0"/>
                <w:szCs w:val="20"/>
                <w:highlight w:val="white"/>
              </w:rPr>
            </w:pPr>
            <w:r w:rsidRPr="00096F95">
              <w:rPr>
                <w:sz w:val="20"/>
                <w:szCs w:val="20"/>
              </w:rPr>
              <w:t>APROVAÇÃO DO TERMO DE COOPERAÇÃO TÉCNICA COM A CODHAB</w:t>
            </w:r>
          </w:p>
        </w:tc>
      </w:tr>
    </w:tbl>
    <w:p w14:paraId="2A242D29" w14:textId="77777777" w:rsidR="00C079CA" w:rsidRPr="00096F95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0"/>
          <w:szCs w:val="20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096F95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64AC0185" w:rsidR="00C079CA" w:rsidRPr="00096F95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096F95">
              <w:rPr>
                <w:b/>
                <w:color w:val="000000"/>
                <w:sz w:val="20"/>
                <w:szCs w:val="20"/>
              </w:rPr>
              <w:t>DELIBERAÇÃO PLENÁRIA DPODF Nº 0</w:t>
            </w:r>
            <w:r w:rsidR="00330ED8" w:rsidRPr="00096F95">
              <w:rPr>
                <w:b/>
                <w:color w:val="000000"/>
                <w:sz w:val="20"/>
                <w:szCs w:val="20"/>
              </w:rPr>
              <w:t>4</w:t>
            </w:r>
            <w:r w:rsidR="005E6215" w:rsidRPr="00096F95">
              <w:rPr>
                <w:b/>
                <w:color w:val="000000"/>
                <w:sz w:val="20"/>
                <w:szCs w:val="20"/>
              </w:rPr>
              <w:t>4</w:t>
            </w:r>
            <w:r w:rsidR="003C50DC" w:rsidRPr="00096F95">
              <w:rPr>
                <w:b/>
                <w:color w:val="000000"/>
                <w:sz w:val="20"/>
                <w:szCs w:val="20"/>
              </w:rPr>
              <w:t>2</w:t>
            </w:r>
            <w:r w:rsidRPr="00096F95">
              <w:rPr>
                <w:b/>
                <w:color w:val="000000"/>
                <w:sz w:val="20"/>
                <w:szCs w:val="20"/>
              </w:rPr>
              <w:t>/20</w:t>
            </w:r>
            <w:r w:rsidRPr="00096F95">
              <w:rPr>
                <w:b/>
                <w:sz w:val="20"/>
                <w:szCs w:val="20"/>
              </w:rPr>
              <w:t>21</w:t>
            </w:r>
          </w:p>
        </w:tc>
      </w:tr>
    </w:tbl>
    <w:p w14:paraId="7F3B8F4A" w14:textId="77777777" w:rsidR="00C079CA" w:rsidRPr="00096F95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0"/>
          <w:szCs w:val="20"/>
        </w:rPr>
      </w:pPr>
      <w:r w:rsidRPr="00096F95">
        <w:rPr>
          <w:color w:val="000000"/>
          <w:sz w:val="20"/>
          <w:szCs w:val="20"/>
        </w:rPr>
        <w:tab/>
      </w:r>
      <w:r w:rsidRPr="00096F95">
        <w:rPr>
          <w:color w:val="000000"/>
          <w:sz w:val="20"/>
          <w:szCs w:val="20"/>
        </w:rPr>
        <w:tab/>
      </w:r>
    </w:p>
    <w:p w14:paraId="57DCD67D" w14:textId="6F643897" w:rsidR="00E81E7A" w:rsidRPr="00096F95" w:rsidRDefault="00E81E7A" w:rsidP="00E81E7A">
      <w:pPr>
        <w:tabs>
          <w:tab w:val="center" w:pos="4253"/>
          <w:tab w:val="right" w:pos="8640"/>
        </w:tabs>
        <w:ind w:left="4253"/>
        <w:rPr>
          <w:sz w:val="20"/>
          <w:szCs w:val="20"/>
        </w:rPr>
      </w:pPr>
      <w:r w:rsidRPr="00096F95">
        <w:rPr>
          <w:sz w:val="20"/>
          <w:szCs w:val="20"/>
        </w:rPr>
        <w:t xml:space="preserve">Aprova </w:t>
      </w:r>
      <w:r w:rsidR="00587E3D" w:rsidRPr="00096F95">
        <w:rPr>
          <w:sz w:val="20"/>
          <w:szCs w:val="20"/>
        </w:rPr>
        <w:t xml:space="preserve">o </w:t>
      </w:r>
      <w:r w:rsidR="005E6215" w:rsidRPr="00096F95">
        <w:rPr>
          <w:sz w:val="20"/>
          <w:szCs w:val="20"/>
        </w:rPr>
        <w:t xml:space="preserve">Termo de Cooperação Técnica </w:t>
      </w:r>
      <w:r w:rsidR="000654DE" w:rsidRPr="00096F95">
        <w:rPr>
          <w:sz w:val="20"/>
          <w:szCs w:val="20"/>
        </w:rPr>
        <w:t xml:space="preserve">com </w:t>
      </w:r>
      <w:r w:rsidR="00E562BB" w:rsidRPr="00096F95">
        <w:rPr>
          <w:sz w:val="20"/>
          <w:szCs w:val="20"/>
        </w:rPr>
        <w:t>a</w:t>
      </w:r>
      <w:r w:rsidR="000654DE" w:rsidRPr="00096F95">
        <w:rPr>
          <w:sz w:val="20"/>
          <w:szCs w:val="20"/>
        </w:rPr>
        <w:t xml:space="preserve"> </w:t>
      </w:r>
      <w:r w:rsidR="00E562BB" w:rsidRPr="00096F95">
        <w:rPr>
          <w:rFonts w:eastAsia="Verdana"/>
          <w:sz w:val="20"/>
          <w:szCs w:val="20"/>
        </w:rPr>
        <w:t>Companhia de Desenvolvimento Habitacional do Distrito Federal - CODHAB/DF</w:t>
      </w:r>
      <w:r w:rsidRPr="00096F95">
        <w:rPr>
          <w:sz w:val="20"/>
          <w:szCs w:val="20"/>
        </w:rPr>
        <w:t>.</w:t>
      </w:r>
    </w:p>
    <w:p w14:paraId="1382B755" w14:textId="77777777" w:rsidR="00C079CA" w:rsidRPr="00096F95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0"/>
          <w:szCs w:val="20"/>
        </w:rPr>
      </w:pPr>
    </w:p>
    <w:p w14:paraId="100499BE" w14:textId="4C415E39" w:rsidR="00330ED8" w:rsidRPr="00096F95" w:rsidRDefault="00330ED8" w:rsidP="00330ED8">
      <w:pPr>
        <w:rPr>
          <w:rFonts w:eastAsia="Verdana"/>
          <w:sz w:val="20"/>
          <w:szCs w:val="20"/>
        </w:rPr>
      </w:pPr>
      <w:r w:rsidRPr="00096F95">
        <w:rPr>
          <w:rFonts w:eastAsia="Verdana"/>
          <w:sz w:val="20"/>
          <w:szCs w:val="20"/>
        </w:rPr>
        <w:t xml:space="preserve">O PLENÁRIO DO CONSELHO DE ARQUITETURA E URBANISMO DO DISTRITO FEDERAL - CAU/DF, no uso das competências que lhe confere o Regimento Interno do CAU/DF, e reunido ordinariamente em meio virtual, por videoconferência, no dia </w:t>
      </w:r>
      <w:r w:rsidR="00601FAB" w:rsidRPr="00096F95">
        <w:rPr>
          <w:rFonts w:eastAsia="Verdana"/>
          <w:sz w:val="20"/>
          <w:szCs w:val="20"/>
        </w:rPr>
        <w:t>27</w:t>
      </w:r>
      <w:r w:rsidRPr="00096F95">
        <w:rPr>
          <w:rFonts w:eastAsia="Verdana"/>
          <w:sz w:val="20"/>
          <w:szCs w:val="20"/>
        </w:rPr>
        <w:t xml:space="preserve"> de </w:t>
      </w:r>
      <w:r w:rsidR="00601FAB" w:rsidRPr="00096F95">
        <w:rPr>
          <w:rFonts w:eastAsia="Verdana"/>
          <w:sz w:val="20"/>
          <w:szCs w:val="20"/>
        </w:rPr>
        <w:t>setembro</w:t>
      </w:r>
      <w:r w:rsidRPr="00096F95">
        <w:rPr>
          <w:rFonts w:eastAsia="Verdana"/>
          <w:sz w:val="20"/>
          <w:szCs w:val="20"/>
        </w:rPr>
        <w:t xml:space="preserve"> de 2021, após análise do assunto em epígrafe, e</w:t>
      </w:r>
    </w:p>
    <w:p w14:paraId="02C87D10" w14:textId="77777777" w:rsidR="00E562BB" w:rsidRPr="00096F95" w:rsidRDefault="00E562BB" w:rsidP="00330ED8">
      <w:pPr>
        <w:rPr>
          <w:rFonts w:eastAsia="Verdana"/>
          <w:sz w:val="20"/>
          <w:szCs w:val="20"/>
        </w:rPr>
      </w:pPr>
    </w:p>
    <w:p w14:paraId="607285CF" w14:textId="77777777" w:rsidR="00E562BB" w:rsidRPr="00096F95" w:rsidRDefault="00E562BB" w:rsidP="00E562BB">
      <w:pPr>
        <w:rPr>
          <w:rFonts w:eastAsia="Verdana"/>
          <w:sz w:val="20"/>
          <w:szCs w:val="20"/>
        </w:rPr>
      </w:pPr>
      <w:r w:rsidRPr="00096F95">
        <w:rPr>
          <w:rFonts w:eastAsia="Verdana"/>
          <w:sz w:val="20"/>
          <w:szCs w:val="20"/>
        </w:rPr>
        <w:t xml:space="preserve">Considerando Ofício Nº 997/2021 - CODHAB/PRESI propondo um novo Acordo de Cooperação Técnica com esse CAU/DF, com vistas a fortalecer as ações relativas à ATHIS; e </w:t>
      </w:r>
    </w:p>
    <w:p w14:paraId="24843C7B" w14:textId="77777777" w:rsidR="00E562BB" w:rsidRPr="00096F95" w:rsidRDefault="00E562BB" w:rsidP="00E562BB">
      <w:pPr>
        <w:rPr>
          <w:rFonts w:eastAsia="Verdana"/>
          <w:sz w:val="20"/>
          <w:szCs w:val="20"/>
        </w:rPr>
      </w:pPr>
    </w:p>
    <w:p w14:paraId="001102D8" w14:textId="77777777" w:rsidR="00E562BB" w:rsidRPr="00096F95" w:rsidRDefault="00E562BB" w:rsidP="00E562BB">
      <w:pPr>
        <w:rPr>
          <w:rFonts w:eastAsia="Verdana"/>
          <w:sz w:val="20"/>
          <w:szCs w:val="20"/>
        </w:rPr>
      </w:pPr>
      <w:r w:rsidRPr="00096F95">
        <w:rPr>
          <w:rFonts w:eastAsia="Verdana"/>
          <w:sz w:val="20"/>
          <w:szCs w:val="20"/>
        </w:rPr>
        <w:t>Considerando Ofício nº 058/2021-PRES do CAU/DF reafirmando à importância de um novo Acordo para realização de atividade de fomento na área de assistência técnica em habitação de interesse social – ATHIS e o e-mail da Comissão Temporária Assistência Técnica de Habitação de Interesse Social (CATHIS);</w:t>
      </w:r>
    </w:p>
    <w:p w14:paraId="27A6C8E0" w14:textId="77777777" w:rsidR="00E562BB" w:rsidRPr="00096F95" w:rsidRDefault="00E562BB" w:rsidP="00E562BB">
      <w:pPr>
        <w:rPr>
          <w:rFonts w:eastAsia="Verdana"/>
          <w:sz w:val="20"/>
          <w:szCs w:val="20"/>
        </w:rPr>
      </w:pPr>
    </w:p>
    <w:p w14:paraId="4474F9E4" w14:textId="77777777" w:rsidR="00E562BB" w:rsidRPr="00096F95" w:rsidRDefault="00E562BB" w:rsidP="00E562BB">
      <w:pPr>
        <w:rPr>
          <w:rFonts w:eastAsia="Verdana"/>
          <w:sz w:val="20"/>
          <w:szCs w:val="20"/>
        </w:rPr>
      </w:pPr>
      <w:r w:rsidRPr="00096F95">
        <w:rPr>
          <w:rFonts w:eastAsia="Verdana"/>
          <w:sz w:val="20"/>
          <w:szCs w:val="20"/>
        </w:rPr>
        <w:t xml:space="preserve">Considerando minuta do Acordo de Cooperação Técnica nº </w:t>
      </w:r>
      <w:proofErr w:type="spellStart"/>
      <w:r w:rsidRPr="00096F95">
        <w:rPr>
          <w:rFonts w:eastAsia="Verdana"/>
          <w:sz w:val="20"/>
          <w:szCs w:val="20"/>
        </w:rPr>
        <w:t>xx</w:t>
      </w:r>
      <w:proofErr w:type="spellEnd"/>
      <w:r w:rsidRPr="00096F95">
        <w:rPr>
          <w:rFonts w:eastAsia="Verdana"/>
          <w:sz w:val="20"/>
          <w:szCs w:val="20"/>
        </w:rPr>
        <w:t xml:space="preserve">/2021, que entre si celebram a Companhia de Desenvolvimento Habitacional do Distrito Federal - CODHAB/DF e o Conselho de Arquitetura e Urbanismo do Distrito Federal - CAU/DF; </w:t>
      </w:r>
    </w:p>
    <w:p w14:paraId="56A37000" w14:textId="77777777" w:rsidR="00E562BB" w:rsidRPr="00096F95" w:rsidRDefault="00E562BB" w:rsidP="00E562BB">
      <w:pPr>
        <w:rPr>
          <w:rFonts w:eastAsia="Verdana"/>
          <w:sz w:val="20"/>
          <w:szCs w:val="20"/>
        </w:rPr>
      </w:pPr>
    </w:p>
    <w:p w14:paraId="570C977A" w14:textId="77777777" w:rsidR="00E562BB" w:rsidRPr="00096F95" w:rsidRDefault="00E562BB" w:rsidP="00E562BB">
      <w:pPr>
        <w:rPr>
          <w:rFonts w:eastAsia="Verdana"/>
          <w:sz w:val="20"/>
          <w:szCs w:val="20"/>
        </w:rPr>
      </w:pPr>
      <w:r w:rsidRPr="00096F95">
        <w:rPr>
          <w:rFonts w:eastAsia="Verdana"/>
          <w:sz w:val="20"/>
          <w:szCs w:val="20"/>
        </w:rPr>
        <w:t xml:space="preserve">Considerando minuta do Plano de Trabalho do Acordo de Cooperação Técnica e a minuta do Fluxo do Plano de Trabalho do Acordo de Cooperação Técnica; </w:t>
      </w:r>
    </w:p>
    <w:p w14:paraId="191BF73E" w14:textId="77777777" w:rsidR="00E562BB" w:rsidRPr="00096F95" w:rsidRDefault="00E562BB" w:rsidP="00E562BB">
      <w:pPr>
        <w:rPr>
          <w:rFonts w:eastAsia="Verdana"/>
          <w:sz w:val="20"/>
          <w:szCs w:val="20"/>
        </w:rPr>
      </w:pPr>
    </w:p>
    <w:p w14:paraId="60E8C9C8" w14:textId="77777777" w:rsidR="00E562BB" w:rsidRPr="00096F95" w:rsidRDefault="00E562BB" w:rsidP="00E562BB">
      <w:pPr>
        <w:rPr>
          <w:rFonts w:eastAsia="Verdana"/>
          <w:sz w:val="20"/>
          <w:szCs w:val="20"/>
        </w:rPr>
      </w:pPr>
      <w:r w:rsidRPr="00096F95">
        <w:rPr>
          <w:rFonts w:eastAsia="Verdana"/>
          <w:sz w:val="20"/>
          <w:szCs w:val="20"/>
        </w:rPr>
        <w:t>Considerando o objeto do presente plano de trabalho é a execução de atividades ligadas à Assistência Técnica em Habitação de Interesse Social (ATHIS), mais precisamente à implementação do projeto "Nenhuma Casa Sem Banheiro", por intermédio do qual serão executadas melhorias sanitárias em domicílios de moradores de baixa renda da cidade Estrutural;</w:t>
      </w:r>
    </w:p>
    <w:p w14:paraId="5D91E9B4" w14:textId="77777777" w:rsidR="00E562BB" w:rsidRPr="00096F95" w:rsidRDefault="00E562BB" w:rsidP="00E562BB">
      <w:pPr>
        <w:rPr>
          <w:sz w:val="20"/>
          <w:szCs w:val="20"/>
        </w:rPr>
      </w:pPr>
    </w:p>
    <w:p w14:paraId="01708B29" w14:textId="1425C50D" w:rsidR="000654DE" w:rsidRPr="00096F95" w:rsidRDefault="00E562BB" w:rsidP="00E562B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bCs/>
          <w:i/>
          <w:iCs/>
          <w:sz w:val="20"/>
          <w:szCs w:val="20"/>
        </w:rPr>
      </w:pPr>
      <w:r w:rsidRPr="00096F95">
        <w:rPr>
          <w:rFonts w:eastAsia="Verdana"/>
          <w:bCs/>
          <w:sz w:val="20"/>
          <w:szCs w:val="20"/>
        </w:rPr>
        <w:t xml:space="preserve">Considerando o Parecer Jurídico n.º 042/2021, da Assessoria Jurídica do CAU/DF que declarou: </w:t>
      </w:r>
      <w:r w:rsidRPr="00096F95">
        <w:rPr>
          <w:rFonts w:eastAsia="Verdana"/>
          <w:bCs/>
          <w:i/>
          <w:iCs/>
          <w:sz w:val="20"/>
          <w:szCs w:val="20"/>
        </w:rPr>
        <w:t>“Esta Assessoria manifesta-se pela viabilidade da celebração do acordo.”</w:t>
      </w:r>
    </w:p>
    <w:p w14:paraId="08053BD9" w14:textId="77777777" w:rsidR="00E562BB" w:rsidRPr="00096F95" w:rsidRDefault="00E562BB" w:rsidP="00E562B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</w:p>
    <w:p w14:paraId="2C630000" w14:textId="1A62923A" w:rsidR="00587E3D" w:rsidRPr="00096F95" w:rsidRDefault="00587E3D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096F95">
        <w:rPr>
          <w:sz w:val="20"/>
          <w:szCs w:val="20"/>
        </w:rPr>
        <w:t>Considerando a Deliberação n.º 01</w:t>
      </w:r>
      <w:r w:rsidR="00E562BB" w:rsidRPr="00096F95">
        <w:rPr>
          <w:sz w:val="20"/>
          <w:szCs w:val="20"/>
        </w:rPr>
        <w:t>4</w:t>
      </w:r>
      <w:r w:rsidRPr="00096F95">
        <w:rPr>
          <w:sz w:val="20"/>
          <w:szCs w:val="20"/>
        </w:rPr>
        <w:t xml:space="preserve">/2021 – CD-CAU/DF, que aprova o </w:t>
      </w:r>
      <w:r w:rsidR="000654DE" w:rsidRPr="00096F95">
        <w:rPr>
          <w:sz w:val="20"/>
          <w:szCs w:val="20"/>
        </w:rPr>
        <w:t xml:space="preserve">Termo de Cooperação Técnica com </w:t>
      </w:r>
      <w:r w:rsidR="00E562BB" w:rsidRPr="00096F95">
        <w:rPr>
          <w:sz w:val="20"/>
          <w:szCs w:val="20"/>
        </w:rPr>
        <w:t xml:space="preserve">a </w:t>
      </w:r>
      <w:r w:rsidR="00E562BB" w:rsidRPr="00096F95">
        <w:rPr>
          <w:rFonts w:eastAsia="Verdana"/>
          <w:sz w:val="20"/>
          <w:szCs w:val="20"/>
        </w:rPr>
        <w:t>Companhia de Desenvolvimento Habitacional do Distrito Federal - CODHAB/DF</w:t>
      </w:r>
      <w:r w:rsidRPr="00096F95">
        <w:rPr>
          <w:sz w:val="20"/>
          <w:szCs w:val="20"/>
        </w:rPr>
        <w:t>;</w:t>
      </w:r>
    </w:p>
    <w:p w14:paraId="01C9EA10" w14:textId="77777777" w:rsidR="000654DE" w:rsidRPr="00096F95" w:rsidRDefault="000654DE">
      <w:pPr>
        <w:rPr>
          <w:b/>
          <w:sz w:val="20"/>
          <w:szCs w:val="20"/>
        </w:rPr>
      </w:pPr>
    </w:p>
    <w:p w14:paraId="4512AFD0" w14:textId="584FA06A" w:rsidR="00C079CA" w:rsidRPr="00096F95" w:rsidRDefault="00F36EB3">
      <w:pPr>
        <w:rPr>
          <w:sz w:val="20"/>
          <w:szCs w:val="20"/>
        </w:rPr>
      </w:pPr>
      <w:r w:rsidRPr="00096F95">
        <w:rPr>
          <w:b/>
          <w:sz w:val="20"/>
          <w:szCs w:val="20"/>
        </w:rPr>
        <w:t>DELIBEROU:</w:t>
      </w:r>
    </w:p>
    <w:p w14:paraId="78EF8956" w14:textId="77777777" w:rsidR="00C079CA" w:rsidRPr="00096F95" w:rsidRDefault="00C079CA">
      <w:pPr>
        <w:rPr>
          <w:sz w:val="20"/>
          <w:szCs w:val="20"/>
        </w:rPr>
      </w:pPr>
    </w:p>
    <w:p w14:paraId="1E582FAC" w14:textId="6617FAA8" w:rsidR="00C111AE" w:rsidRPr="00096F95" w:rsidRDefault="00C111AE" w:rsidP="00E81E7A">
      <w:pPr>
        <w:rPr>
          <w:sz w:val="20"/>
          <w:szCs w:val="20"/>
        </w:rPr>
      </w:pPr>
      <w:r w:rsidRPr="00096F95">
        <w:rPr>
          <w:sz w:val="20"/>
          <w:szCs w:val="20"/>
        </w:rPr>
        <w:t xml:space="preserve">1 – </w:t>
      </w:r>
      <w:r w:rsidR="00E562BB" w:rsidRPr="00096F95">
        <w:rPr>
          <w:rFonts w:eastAsia="Verdana"/>
          <w:sz w:val="20"/>
          <w:szCs w:val="20"/>
        </w:rPr>
        <w:t xml:space="preserve">Aprovar o </w:t>
      </w:r>
      <w:r w:rsidR="00E562BB" w:rsidRPr="00096F95">
        <w:rPr>
          <w:sz w:val="20"/>
          <w:szCs w:val="20"/>
        </w:rPr>
        <w:t xml:space="preserve">Termo de Cooperação Técnica com </w:t>
      </w:r>
      <w:r w:rsidR="00E562BB" w:rsidRPr="00096F95">
        <w:rPr>
          <w:rFonts w:eastAsia="Verdana"/>
          <w:sz w:val="20"/>
          <w:szCs w:val="20"/>
        </w:rPr>
        <w:t>a Companhia de Desenvolvimento Habitacional do Distrito Federal - CODHAB/DF</w:t>
      </w:r>
      <w:r w:rsidR="000654DE" w:rsidRPr="00096F95">
        <w:rPr>
          <w:rFonts w:eastAsia="Verdana"/>
          <w:sz w:val="20"/>
          <w:szCs w:val="20"/>
        </w:rPr>
        <w:t>;</w:t>
      </w:r>
    </w:p>
    <w:p w14:paraId="4F0D4E82" w14:textId="77777777" w:rsidR="00C111AE" w:rsidRPr="00096F95" w:rsidRDefault="00C111AE" w:rsidP="00316A8F">
      <w:pPr>
        <w:rPr>
          <w:rFonts w:eastAsia="Verdana"/>
          <w:sz w:val="20"/>
          <w:szCs w:val="20"/>
        </w:rPr>
      </w:pPr>
    </w:p>
    <w:p w14:paraId="07A904DC" w14:textId="552E01E6" w:rsidR="00316A8F" w:rsidRPr="00096F95" w:rsidRDefault="00F724D6" w:rsidP="00316A8F">
      <w:pPr>
        <w:rPr>
          <w:rFonts w:eastAsia="Verdana"/>
          <w:sz w:val="20"/>
          <w:szCs w:val="20"/>
        </w:rPr>
      </w:pPr>
      <w:r w:rsidRPr="00096F95">
        <w:rPr>
          <w:rFonts w:eastAsia="Verdana"/>
          <w:sz w:val="20"/>
          <w:szCs w:val="20"/>
        </w:rPr>
        <w:t>2</w:t>
      </w:r>
      <w:r w:rsidR="00316A8F" w:rsidRPr="00096F95">
        <w:rPr>
          <w:rFonts w:eastAsia="Verdana"/>
          <w:sz w:val="20"/>
          <w:szCs w:val="20"/>
        </w:rPr>
        <w:t xml:space="preserve"> – Encaminhar esta deliberação para publicação no sítio eletrônico do CAU/DF.</w:t>
      </w:r>
    </w:p>
    <w:p w14:paraId="127FC8AC" w14:textId="77777777" w:rsidR="00C079CA" w:rsidRPr="00096F95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  <w:r w:rsidRPr="00096F95">
        <w:rPr>
          <w:rFonts w:eastAsia="Verdana"/>
          <w:sz w:val="20"/>
          <w:szCs w:val="20"/>
        </w:rPr>
        <w:t xml:space="preserve"> </w:t>
      </w:r>
    </w:p>
    <w:p w14:paraId="4B422003" w14:textId="77777777" w:rsidR="00C079CA" w:rsidRPr="00096F95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096F95">
        <w:rPr>
          <w:sz w:val="20"/>
          <w:szCs w:val="20"/>
        </w:rPr>
        <w:t xml:space="preserve">Esta deliberação entra em vigor nesta data. </w:t>
      </w:r>
    </w:p>
    <w:p w14:paraId="42D2EF67" w14:textId="77777777" w:rsidR="00C079CA" w:rsidRPr="00096F95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096F95">
        <w:rPr>
          <w:sz w:val="20"/>
          <w:szCs w:val="20"/>
        </w:rPr>
        <w:t xml:space="preserve"> </w:t>
      </w:r>
    </w:p>
    <w:p w14:paraId="3ABBE392" w14:textId="40A32026" w:rsidR="00F724D6" w:rsidRPr="00096F95" w:rsidRDefault="00F724D6" w:rsidP="00F724D6">
      <w:pPr>
        <w:autoSpaceDE w:val="0"/>
        <w:autoSpaceDN w:val="0"/>
        <w:adjustRightInd w:val="0"/>
        <w:rPr>
          <w:sz w:val="20"/>
          <w:szCs w:val="20"/>
          <w:lang w:eastAsia="pt-BR"/>
        </w:rPr>
      </w:pPr>
      <w:r w:rsidRPr="00096F95">
        <w:rPr>
          <w:b/>
          <w:sz w:val="20"/>
          <w:szCs w:val="20"/>
          <w:lang w:eastAsia="pt-BR"/>
        </w:rPr>
        <w:t xml:space="preserve">Com </w:t>
      </w:r>
      <w:r w:rsidR="00601FAB" w:rsidRPr="00096F95">
        <w:rPr>
          <w:b/>
          <w:sz w:val="20"/>
          <w:szCs w:val="20"/>
          <w:lang w:eastAsia="pt-BR"/>
        </w:rPr>
        <w:t>11</w:t>
      </w:r>
      <w:r w:rsidRPr="00096F95">
        <w:rPr>
          <w:b/>
          <w:sz w:val="20"/>
          <w:szCs w:val="20"/>
          <w:lang w:eastAsia="pt-BR"/>
        </w:rPr>
        <w:t xml:space="preserve"> votos favoráveis</w:t>
      </w:r>
      <w:r w:rsidRPr="00096F95">
        <w:rPr>
          <w:sz w:val="20"/>
          <w:szCs w:val="20"/>
          <w:lang w:eastAsia="pt-BR"/>
        </w:rPr>
        <w:t xml:space="preserve"> dos conselheiros:</w:t>
      </w:r>
      <w:r w:rsidRPr="00096F95">
        <w:rPr>
          <w:sz w:val="20"/>
          <w:szCs w:val="20"/>
        </w:rPr>
        <w:t xml:space="preserve"> </w:t>
      </w:r>
      <w:r w:rsidRPr="00096F95">
        <w:rPr>
          <w:sz w:val="20"/>
          <w:szCs w:val="20"/>
          <w:lang w:eastAsia="pt-BR"/>
        </w:rPr>
        <w:t>Pedro de Almeida Grilo, Giselle Moll Mascarenhas, Ricardo Reis Meira,</w:t>
      </w:r>
      <w:r w:rsidR="00601FAB" w:rsidRPr="00096F95">
        <w:rPr>
          <w:sz w:val="20"/>
          <w:szCs w:val="20"/>
          <w:lang w:eastAsia="pt-BR"/>
        </w:rPr>
        <w:t xml:space="preserve"> </w:t>
      </w:r>
      <w:r w:rsidR="00601FAB" w:rsidRPr="00096F95">
        <w:rPr>
          <w:bCs/>
          <w:sz w:val="20"/>
          <w:szCs w:val="20"/>
          <w:lang w:eastAsia="pt-BR"/>
        </w:rPr>
        <w:t>Júlia Teixeira Fernandes,</w:t>
      </w:r>
      <w:r w:rsidRPr="00096F95">
        <w:rPr>
          <w:sz w:val="20"/>
          <w:szCs w:val="20"/>
          <w:lang w:eastAsia="pt-BR"/>
        </w:rPr>
        <w:t xml:space="preserve"> João Eduardo Martins Dantas, Luís Fernando Zeferino, </w:t>
      </w:r>
      <w:r w:rsidR="00601FAB" w:rsidRPr="00096F95">
        <w:rPr>
          <w:sz w:val="20"/>
          <w:szCs w:val="20"/>
          <w:lang w:eastAsia="pt-BR"/>
        </w:rPr>
        <w:t>Janaína Domingos Vieira,</w:t>
      </w:r>
      <w:r w:rsidRPr="00096F95">
        <w:rPr>
          <w:sz w:val="20"/>
          <w:szCs w:val="20"/>
          <w:lang w:eastAsia="pt-BR"/>
        </w:rPr>
        <w:t xml:space="preserve"> </w:t>
      </w:r>
      <w:r w:rsidR="00601FAB" w:rsidRPr="00096F95">
        <w:rPr>
          <w:bCs/>
          <w:sz w:val="20"/>
          <w:szCs w:val="20"/>
          <w:lang w:eastAsia="pt-BR"/>
        </w:rPr>
        <w:t>Carlos Henrique Magalhães de Lima,</w:t>
      </w:r>
      <w:r w:rsidR="00601FAB" w:rsidRPr="00096F95">
        <w:rPr>
          <w:sz w:val="20"/>
          <w:szCs w:val="20"/>
          <w:lang w:eastAsia="pt-BR"/>
        </w:rPr>
        <w:t xml:space="preserve"> </w:t>
      </w:r>
      <w:r w:rsidRPr="00096F95">
        <w:rPr>
          <w:sz w:val="20"/>
          <w:szCs w:val="20"/>
          <w:lang w:eastAsia="pt-BR"/>
        </w:rPr>
        <w:t xml:space="preserve">Pedro Roberto da Silva Neto, Jéssica Costa Spehar e Gabriela Cascelli Farinasso; </w:t>
      </w:r>
      <w:r w:rsidRPr="00096F95">
        <w:rPr>
          <w:bCs/>
          <w:sz w:val="20"/>
          <w:szCs w:val="20"/>
          <w:lang w:eastAsia="pt-BR"/>
        </w:rPr>
        <w:t xml:space="preserve">00 Voto Contrário, 00 Abstenção e </w:t>
      </w:r>
      <w:r w:rsidRPr="00096F95">
        <w:rPr>
          <w:b/>
          <w:bCs/>
          <w:sz w:val="20"/>
          <w:szCs w:val="20"/>
          <w:lang w:eastAsia="pt-BR"/>
        </w:rPr>
        <w:t>0</w:t>
      </w:r>
      <w:r w:rsidR="00601FAB" w:rsidRPr="00096F95">
        <w:rPr>
          <w:b/>
          <w:bCs/>
          <w:sz w:val="20"/>
          <w:szCs w:val="20"/>
          <w:lang w:eastAsia="pt-BR"/>
        </w:rPr>
        <w:t>1</w:t>
      </w:r>
      <w:r w:rsidRPr="00096F95">
        <w:rPr>
          <w:b/>
          <w:bCs/>
          <w:sz w:val="20"/>
          <w:szCs w:val="20"/>
          <w:lang w:eastAsia="pt-BR"/>
        </w:rPr>
        <w:t xml:space="preserve"> Ausência</w:t>
      </w:r>
      <w:r w:rsidRPr="00096F95">
        <w:rPr>
          <w:bCs/>
          <w:sz w:val="20"/>
          <w:szCs w:val="20"/>
          <w:lang w:eastAsia="pt-BR"/>
        </w:rPr>
        <w:t>, d</w:t>
      </w:r>
      <w:r w:rsidR="00601FAB" w:rsidRPr="00096F95">
        <w:rPr>
          <w:bCs/>
          <w:sz w:val="20"/>
          <w:szCs w:val="20"/>
          <w:lang w:eastAsia="pt-BR"/>
        </w:rPr>
        <w:t>a</w:t>
      </w:r>
      <w:r w:rsidRPr="00096F95">
        <w:rPr>
          <w:bCs/>
          <w:sz w:val="20"/>
          <w:szCs w:val="20"/>
          <w:lang w:eastAsia="pt-BR"/>
        </w:rPr>
        <w:t xml:space="preserve"> conselheir</w:t>
      </w:r>
      <w:r w:rsidR="00601FAB" w:rsidRPr="00096F95">
        <w:rPr>
          <w:bCs/>
          <w:sz w:val="20"/>
          <w:szCs w:val="20"/>
          <w:lang w:eastAsia="pt-BR"/>
        </w:rPr>
        <w:t>a</w:t>
      </w:r>
      <w:r w:rsidRPr="00096F95">
        <w:rPr>
          <w:bCs/>
          <w:sz w:val="20"/>
          <w:szCs w:val="20"/>
          <w:lang w:eastAsia="pt-BR"/>
        </w:rPr>
        <w:t xml:space="preserve"> </w:t>
      </w:r>
      <w:r w:rsidRPr="00096F95">
        <w:rPr>
          <w:sz w:val="20"/>
          <w:szCs w:val="20"/>
          <w:lang w:eastAsia="pt-BR"/>
        </w:rPr>
        <w:t>Anie Caroline Afonso Figueira.</w:t>
      </w:r>
    </w:p>
    <w:p w14:paraId="2D34D1FF" w14:textId="77777777" w:rsidR="00584C4D" w:rsidRPr="00096F95" w:rsidRDefault="00584C4D" w:rsidP="00584C4D">
      <w:pPr>
        <w:autoSpaceDE w:val="0"/>
        <w:autoSpaceDN w:val="0"/>
        <w:adjustRightInd w:val="0"/>
        <w:rPr>
          <w:sz w:val="20"/>
          <w:szCs w:val="20"/>
          <w:lang w:eastAsia="pt-BR"/>
        </w:rPr>
      </w:pPr>
    </w:p>
    <w:p w14:paraId="6D92B540" w14:textId="2534E173" w:rsidR="00C079CA" w:rsidRPr="00096F95" w:rsidRDefault="00584C4D" w:rsidP="00584C4D">
      <w:pPr>
        <w:ind w:left="-142"/>
        <w:jc w:val="center"/>
        <w:rPr>
          <w:rFonts w:eastAsia="Verdana"/>
          <w:sz w:val="20"/>
          <w:szCs w:val="20"/>
        </w:rPr>
      </w:pPr>
      <w:r w:rsidRPr="00096F95">
        <w:rPr>
          <w:rFonts w:eastAsia="Verdana"/>
          <w:sz w:val="20"/>
          <w:szCs w:val="20"/>
        </w:rPr>
        <w:t xml:space="preserve">Brasília/DF, </w:t>
      </w:r>
      <w:r w:rsidR="00601FAB" w:rsidRPr="00096F95">
        <w:rPr>
          <w:rFonts w:eastAsia="Verdana"/>
          <w:sz w:val="20"/>
          <w:szCs w:val="20"/>
        </w:rPr>
        <w:t>27</w:t>
      </w:r>
      <w:r w:rsidRPr="00096F95">
        <w:rPr>
          <w:rFonts w:eastAsia="Verdana"/>
          <w:sz w:val="20"/>
          <w:szCs w:val="20"/>
        </w:rPr>
        <w:t xml:space="preserve"> de </w:t>
      </w:r>
      <w:r w:rsidR="00601FAB" w:rsidRPr="00096F95">
        <w:rPr>
          <w:rFonts w:eastAsia="Verdana"/>
          <w:sz w:val="20"/>
          <w:szCs w:val="20"/>
        </w:rPr>
        <w:t>setembro</w:t>
      </w:r>
      <w:r w:rsidRPr="00096F95">
        <w:rPr>
          <w:rFonts w:eastAsia="Verdana"/>
          <w:sz w:val="20"/>
          <w:szCs w:val="20"/>
        </w:rPr>
        <w:t xml:space="preserve"> de 2021.</w:t>
      </w:r>
    </w:p>
    <w:p w14:paraId="2E60598B" w14:textId="4ECB028C" w:rsidR="00C079CA" w:rsidRPr="00096F95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  <w:r w:rsidRPr="00096F95">
        <w:rPr>
          <w:rFonts w:eastAsia="Verdana"/>
          <w:sz w:val="20"/>
          <w:szCs w:val="20"/>
        </w:rPr>
        <w:t xml:space="preserve"> </w:t>
      </w:r>
    </w:p>
    <w:p w14:paraId="4B759385" w14:textId="5CCC2BF7" w:rsidR="00275CA4" w:rsidRPr="00096F95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  <w:r w:rsidRPr="00096F95">
        <w:rPr>
          <w:rFonts w:eastAsia="Verdana"/>
          <w:sz w:val="20"/>
          <w:szCs w:val="20"/>
        </w:rPr>
        <w:t xml:space="preserve"> </w:t>
      </w:r>
    </w:p>
    <w:p w14:paraId="0CCDCB5B" w14:textId="0BFD1EA6" w:rsidR="00275CA4" w:rsidRPr="00096F95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</w:p>
    <w:p w14:paraId="088D6B9F" w14:textId="77777777" w:rsidR="00587E3D" w:rsidRPr="00096F95" w:rsidRDefault="00587E3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</w:p>
    <w:p w14:paraId="6665845B" w14:textId="4ACA4D40" w:rsidR="00C079CA" w:rsidRPr="00096F95" w:rsidRDefault="00C078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0"/>
          <w:szCs w:val="20"/>
        </w:rPr>
      </w:pPr>
      <w:r w:rsidRPr="00096F95">
        <w:rPr>
          <w:b/>
          <w:sz w:val="20"/>
          <w:szCs w:val="20"/>
        </w:rPr>
        <w:t>Pedro de Almeida Grilo</w:t>
      </w:r>
    </w:p>
    <w:p w14:paraId="380B45F5" w14:textId="24AD0C9F" w:rsidR="00C079CA" w:rsidRPr="00096F95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0"/>
          <w:szCs w:val="20"/>
        </w:rPr>
      </w:pPr>
      <w:r w:rsidRPr="00096F95">
        <w:rPr>
          <w:sz w:val="20"/>
          <w:szCs w:val="20"/>
        </w:rPr>
        <w:t xml:space="preserve">Presidente </w:t>
      </w:r>
      <w:r w:rsidR="00C07834" w:rsidRPr="00096F95">
        <w:rPr>
          <w:sz w:val="20"/>
          <w:szCs w:val="20"/>
        </w:rPr>
        <w:t xml:space="preserve">em exercício </w:t>
      </w:r>
      <w:r w:rsidRPr="00096F95">
        <w:rPr>
          <w:sz w:val="20"/>
          <w:szCs w:val="20"/>
        </w:rPr>
        <w:t xml:space="preserve">do CAU/DF </w:t>
      </w:r>
    </w:p>
    <w:sectPr w:rsidR="00C079CA" w:rsidRPr="00096F95" w:rsidSect="00096F95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240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73B4FE" w14:textId="77777777" w:rsidR="00F32A51" w:rsidRDefault="00F32A51">
      <w:r>
        <w:separator/>
      </w:r>
    </w:p>
  </w:endnote>
  <w:endnote w:type="continuationSeparator" w:id="0">
    <w:p w14:paraId="7ECB7507" w14:textId="77777777" w:rsidR="00F32A51" w:rsidRDefault="00F32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Pr="00FC6749">
      <w:rPr>
        <w:rFonts w:ascii="DaxCondensed-Regular" w:hAnsi="DaxCondensed-Regular"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Pr="00FC6749">
      <w:rPr>
        <w:rFonts w:ascii="DaxCondensed-Regular" w:hAnsi="DaxCondensed-Regular"/>
        <w:sz w:val="18"/>
        <w:szCs w:val="18"/>
      </w:rPr>
      <w:t>2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8ADD1" w14:textId="77777777" w:rsidR="00F32A51" w:rsidRDefault="00F32A51">
      <w:r>
        <w:separator/>
      </w:r>
    </w:p>
  </w:footnote>
  <w:footnote w:type="continuationSeparator" w:id="0">
    <w:p w14:paraId="3ECE627E" w14:textId="77777777" w:rsidR="00F32A51" w:rsidRDefault="00F32A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5" type="#_x0000_t75" style="width:453pt;height:42.75pt">
          <v:imagedata r:id="rId1" o:title=""/>
        </v:shape>
        <o:OLEObject Type="Embed" ProgID="CorelDraw.Graphic.16" ShapeID="_x0000_i1045" DrawAspect="Content" ObjectID="_1694969055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3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11057"/>
    <w:rsid w:val="0001183E"/>
    <w:rsid w:val="00023052"/>
    <w:rsid w:val="000654DE"/>
    <w:rsid w:val="00066C19"/>
    <w:rsid w:val="00096F95"/>
    <w:rsid w:val="000B095B"/>
    <w:rsid w:val="000F2389"/>
    <w:rsid w:val="00147EE3"/>
    <w:rsid w:val="001B455C"/>
    <w:rsid w:val="001B5C48"/>
    <w:rsid w:val="001F013A"/>
    <w:rsid w:val="002626BB"/>
    <w:rsid w:val="00275CA4"/>
    <w:rsid w:val="002E3707"/>
    <w:rsid w:val="00312B8F"/>
    <w:rsid w:val="00316A8F"/>
    <w:rsid w:val="00321675"/>
    <w:rsid w:val="00330ED8"/>
    <w:rsid w:val="00343B2C"/>
    <w:rsid w:val="00343C98"/>
    <w:rsid w:val="00372A03"/>
    <w:rsid w:val="003C50DC"/>
    <w:rsid w:val="004368C2"/>
    <w:rsid w:val="00436EA0"/>
    <w:rsid w:val="004D35FF"/>
    <w:rsid w:val="00531A41"/>
    <w:rsid w:val="00545550"/>
    <w:rsid w:val="00584C4D"/>
    <w:rsid w:val="00587E3D"/>
    <w:rsid w:val="005E6215"/>
    <w:rsid w:val="00601FAB"/>
    <w:rsid w:val="00785751"/>
    <w:rsid w:val="007F38A4"/>
    <w:rsid w:val="00837BBD"/>
    <w:rsid w:val="008A7108"/>
    <w:rsid w:val="008F5859"/>
    <w:rsid w:val="00932031"/>
    <w:rsid w:val="00C06837"/>
    <w:rsid w:val="00C07834"/>
    <w:rsid w:val="00C079CA"/>
    <w:rsid w:val="00C111AE"/>
    <w:rsid w:val="00C45A0E"/>
    <w:rsid w:val="00CA56CE"/>
    <w:rsid w:val="00CD30A6"/>
    <w:rsid w:val="00D36A26"/>
    <w:rsid w:val="00D77237"/>
    <w:rsid w:val="00D934F2"/>
    <w:rsid w:val="00DD61A1"/>
    <w:rsid w:val="00E36731"/>
    <w:rsid w:val="00E562BB"/>
    <w:rsid w:val="00E81E7A"/>
    <w:rsid w:val="00ED2829"/>
    <w:rsid w:val="00F05164"/>
    <w:rsid w:val="00F276E9"/>
    <w:rsid w:val="00F32A51"/>
    <w:rsid w:val="00F35753"/>
    <w:rsid w:val="00F36EB3"/>
    <w:rsid w:val="00F675EA"/>
    <w:rsid w:val="00F678D1"/>
    <w:rsid w:val="00F724D6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455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30</cp:revision>
  <cp:lastPrinted>2021-10-05T22:28:00Z</cp:lastPrinted>
  <dcterms:created xsi:type="dcterms:W3CDTF">2021-06-04T18:57:00Z</dcterms:created>
  <dcterms:modified xsi:type="dcterms:W3CDTF">2021-10-05T22:56:00Z</dcterms:modified>
</cp:coreProperties>
</file>