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6838"/>
      </w:tblGrid>
      <w:tr w:rsidR="00B2109B" w:rsidRPr="00424E03" w14:paraId="2D4C8D88" w14:textId="77777777" w:rsidTr="0054773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8E587F" w14:textId="0D6237C3" w:rsidR="00B2109B" w:rsidRPr="00424E03" w:rsidRDefault="00547737" w:rsidP="00772831">
            <w:pPr>
              <w:pStyle w:val="Cabealho"/>
              <w:spacing w:line="240" w:lineRule="atLeast"/>
              <w:rPr>
                <w:bCs/>
                <w:sz w:val="22"/>
                <w:szCs w:val="22"/>
              </w:rPr>
            </w:pPr>
            <w:r w:rsidRPr="00424E03">
              <w:rPr>
                <w:bCs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E5E345" w14:textId="46B4FD02" w:rsidR="00B2109B" w:rsidRPr="00424E03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</w:p>
        </w:tc>
      </w:tr>
      <w:tr w:rsidR="00547737" w:rsidRPr="00424E03" w14:paraId="3787BCFF" w14:textId="7777777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6D7C2A" w14:textId="3316E546" w:rsidR="00547737" w:rsidRPr="00424E03" w:rsidRDefault="00547737" w:rsidP="00547737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424E03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410C76" w14:textId="1066831A" w:rsidR="00547737" w:rsidRPr="00424E03" w:rsidRDefault="00547737" w:rsidP="00547737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424E03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547737" w:rsidRPr="00424E03" w14:paraId="57237BD5" w14:textId="7777777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DE6E79" w14:textId="77777777" w:rsidR="00547737" w:rsidRPr="00424E03" w:rsidRDefault="00547737" w:rsidP="00547737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424E03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C411085" w14:textId="3A7EA6BD" w:rsidR="00547737" w:rsidRPr="00424E03" w:rsidRDefault="00547737" w:rsidP="00547737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Aprovação de </w:t>
            </w:r>
            <w:r w:rsidRPr="00424E03">
              <w:rPr>
                <w:rFonts w:ascii="Times New Roman" w:hAnsi="Times New Roman" w:cs="Times New Roman"/>
                <w:i/>
                <w:iCs/>
                <w:color w:val="222124"/>
                <w:sz w:val="22"/>
                <w:szCs w:val="22"/>
                <w:shd w:val="clear" w:color="auto" w:fill="FFFFFF"/>
                <w:lang w:eastAsia="en-US"/>
              </w:rPr>
              <w:t>ad referendum</w:t>
            </w:r>
            <w:r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 do Plenário do CAU/DF d</w:t>
            </w:r>
            <w:r w:rsidR="00AC2625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o reestabelecimento </w:t>
            </w:r>
            <w:r w:rsidR="00AC2625"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do</w:t>
            </w:r>
            <w:r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 atendimento ao público </w:t>
            </w:r>
            <w:r w:rsidR="00AC2625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no formato </w:t>
            </w:r>
            <w:r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presencial</w:t>
            </w:r>
          </w:p>
        </w:tc>
      </w:tr>
    </w:tbl>
    <w:p w14:paraId="07527918" w14:textId="77777777" w:rsidR="00B2109B" w:rsidRPr="00424E03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B2109B" w:rsidRPr="00424E03" w14:paraId="430807BC" w14:textId="7777777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01FC319D" w14:textId="2D6E1444" w:rsidR="00B2109B" w:rsidRPr="00424E03" w:rsidRDefault="00B2109B" w:rsidP="00A046B1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424E03">
              <w:rPr>
                <w:b/>
                <w:sz w:val="22"/>
                <w:szCs w:val="22"/>
              </w:rPr>
              <w:t xml:space="preserve">DELIBERAÇÃO PLENÁRIA DPODF Nº </w:t>
            </w:r>
            <w:r w:rsidR="00C90784" w:rsidRPr="00424E03">
              <w:rPr>
                <w:b/>
                <w:sz w:val="22"/>
                <w:szCs w:val="22"/>
              </w:rPr>
              <w:t>041</w:t>
            </w:r>
            <w:r w:rsidR="00AC2625">
              <w:rPr>
                <w:b/>
                <w:sz w:val="22"/>
                <w:szCs w:val="22"/>
              </w:rPr>
              <w:t>6</w:t>
            </w:r>
            <w:r w:rsidRPr="00424E03">
              <w:rPr>
                <w:b/>
                <w:sz w:val="22"/>
                <w:szCs w:val="22"/>
              </w:rPr>
              <w:t>/</w:t>
            </w:r>
            <w:r w:rsidR="00C45EA4" w:rsidRPr="00424E03">
              <w:rPr>
                <w:b/>
                <w:sz w:val="22"/>
                <w:szCs w:val="22"/>
              </w:rPr>
              <w:t>2021</w:t>
            </w:r>
          </w:p>
        </w:tc>
      </w:tr>
    </w:tbl>
    <w:p w14:paraId="70E29D42" w14:textId="6F513965" w:rsidR="00E275CF" w:rsidRPr="00424E03" w:rsidRDefault="00B2109B" w:rsidP="00AC262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424E03">
        <w:rPr>
          <w:sz w:val="22"/>
          <w:szCs w:val="22"/>
        </w:rPr>
        <w:tab/>
      </w:r>
      <w:r w:rsidRPr="00424E03">
        <w:rPr>
          <w:sz w:val="22"/>
          <w:szCs w:val="22"/>
        </w:rPr>
        <w:tab/>
      </w:r>
    </w:p>
    <w:p w14:paraId="06157F0D" w14:textId="1A13D653" w:rsidR="00DB0BD9" w:rsidRPr="00AC2625" w:rsidRDefault="00E366F3" w:rsidP="00AC2625">
      <w:pPr>
        <w:tabs>
          <w:tab w:val="center" w:pos="4253"/>
          <w:tab w:val="right" w:pos="8640"/>
        </w:tabs>
        <w:ind w:left="4253"/>
        <w:rPr>
          <w:rFonts w:eastAsia="Verdana"/>
          <w:bCs/>
          <w:sz w:val="22"/>
          <w:szCs w:val="22"/>
        </w:rPr>
      </w:pPr>
      <w:r w:rsidRPr="00424E03">
        <w:rPr>
          <w:rFonts w:eastAsia="Verdana"/>
          <w:bCs/>
          <w:sz w:val="22"/>
          <w:szCs w:val="22"/>
        </w:rPr>
        <w:t>Aprova</w:t>
      </w:r>
      <w:r w:rsidR="00913BEC" w:rsidRPr="00424E03">
        <w:rPr>
          <w:rFonts w:eastAsia="Verdana"/>
          <w:bCs/>
          <w:sz w:val="22"/>
          <w:szCs w:val="22"/>
        </w:rPr>
        <w:t xml:space="preserve"> </w:t>
      </w:r>
      <w:r w:rsidR="00AC2625">
        <w:rPr>
          <w:rFonts w:eastAsia="Verdana"/>
          <w:bCs/>
          <w:sz w:val="22"/>
          <w:szCs w:val="22"/>
        </w:rPr>
        <w:t>o reestabelecimento</w:t>
      </w:r>
      <w:r w:rsidR="00913BEC" w:rsidRPr="00424E03">
        <w:rPr>
          <w:rFonts w:eastAsia="Verdana"/>
          <w:bCs/>
          <w:sz w:val="22"/>
          <w:szCs w:val="22"/>
        </w:rPr>
        <w:t xml:space="preserve">, decidida </w:t>
      </w:r>
      <w:r w:rsidR="00913BEC" w:rsidRPr="00424E03">
        <w:rPr>
          <w:rFonts w:eastAsia="Verdana"/>
          <w:bCs/>
          <w:i/>
          <w:sz w:val="22"/>
          <w:szCs w:val="22"/>
        </w:rPr>
        <w:t>ad referendum</w:t>
      </w:r>
      <w:r w:rsidR="00913BEC" w:rsidRPr="00424E03">
        <w:rPr>
          <w:rFonts w:eastAsia="Verdana"/>
          <w:bCs/>
          <w:sz w:val="22"/>
          <w:szCs w:val="22"/>
        </w:rPr>
        <w:t xml:space="preserve"> do Plenário do Conselho de Arquitetura e Urbanismo do Distrito Federal (CAU/DF), do atendimento ao público presencial do Conselho.</w:t>
      </w:r>
    </w:p>
    <w:p w14:paraId="5BE50B39" w14:textId="77777777" w:rsidR="00E275CF" w:rsidRPr="00424E03" w:rsidRDefault="00E275CF" w:rsidP="00B2109B">
      <w:pPr>
        <w:rPr>
          <w:rFonts w:eastAsia="Verdana"/>
          <w:sz w:val="22"/>
          <w:szCs w:val="22"/>
        </w:rPr>
      </w:pPr>
    </w:p>
    <w:p w14:paraId="6CE5BAC8" w14:textId="5E87A728" w:rsidR="00B2109B" w:rsidRPr="00424E03" w:rsidRDefault="00B2109B" w:rsidP="00B2109B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</w:t>
      </w:r>
      <w:r w:rsidR="00582AED" w:rsidRPr="00424E03">
        <w:rPr>
          <w:rFonts w:eastAsia="Verdana"/>
          <w:sz w:val="22"/>
          <w:szCs w:val="22"/>
        </w:rPr>
        <w:t xml:space="preserve"> ordinariamente em </w:t>
      </w:r>
      <w:r w:rsidR="00AC2625">
        <w:rPr>
          <w:rFonts w:eastAsia="Verdana"/>
          <w:sz w:val="22"/>
          <w:szCs w:val="22"/>
        </w:rPr>
        <w:t>meio virtual, por videoconferência</w:t>
      </w:r>
      <w:r w:rsidR="00582AED" w:rsidRPr="00424E03">
        <w:rPr>
          <w:rFonts w:eastAsia="Verdana"/>
          <w:sz w:val="22"/>
          <w:szCs w:val="22"/>
        </w:rPr>
        <w:t xml:space="preserve">, </w:t>
      </w:r>
      <w:r w:rsidRPr="00424E03">
        <w:rPr>
          <w:rFonts w:eastAsia="Verdana"/>
          <w:sz w:val="22"/>
          <w:szCs w:val="22"/>
        </w:rPr>
        <w:t xml:space="preserve">no dia </w:t>
      </w:r>
      <w:r w:rsidR="00AC2625">
        <w:rPr>
          <w:rFonts w:eastAsia="Verdana"/>
          <w:sz w:val="22"/>
          <w:szCs w:val="22"/>
        </w:rPr>
        <w:t>31</w:t>
      </w:r>
      <w:r w:rsidRPr="00424E03">
        <w:rPr>
          <w:rFonts w:eastAsia="Verdana"/>
          <w:sz w:val="22"/>
          <w:szCs w:val="22"/>
        </w:rPr>
        <w:t xml:space="preserve"> de </w:t>
      </w:r>
      <w:r w:rsidR="00913BEC" w:rsidRPr="00424E03">
        <w:rPr>
          <w:rFonts w:eastAsia="Verdana"/>
          <w:sz w:val="22"/>
          <w:szCs w:val="22"/>
        </w:rPr>
        <w:t>ma</w:t>
      </w:r>
      <w:r w:rsidR="00AC2625">
        <w:rPr>
          <w:rFonts w:eastAsia="Verdana"/>
          <w:sz w:val="22"/>
          <w:szCs w:val="22"/>
        </w:rPr>
        <w:t>io</w:t>
      </w:r>
      <w:r w:rsidRPr="00424E03">
        <w:rPr>
          <w:rFonts w:eastAsia="Verdana"/>
          <w:sz w:val="22"/>
          <w:szCs w:val="22"/>
        </w:rPr>
        <w:t xml:space="preserve"> de </w:t>
      </w:r>
      <w:r w:rsidR="00913BEC" w:rsidRPr="00424E03">
        <w:rPr>
          <w:rFonts w:eastAsia="Verdana"/>
          <w:sz w:val="22"/>
          <w:szCs w:val="22"/>
        </w:rPr>
        <w:t>2021</w:t>
      </w:r>
      <w:r w:rsidRPr="00424E03">
        <w:rPr>
          <w:rFonts w:eastAsia="Verdana"/>
          <w:sz w:val="22"/>
          <w:szCs w:val="22"/>
        </w:rPr>
        <w:t>, após análise do assunto em epígrafe, e</w:t>
      </w:r>
    </w:p>
    <w:p w14:paraId="443B7B46" w14:textId="77777777" w:rsidR="00E366F3" w:rsidRPr="00424E03" w:rsidRDefault="00E366F3" w:rsidP="00E366F3">
      <w:pPr>
        <w:ind w:right="113"/>
        <w:rPr>
          <w:rFonts w:eastAsia="Verdana"/>
          <w:sz w:val="22"/>
          <w:szCs w:val="22"/>
        </w:rPr>
      </w:pPr>
    </w:p>
    <w:p w14:paraId="19CCADE2" w14:textId="5E76D87B" w:rsidR="00AC2625" w:rsidRPr="00AC2625" w:rsidRDefault="00AC2625" w:rsidP="00AC2625">
      <w:pPr>
        <w:rPr>
          <w:rFonts w:eastAsia="Verdana"/>
          <w:sz w:val="22"/>
          <w:szCs w:val="22"/>
        </w:rPr>
      </w:pPr>
      <w:r w:rsidRPr="00AC2625">
        <w:rPr>
          <w:rFonts w:eastAsia="Verdana"/>
          <w:sz w:val="22"/>
          <w:szCs w:val="22"/>
        </w:rPr>
        <w:t xml:space="preserve">Considerando circunstâncias </w:t>
      </w:r>
      <w:r>
        <w:rPr>
          <w:rFonts w:eastAsia="Verdana"/>
          <w:sz w:val="22"/>
          <w:szCs w:val="22"/>
        </w:rPr>
        <w:t>impostas</w:t>
      </w:r>
      <w:r w:rsidRPr="00AC2625">
        <w:rPr>
          <w:rFonts w:eastAsia="Verdana"/>
          <w:sz w:val="22"/>
          <w:szCs w:val="22"/>
        </w:rPr>
        <w:t xml:space="preserve"> pela pandemia do Covid-19;</w:t>
      </w:r>
    </w:p>
    <w:p w14:paraId="5C377A03" w14:textId="77777777" w:rsidR="00AC2625" w:rsidRPr="00AC2625" w:rsidRDefault="00AC2625" w:rsidP="00AC2625">
      <w:pPr>
        <w:rPr>
          <w:rFonts w:eastAsia="Verdana"/>
          <w:sz w:val="22"/>
          <w:szCs w:val="22"/>
        </w:rPr>
      </w:pPr>
    </w:p>
    <w:p w14:paraId="38F50692" w14:textId="1920739F" w:rsidR="00913BEC" w:rsidRDefault="00AC2625" w:rsidP="00AC2625">
      <w:pPr>
        <w:rPr>
          <w:rFonts w:eastAsia="Verdana"/>
          <w:sz w:val="22"/>
          <w:szCs w:val="22"/>
        </w:rPr>
      </w:pPr>
      <w:r w:rsidRPr="00AC2625">
        <w:rPr>
          <w:rFonts w:eastAsia="Verdana"/>
          <w:sz w:val="22"/>
          <w:szCs w:val="22"/>
        </w:rPr>
        <w:t>Considerando obrigação de cumprir a missão institucional com o maior êxito possível</w:t>
      </w:r>
      <w:r w:rsidR="00913BEC" w:rsidRPr="00424E03">
        <w:rPr>
          <w:rFonts w:eastAsia="Verdana"/>
          <w:sz w:val="22"/>
          <w:szCs w:val="22"/>
        </w:rPr>
        <w:t>;</w:t>
      </w:r>
    </w:p>
    <w:p w14:paraId="0D005DFA" w14:textId="6221F0AC" w:rsidR="00AC2625" w:rsidRDefault="00AC2625" w:rsidP="00AC2625">
      <w:pPr>
        <w:rPr>
          <w:rFonts w:eastAsia="Verdana"/>
          <w:sz w:val="22"/>
          <w:szCs w:val="22"/>
        </w:rPr>
      </w:pPr>
    </w:p>
    <w:p w14:paraId="4B1AE0CF" w14:textId="2D86F710" w:rsidR="00AC2625" w:rsidRPr="00424E03" w:rsidRDefault="00AC2625" w:rsidP="00AC2625">
      <w:pPr>
        <w:rPr>
          <w:rFonts w:eastAsia="Verdana"/>
          <w:sz w:val="22"/>
          <w:szCs w:val="22"/>
        </w:rPr>
      </w:pPr>
      <w:r w:rsidRPr="00AC2625">
        <w:rPr>
          <w:rFonts w:eastAsia="Verdana"/>
          <w:sz w:val="22"/>
          <w:szCs w:val="22"/>
        </w:rPr>
        <w:t>Considerando a necessidade de continuar com todas as ações cautelosas em defesa da saúde de todas as pessoas que transitam pelas dependências físicas dos CAU/DF</w:t>
      </w:r>
      <w:r>
        <w:rPr>
          <w:rFonts w:eastAsia="Verdana"/>
          <w:sz w:val="22"/>
          <w:szCs w:val="22"/>
        </w:rPr>
        <w:t>; e</w:t>
      </w:r>
    </w:p>
    <w:p w14:paraId="53EC83C2" w14:textId="77777777" w:rsidR="00913BEC" w:rsidRPr="00424E03" w:rsidRDefault="00913BEC" w:rsidP="00913BEC">
      <w:pPr>
        <w:rPr>
          <w:rFonts w:eastAsia="Verdana"/>
          <w:sz w:val="22"/>
          <w:szCs w:val="22"/>
        </w:rPr>
      </w:pPr>
    </w:p>
    <w:p w14:paraId="33878D82" w14:textId="5B26BAD6" w:rsidR="00913BEC" w:rsidRPr="00424E03" w:rsidRDefault="00913BEC" w:rsidP="00913BEC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 xml:space="preserve">Considerando </w:t>
      </w:r>
      <w:r w:rsidR="00AC2625">
        <w:rPr>
          <w:rFonts w:eastAsia="Verdana"/>
          <w:sz w:val="22"/>
          <w:szCs w:val="22"/>
        </w:rPr>
        <w:t xml:space="preserve">a </w:t>
      </w:r>
      <w:r w:rsidR="005148C8" w:rsidRPr="00424E03">
        <w:rPr>
          <w:rFonts w:eastAsia="Verdana"/>
          <w:sz w:val="22"/>
          <w:szCs w:val="22"/>
        </w:rPr>
        <w:t xml:space="preserve">Deliberação Plenária </w:t>
      </w:r>
      <w:r w:rsidR="005148C8" w:rsidRPr="00424E03">
        <w:rPr>
          <w:rFonts w:eastAsia="Verdana"/>
          <w:i/>
          <w:iCs/>
          <w:sz w:val="22"/>
          <w:szCs w:val="22"/>
        </w:rPr>
        <w:t>Ad Referendum</w:t>
      </w:r>
      <w:r w:rsidR="005148C8" w:rsidRPr="00424E03">
        <w:rPr>
          <w:rFonts w:eastAsia="Verdana"/>
          <w:sz w:val="22"/>
          <w:szCs w:val="22"/>
        </w:rPr>
        <w:t xml:space="preserve"> n</w:t>
      </w:r>
      <w:r w:rsidRPr="00424E03">
        <w:rPr>
          <w:rFonts w:eastAsia="Verdana"/>
          <w:sz w:val="22"/>
          <w:szCs w:val="22"/>
        </w:rPr>
        <w:t>º 00</w:t>
      </w:r>
      <w:r w:rsidR="00AC2625">
        <w:rPr>
          <w:rFonts w:eastAsia="Verdana"/>
          <w:sz w:val="22"/>
          <w:szCs w:val="22"/>
        </w:rPr>
        <w:t>3</w:t>
      </w:r>
      <w:r w:rsidRPr="00424E03">
        <w:rPr>
          <w:rFonts w:eastAsia="Verdana"/>
          <w:sz w:val="22"/>
          <w:szCs w:val="22"/>
        </w:rPr>
        <w:t>/2021</w:t>
      </w:r>
      <w:r w:rsidR="005148C8" w:rsidRPr="00424E03">
        <w:rPr>
          <w:rFonts w:eastAsia="Verdana"/>
          <w:sz w:val="22"/>
          <w:szCs w:val="22"/>
        </w:rPr>
        <w:t xml:space="preserve">, de </w:t>
      </w:r>
      <w:r w:rsidR="00AC2625">
        <w:rPr>
          <w:rFonts w:eastAsia="Verdana"/>
          <w:sz w:val="22"/>
          <w:szCs w:val="22"/>
        </w:rPr>
        <w:t>29</w:t>
      </w:r>
      <w:r w:rsidR="0000435D" w:rsidRPr="00424E03">
        <w:rPr>
          <w:rFonts w:eastAsia="Verdana"/>
          <w:sz w:val="22"/>
          <w:szCs w:val="22"/>
        </w:rPr>
        <w:t xml:space="preserve"> de </w:t>
      </w:r>
      <w:r w:rsidR="00AC2625">
        <w:rPr>
          <w:rFonts w:eastAsia="Verdana"/>
          <w:sz w:val="22"/>
          <w:szCs w:val="22"/>
        </w:rPr>
        <w:t>abril</w:t>
      </w:r>
      <w:r w:rsidR="0000435D" w:rsidRPr="00424E03">
        <w:rPr>
          <w:rFonts w:eastAsia="Verdana"/>
          <w:sz w:val="22"/>
          <w:szCs w:val="22"/>
        </w:rPr>
        <w:t xml:space="preserve"> de 2021.</w:t>
      </w:r>
    </w:p>
    <w:p w14:paraId="7B04B599" w14:textId="77777777" w:rsidR="00913BEC" w:rsidRPr="00424E03" w:rsidRDefault="00913BEC" w:rsidP="00913BEC">
      <w:pPr>
        <w:rPr>
          <w:sz w:val="22"/>
          <w:szCs w:val="22"/>
        </w:rPr>
      </w:pPr>
    </w:p>
    <w:p w14:paraId="7EB7AFD4" w14:textId="77777777" w:rsidR="00F8521B" w:rsidRPr="00424E03" w:rsidRDefault="00F8521B" w:rsidP="00F8521B">
      <w:pPr>
        <w:rPr>
          <w:b/>
          <w:sz w:val="22"/>
          <w:szCs w:val="22"/>
        </w:rPr>
      </w:pPr>
      <w:r w:rsidRPr="00424E03">
        <w:rPr>
          <w:b/>
          <w:sz w:val="22"/>
          <w:szCs w:val="22"/>
        </w:rPr>
        <w:t>DELIBEROU:</w:t>
      </w:r>
    </w:p>
    <w:p w14:paraId="4CEAD81B" w14:textId="77777777" w:rsidR="00F8521B" w:rsidRPr="00424E03" w:rsidRDefault="00F8521B" w:rsidP="00F8521B">
      <w:pPr>
        <w:rPr>
          <w:sz w:val="22"/>
          <w:szCs w:val="22"/>
        </w:rPr>
      </w:pPr>
    </w:p>
    <w:p w14:paraId="68715A20" w14:textId="053F9678" w:rsidR="00913BEC" w:rsidRPr="00424E03" w:rsidRDefault="00E366F3" w:rsidP="00913BEC">
      <w:pPr>
        <w:rPr>
          <w:rFonts w:eastAsia="Verdana"/>
          <w:sz w:val="22"/>
          <w:szCs w:val="22"/>
        </w:rPr>
      </w:pPr>
      <w:r w:rsidRPr="00424E03">
        <w:rPr>
          <w:sz w:val="22"/>
          <w:szCs w:val="22"/>
          <w:lang w:val="pt"/>
        </w:rPr>
        <w:t xml:space="preserve">1 – Por </w:t>
      </w:r>
      <w:r w:rsidRPr="00424E03">
        <w:rPr>
          <w:rFonts w:eastAsia="Verdana"/>
          <w:bCs/>
          <w:sz w:val="22"/>
          <w:szCs w:val="22"/>
        </w:rPr>
        <w:t xml:space="preserve">aprovar a </w:t>
      </w:r>
      <w:r w:rsidR="00913BEC" w:rsidRPr="00424E03">
        <w:rPr>
          <w:rFonts w:eastAsia="Verdana"/>
          <w:sz w:val="22"/>
          <w:szCs w:val="22"/>
        </w:rPr>
        <w:t xml:space="preserve">Deliberação Plenária </w:t>
      </w:r>
      <w:r w:rsidR="00913BEC" w:rsidRPr="00424E03">
        <w:rPr>
          <w:rFonts w:eastAsia="Verdana"/>
          <w:i/>
          <w:sz w:val="22"/>
          <w:szCs w:val="22"/>
        </w:rPr>
        <w:t>Ad Referendum</w:t>
      </w:r>
      <w:r w:rsidR="00913BEC" w:rsidRPr="00424E03">
        <w:rPr>
          <w:rFonts w:eastAsia="Verdana"/>
          <w:sz w:val="22"/>
          <w:szCs w:val="22"/>
        </w:rPr>
        <w:t xml:space="preserve"> Nº 00</w:t>
      </w:r>
      <w:r w:rsidR="00AC2625">
        <w:rPr>
          <w:rFonts w:eastAsia="Verdana"/>
          <w:sz w:val="22"/>
          <w:szCs w:val="22"/>
        </w:rPr>
        <w:t>3</w:t>
      </w:r>
      <w:r w:rsidR="00913BEC" w:rsidRPr="00424E03">
        <w:rPr>
          <w:rFonts w:eastAsia="Verdana"/>
          <w:sz w:val="22"/>
          <w:szCs w:val="22"/>
        </w:rPr>
        <w:t>/2021 que:</w:t>
      </w:r>
    </w:p>
    <w:p w14:paraId="5F9B610E" w14:textId="77777777" w:rsidR="00913BEC" w:rsidRPr="00424E03" w:rsidRDefault="00913BEC" w:rsidP="00913BEC">
      <w:pPr>
        <w:rPr>
          <w:rFonts w:eastAsia="Verdana"/>
          <w:sz w:val="22"/>
          <w:szCs w:val="22"/>
        </w:rPr>
      </w:pPr>
    </w:p>
    <w:p w14:paraId="66E73159" w14:textId="6275E49B" w:rsidR="00913BEC" w:rsidRPr="00424E03" w:rsidRDefault="00AC2625" w:rsidP="00606DA2">
      <w:pPr>
        <w:pStyle w:val="PargrafodaLista"/>
        <w:numPr>
          <w:ilvl w:val="0"/>
          <w:numId w:val="17"/>
        </w:numPr>
        <w:tabs>
          <w:tab w:val="left" w:pos="851"/>
        </w:tabs>
        <w:ind w:left="567" w:firstLine="0"/>
        <w:rPr>
          <w:rFonts w:eastAsia="Verdana"/>
          <w:sz w:val="22"/>
          <w:szCs w:val="22"/>
        </w:rPr>
      </w:pPr>
      <w:r w:rsidRPr="00AC2625">
        <w:rPr>
          <w:rFonts w:eastAsia="Verdana"/>
          <w:sz w:val="22"/>
          <w:szCs w:val="22"/>
        </w:rPr>
        <w:t>Reestabelece o atendimento ao público no formato presencial às terças e quintas-feiras, das 10:00hs às 16:00hs,</w:t>
      </w:r>
      <w:r w:rsidR="006553F0">
        <w:rPr>
          <w:rFonts w:eastAsia="Verdana"/>
          <w:sz w:val="22"/>
          <w:szCs w:val="22"/>
        </w:rPr>
        <w:t xml:space="preserve"> por noventa dias,</w:t>
      </w:r>
      <w:r w:rsidRPr="00AC2625">
        <w:rPr>
          <w:rFonts w:eastAsia="Verdana"/>
          <w:sz w:val="22"/>
          <w:szCs w:val="22"/>
        </w:rPr>
        <w:t xml:space="preserve"> observados todos os protocolos preventivos para redução dos riscos de contaminação e transmissão do Covid-19</w:t>
      </w:r>
      <w:r w:rsidR="00913BEC" w:rsidRPr="00424E03">
        <w:rPr>
          <w:rFonts w:eastAsia="Verdana"/>
          <w:sz w:val="22"/>
          <w:szCs w:val="22"/>
        </w:rPr>
        <w:t>; e</w:t>
      </w:r>
    </w:p>
    <w:p w14:paraId="587E23B0" w14:textId="77777777" w:rsidR="00606DA2" w:rsidRPr="00424E03" w:rsidRDefault="00606DA2" w:rsidP="00606DA2">
      <w:pPr>
        <w:pStyle w:val="PargrafodaLista"/>
        <w:tabs>
          <w:tab w:val="left" w:pos="851"/>
        </w:tabs>
        <w:ind w:left="567"/>
        <w:rPr>
          <w:rFonts w:eastAsia="Verdana"/>
          <w:sz w:val="22"/>
          <w:szCs w:val="22"/>
        </w:rPr>
      </w:pPr>
    </w:p>
    <w:p w14:paraId="4E5D0650" w14:textId="77777777" w:rsidR="00913BEC" w:rsidRPr="00424E03" w:rsidRDefault="00913BEC" w:rsidP="00606DA2">
      <w:pPr>
        <w:pStyle w:val="PargrafodaLista"/>
        <w:numPr>
          <w:ilvl w:val="0"/>
          <w:numId w:val="17"/>
        </w:numPr>
        <w:tabs>
          <w:tab w:val="left" w:pos="851"/>
        </w:tabs>
        <w:ind w:left="567" w:firstLine="0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Mantém atendimento ao público pelo aplicativo WhatsApp e via e-mail, de segunda à sexta-feira, das 10:00hs às 16:00hs.</w:t>
      </w:r>
    </w:p>
    <w:p w14:paraId="61C802E0" w14:textId="77777777" w:rsidR="00913BEC" w:rsidRPr="00424E03" w:rsidRDefault="00913BEC" w:rsidP="00913BEC">
      <w:pPr>
        <w:rPr>
          <w:rFonts w:eastAsia="Verdana"/>
          <w:sz w:val="22"/>
          <w:szCs w:val="22"/>
        </w:rPr>
      </w:pPr>
    </w:p>
    <w:p w14:paraId="51234715" w14:textId="77777777" w:rsidR="00913BEC" w:rsidRPr="00424E03" w:rsidRDefault="00913BEC" w:rsidP="00913BEC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2 – Encaminhar esta deliberação para publicação no sítio eletrônico do CAU/DF.</w:t>
      </w:r>
    </w:p>
    <w:p w14:paraId="516AC632" w14:textId="77777777" w:rsidR="00330DDC" w:rsidRPr="00424E03" w:rsidRDefault="00330DDC" w:rsidP="003E6C9E">
      <w:pPr>
        <w:ind w:right="113"/>
        <w:rPr>
          <w:rFonts w:eastAsia="Verdana"/>
          <w:sz w:val="22"/>
          <w:szCs w:val="22"/>
        </w:rPr>
      </w:pPr>
    </w:p>
    <w:p w14:paraId="084256A4" w14:textId="77777777" w:rsidR="00E366F3" w:rsidRPr="00424E03" w:rsidRDefault="00E366F3" w:rsidP="00E366F3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Esta deliberação entra em vigor nesta data.</w:t>
      </w:r>
    </w:p>
    <w:p w14:paraId="74028952" w14:textId="77777777" w:rsidR="00B2109B" w:rsidRPr="00424E03" w:rsidRDefault="00B2109B" w:rsidP="00B2109B">
      <w:pPr>
        <w:rPr>
          <w:rFonts w:eastAsia="Verdana"/>
          <w:b/>
          <w:sz w:val="22"/>
          <w:szCs w:val="22"/>
        </w:rPr>
      </w:pPr>
    </w:p>
    <w:p w14:paraId="205B1463" w14:textId="65DD74E9" w:rsidR="00A64D37" w:rsidRPr="00424E03" w:rsidRDefault="00A046B1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424E03">
        <w:rPr>
          <w:b/>
          <w:sz w:val="22"/>
          <w:szCs w:val="22"/>
          <w:lang w:eastAsia="pt-BR"/>
        </w:rPr>
        <w:t xml:space="preserve">Com </w:t>
      </w:r>
      <w:r w:rsidR="0062192E" w:rsidRPr="00424E03">
        <w:rPr>
          <w:b/>
          <w:sz w:val="22"/>
          <w:szCs w:val="22"/>
          <w:lang w:eastAsia="pt-BR"/>
        </w:rPr>
        <w:t>1</w:t>
      </w:r>
      <w:r w:rsidR="00AC2625">
        <w:rPr>
          <w:b/>
          <w:sz w:val="22"/>
          <w:szCs w:val="22"/>
          <w:lang w:eastAsia="pt-BR"/>
        </w:rPr>
        <w:t>1</w:t>
      </w:r>
      <w:r w:rsidRPr="00424E03">
        <w:rPr>
          <w:b/>
          <w:sz w:val="22"/>
          <w:szCs w:val="22"/>
          <w:lang w:eastAsia="pt-BR"/>
        </w:rPr>
        <w:t xml:space="preserve"> votos favoráveis</w:t>
      </w:r>
      <w:r w:rsidRPr="00424E03">
        <w:rPr>
          <w:sz w:val="22"/>
          <w:szCs w:val="22"/>
          <w:lang w:eastAsia="pt-BR"/>
        </w:rPr>
        <w:t xml:space="preserve"> dos conselheiros:</w:t>
      </w:r>
      <w:r w:rsidR="005F466A" w:rsidRPr="00424E03">
        <w:rPr>
          <w:sz w:val="22"/>
          <w:szCs w:val="22"/>
        </w:rPr>
        <w:t xml:space="preserve"> </w:t>
      </w:r>
      <w:r w:rsidR="00AC2625">
        <w:rPr>
          <w:sz w:val="22"/>
          <w:szCs w:val="22"/>
          <w:lang w:eastAsia="pt-BR"/>
        </w:rPr>
        <w:t>Renata Seabra Resende Castro Corrêa (em titularidade)</w:t>
      </w:r>
      <w:r w:rsidR="005F466A" w:rsidRPr="00424E03">
        <w:rPr>
          <w:sz w:val="22"/>
          <w:szCs w:val="22"/>
          <w:lang w:eastAsia="pt-BR"/>
        </w:rPr>
        <w:t>,</w:t>
      </w:r>
      <w:r w:rsidR="00AC2625">
        <w:rPr>
          <w:sz w:val="22"/>
          <w:szCs w:val="22"/>
          <w:lang w:eastAsia="pt-BR"/>
        </w:rPr>
        <w:t xml:space="preserve"> Giselle Moll Mascarenhas, Sandra Maria França Marinho (em titularidade)</w:t>
      </w:r>
      <w:r w:rsidR="00AC2625" w:rsidRPr="00424E03">
        <w:rPr>
          <w:sz w:val="22"/>
          <w:szCs w:val="22"/>
          <w:lang w:eastAsia="pt-BR"/>
        </w:rPr>
        <w:t>,</w:t>
      </w:r>
      <w:r w:rsidR="00AC2625">
        <w:rPr>
          <w:sz w:val="22"/>
          <w:szCs w:val="22"/>
          <w:lang w:eastAsia="pt-BR"/>
        </w:rPr>
        <w:t xml:space="preserve"> </w:t>
      </w:r>
      <w:r w:rsidR="00AC2625" w:rsidRPr="00424E03">
        <w:rPr>
          <w:sz w:val="22"/>
          <w:szCs w:val="22"/>
          <w:lang w:eastAsia="pt-BR"/>
        </w:rPr>
        <w:t>João Eduardo Martins Dantas</w:t>
      </w:r>
      <w:r w:rsidR="00AC2625">
        <w:rPr>
          <w:sz w:val="22"/>
          <w:szCs w:val="22"/>
          <w:lang w:eastAsia="pt-BR"/>
        </w:rPr>
        <w:t xml:space="preserve">, </w:t>
      </w:r>
      <w:r w:rsidR="00AC2625" w:rsidRPr="00424E03">
        <w:rPr>
          <w:sz w:val="22"/>
          <w:szCs w:val="22"/>
          <w:lang w:eastAsia="pt-BR"/>
        </w:rPr>
        <w:t>Larissa de Aguiar Cayres</w:t>
      </w:r>
      <w:r w:rsidR="00AC2625">
        <w:rPr>
          <w:sz w:val="22"/>
          <w:szCs w:val="22"/>
          <w:lang w:eastAsia="pt-BR"/>
        </w:rPr>
        <w:t xml:space="preserve"> (em titularidade)</w:t>
      </w:r>
      <w:r w:rsidR="00AC2625" w:rsidRPr="00424E03">
        <w:rPr>
          <w:sz w:val="22"/>
          <w:szCs w:val="22"/>
          <w:lang w:eastAsia="pt-BR"/>
        </w:rPr>
        <w:t>,</w:t>
      </w:r>
      <w:r w:rsidR="00AC2625">
        <w:rPr>
          <w:sz w:val="22"/>
          <w:szCs w:val="22"/>
          <w:lang w:eastAsia="pt-BR"/>
        </w:rPr>
        <w:t xml:space="preserve"> </w:t>
      </w:r>
      <w:r w:rsidR="005F466A" w:rsidRPr="00424E03">
        <w:rPr>
          <w:sz w:val="22"/>
          <w:szCs w:val="22"/>
          <w:lang w:eastAsia="pt-BR"/>
        </w:rPr>
        <w:t>Janaína Domingos Vieira,</w:t>
      </w:r>
      <w:r w:rsidR="00F233A5">
        <w:rPr>
          <w:sz w:val="22"/>
          <w:szCs w:val="22"/>
          <w:lang w:eastAsia="pt-BR"/>
        </w:rPr>
        <w:t xml:space="preserve"> </w:t>
      </w:r>
      <w:r w:rsidR="00F233A5" w:rsidRPr="00424E03">
        <w:rPr>
          <w:sz w:val="22"/>
          <w:szCs w:val="22"/>
          <w:lang w:eastAsia="pt-BR"/>
        </w:rPr>
        <w:t>Nelton Keti Borges</w:t>
      </w:r>
      <w:r w:rsidR="00F233A5">
        <w:rPr>
          <w:sz w:val="22"/>
          <w:szCs w:val="22"/>
          <w:lang w:eastAsia="pt-BR"/>
        </w:rPr>
        <w:t xml:space="preserve">, </w:t>
      </w:r>
      <w:r w:rsidR="00F233A5" w:rsidRPr="00424E03">
        <w:rPr>
          <w:sz w:val="22"/>
          <w:szCs w:val="22"/>
          <w:lang w:eastAsia="pt-BR"/>
        </w:rPr>
        <w:t>Pedro Roberto da Silva Neto</w:t>
      </w:r>
      <w:r w:rsidR="00F233A5">
        <w:rPr>
          <w:sz w:val="22"/>
          <w:szCs w:val="22"/>
          <w:lang w:eastAsia="pt-BR"/>
        </w:rPr>
        <w:t>, Anie Caroline Afonso Figueira,</w:t>
      </w:r>
      <w:r w:rsidR="005F466A" w:rsidRPr="00424E03">
        <w:rPr>
          <w:sz w:val="22"/>
          <w:szCs w:val="22"/>
          <w:lang w:eastAsia="pt-BR"/>
        </w:rPr>
        <w:t xml:space="preserve"> Jessica Costa Spehar</w:t>
      </w:r>
      <w:r w:rsidR="00F233A5">
        <w:rPr>
          <w:sz w:val="22"/>
          <w:szCs w:val="22"/>
          <w:lang w:eastAsia="pt-BR"/>
        </w:rPr>
        <w:t xml:space="preserve"> e Gabriela Cascelli Farinasso;</w:t>
      </w:r>
      <w:r w:rsidR="005F466A" w:rsidRPr="00424E03">
        <w:rPr>
          <w:sz w:val="22"/>
          <w:szCs w:val="22"/>
          <w:lang w:eastAsia="pt-BR"/>
        </w:rPr>
        <w:t xml:space="preserve"> </w:t>
      </w:r>
      <w:r w:rsidR="0062192E" w:rsidRPr="00AC2625">
        <w:rPr>
          <w:bCs/>
          <w:sz w:val="22"/>
          <w:szCs w:val="22"/>
          <w:lang w:eastAsia="pt-BR"/>
        </w:rPr>
        <w:t>0</w:t>
      </w:r>
      <w:r w:rsidR="00AC2625" w:rsidRPr="00AC2625">
        <w:rPr>
          <w:bCs/>
          <w:sz w:val="22"/>
          <w:szCs w:val="22"/>
          <w:lang w:eastAsia="pt-BR"/>
        </w:rPr>
        <w:t>0</w:t>
      </w:r>
      <w:r w:rsidR="0062192E" w:rsidRPr="00AC2625">
        <w:rPr>
          <w:bCs/>
          <w:sz w:val="22"/>
          <w:szCs w:val="22"/>
          <w:lang w:eastAsia="pt-BR"/>
        </w:rPr>
        <w:t xml:space="preserve"> Ausência</w:t>
      </w:r>
      <w:r w:rsidR="0062192E" w:rsidRPr="00424E03">
        <w:rPr>
          <w:sz w:val="22"/>
          <w:szCs w:val="22"/>
          <w:lang w:eastAsia="pt-BR"/>
        </w:rPr>
        <w:t>, 00 Voto Contrário e</w:t>
      </w:r>
      <w:r w:rsidR="005F466A" w:rsidRPr="00424E03">
        <w:rPr>
          <w:sz w:val="22"/>
          <w:szCs w:val="22"/>
          <w:lang w:eastAsia="pt-BR"/>
        </w:rPr>
        <w:t xml:space="preserve"> </w:t>
      </w:r>
      <w:r w:rsidR="0062192E" w:rsidRPr="00AC2625">
        <w:rPr>
          <w:bCs/>
          <w:sz w:val="22"/>
          <w:szCs w:val="22"/>
          <w:lang w:eastAsia="pt-BR"/>
        </w:rPr>
        <w:t>0</w:t>
      </w:r>
      <w:r w:rsidR="00AC2625" w:rsidRPr="00AC2625">
        <w:rPr>
          <w:bCs/>
          <w:sz w:val="22"/>
          <w:szCs w:val="22"/>
          <w:lang w:eastAsia="pt-BR"/>
        </w:rPr>
        <w:t>0</w:t>
      </w:r>
      <w:r w:rsidR="0062192E" w:rsidRPr="00AC2625">
        <w:rPr>
          <w:bCs/>
          <w:sz w:val="22"/>
          <w:szCs w:val="22"/>
          <w:lang w:eastAsia="pt-BR"/>
        </w:rPr>
        <w:t xml:space="preserve"> Abstenç</w:t>
      </w:r>
      <w:r w:rsidR="00AC2625" w:rsidRPr="00AC2625">
        <w:rPr>
          <w:bCs/>
          <w:sz w:val="22"/>
          <w:szCs w:val="22"/>
          <w:lang w:eastAsia="pt-BR"/>
        </w:rPr>
        <w:t>ão</w:t>
      </w:r>
      <w:r w:rsidR="00E366F3" w:rsidRPr="00AC2625">
        <w:rPr>
          <w:sz w:val="22"/>
          <w:szCs w:val="22"/>
          <w:lang w:eastAsia="pt-BR"/>
        </w:rPr>
        <w:t>.</w:t>
      </w:r>
    </w:p>
    <w:p w14:paraId="179EF666" w14:textId="77777777" w:rsidR="00E275CF" w:rsidRPr="00424E03" w:rsidRDefault="00E275CF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20B7804E" w14:textId="4C465EDA" w:rsidR="00B2109B" w:rsidRPr="00424E03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Brasília</w:t>
      </w:r>
      <w:r w:rsidR="0000435D" w:rsidRPr="00424E03">
        <w:rPr>
          <w:rFonts w:eastAsia="Verdana"/>
          <w:sz w:val="22"/>
          <w:szCs w:val="22"/>
        </w:rPr>
        <w:t>/</w:t>
      </w:r>
      <w:r w:rsidRPr="00424E03">
        <w:rPr>
          <w:rFonts w:eastAsia="Verdana"/>
          <w:sz w:val="22"/>
          <w:szCs w:val="22"/>
        </w:rPr>
        <w:t xml:space="preserve">DF, </w:t>
      </w:r>
      <w:r w:rsidR="00AC2625">
        <w:rPr>
          <w:rFonts w:eastAsia="Verdana"/>
          <w:sz w:val="22"/>
          <w:szCs w:val="22"/>
        </w:rPr>
        <w:t>31</w:t>
      </w:r>
      <w:r w:rsidR="000070A6" w:rsidRPr="00424E03">
        <w:rPr>
          <w:rFonts w:eastAsia="Verdana"/>
          <w:sz w:val="22"/>
          <w:szCs w:val="22"/>
        </w:rPr>
        <w:t xml:space="preserve"> de </w:t>
      </w:r>
      <w:r w:rsidR="00A046B1" w:rsidRPr="00424E03">
        <w:rPr>
          <w:rFonts w:eastAsia="Verdana"/>
          <w:sz w:val="22"/>
          <w:szCs w:val="22"/>
        </w:rPr>
        <w:t>ma</w:t>
      </w:r>
      <w:r w:rsidR="00AC2625">
        <w:rPr>
          <w:rFonts w:eastAsia="Verdana"/>
          <w:sz w:val="22"/>
          <w:szCs w:val="22"/>
        </w:rPr>
        <w:t>io</w:t>
      </w:r>
      <w:r w:rsidRPr="00424E03">
        <w:rPr>
          <w:rFonts w:eastAsia="Verdana"/>
          <w:sz w:val="22"/>
          <w:szCs w:val="22"/>
        </w:rPr>
        <w:t xml:space="preserve"> de </w:t>
      </w:r>
      <w:r w:rsidR="00A046B1" w:rsidRPr="00424E03">
        <w:rPr>
          <w:rFonts w:eastAsia="Verdana"/>
          <w:sz w:val="22"/>
          <w:szCs w:val="22"/>
        </w:rPr>
        <w:t>2021</w:t>
      </w:r>
      <w:r w:rsidRPr="00424E03">
        <w:rPr>
          <w:rFonts w:eastAsia="Verdana"/>
          <w:sz w:val="22"/>
          <w:szCs w:val="22"/>
        </w:rPr>
        <w:t>.</w:t>
      </w:r>
    </w:p>
    <w:p w14:paraId="3AC1EF0D" w14:textId="77777777" w:rsidR="00A64D37" w:rsidRPr="00424E03" w:rsidRDefault="00A64D37" w:rsidP="00A64D37">
      <w:pPr>
        <w:rPr>
          <w:rFonts w:eastAsia="Verdana"/>
          <w:sz w:val="22"/>
          <w:szCs w:val="22"/>
        </w:rPr>
      </w:pPr>
    </w:p>
    <w:p w14:paraId="3CFCA0D6" w14:textId="77777777" w:rsidR="00321150" w:rsidRPr="00424E03" w:rsidRDefault="00321150" w:rsidP="00D01A14">
      <w:pPr>
        <w:rPr>
          <w:rFonts w:eastAsia="Verdana"/>
          <w:sz w:val="22"/>
          <w:szCs w:val="22"/>
        </w:rPr>
      </w:pPr>
    </w:p>
    <w:p w14:paraId="69182D13" w14:textId="7CD00282" w:rsidR="00D01A14" w:rsidRPr="00424E03" w:rsidRDefault="00D01A14" w:rsidP="00D01A14">
      <w:pPr>
        <w:rPr>
          <w:rFonts w:eastAsia="Verdana"/>
          <w:sz w:val="22"/>
          <w:szCs w:val="22"/>
        </w:rPr>
      </w:pPr>
    </w:p>
    <w:p w14:paraId="52FD3162" w14:textId="77777777" w:rsidR="00606DA2" w:rsidRPr="00424E03" w:rsidRDefault="00606DA2" w:rsidP="00D01A14">
      <w:pPr>
        <w:rPr>
          <w:rFonts w:eastAsia="Verdana"/>
          <w:sz w:val="22"/>
          <w:szCs w:val="22"/>
        </w:rPr>
      </w:pPr>
    </w:p>
    <w:p w14:paraId="5F862CDC" w14:textId="302A0AB0" w:rsidR="001868E9" w:rsidRPr="00424E03" w:rsidRDefault="00DB0BD9" w:rsidP="0000435D">
      <w:pPr>
        <w:ind w:left="-142"/>
        <w:jc w:val="center"/>
        <w:rPr>
          <w:rFonts w:eastAsia="Verdana"/>
          <w:b/>
          <w:sz w:val="22"/>
          <w:szCs w:val="22"/>
        </w:rPr>
      </w:pPr>
      <w:r w:rsidRPr="00424E03">
        <w:rPr>
          <w:rFonts w:eastAsia="Verdana"/>
          <w:b/>
          <w:sz w:val="22"/>
          <w:szCs w:val="22"/>
        </w:rPr>
        <w:t>MÔNICA ANDRÉA BLANCO</w:t>
      </w:r>
    </w:p>
    <w:p w14:paraId="3973D089" w14:textId="1997E63D" w:rsidR="003365E5" w:rsidRPr="00424E03" w:rsidRDefault="001868E9" w:rsidP="0000435D">
      <w:pPr>
        <w:ind w:left="-142"/>
        <w:jc w:val="center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Presidente</w:t>
      </w:r>
    </w:p>
    <w:sectPr w:rsidR="003365E5" w:rsidRPr="00424E03" w:rsidSect="00606DA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7CCDF" w14:textId="77777777" w:rsidR="00597F1F" w:rsidRDefault="00597F1F">
      <w:r>
        <w:separator/>
      </w:r>
    </w:p>
  </w:endnote>
  <w:endnote w:type="continuationSeparator" w:id="0">
    <w:p w14:paraId="63AA5FF8" w14:textId="77777777" w:rsidR="00597F1F" w:rsidRDefault="00597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3A9A" w14:textId="77777777" w:rsidR="00F8794D" w:rsidRDefault="00F8794D" w:rsidP="00F8794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43BB0A9" wp14:editId="40F52B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0C8076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KC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m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GbeYoL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2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248BEDA7" w14:textId="77777777" w:rsidR="00F8794D" w:rsidRDefault="00F8794D" w:rsidP="00F8794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2728F2FD" w14:textId="77777777" w:rsidR="00F8794D" w:rsidRDefault="00F8794D" w:rsidP="00F8794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68FEAD26" w14:textId="77777777" w:rsidR="003E6C9E" w:rsidRPr="00F8794D" w:rsidRDefault="003E6C9E" w:rsidP="00F879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B9A23" w14:textId="77777777" w:rsidR="00597F1F" w:rsidRDefault="00597F1F">
      <w:r>
        <w:separator/>
      </w:r>
    </w:p>
  </w:footnote>
  <w:footnote w:type="continuationSeparator" w:id="0">
    <w:p w14:paraId="39689C1B" w14:textId="77777777" w:rsidR="00597F1F" w:rsidRDefault="00597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BC72" w14:textId="77777777" w:rsidR="003E6C9E" w:rsidRDefault="00597F1F">
    <w:pPr>
      <w:pStyle w:val="Cabealho"/>
    </w:pPr>
    <w:r>
      <w:rPr>
        <w:noProof/>
        <w:lang w:val="en-US"/>
      </w:rPr>
      <w:pict w14:anchorId="2E09B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044C1" w14:textId="77777777" w:rsidR="003E6C9E" w:rsidRDefault="003E6C9E" w:rsidP="00507974">
    <w:pPr>
      <w:pStyle w:val="Rodap"/>
      <w:ind w:left="-1701" w:right="-851"/>
      <w:jc w:val="left"/>
    </w:pPr>
  </w:p>
  <w:p w14:paraId="7BAA615F" w14:textId="77777777" w:rsidR="003E6C9E" w:rsidRDefault="003E6C9E" w:rsidP="00507974">
    <w:pPr>
      <w:pStyle w:val="Rodap"/>
      <w:ind w:right="-851"/>
      <w:jc w:val="left"/>
    </w:pPr>
  </w:p>
  <w:p w14:paraId="526681BB" w14:textId="77777777"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45FAD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8433036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6980" w14:textId="77777777" w:rsidR="003E6C9E" w:rsidRDefault="00597F1F">
    <w:pPr>
      <w:pStyle w:val="Cabealho"/>
    </w:pPr>
    <w:r>
      <w:rPr>
        <w:noProof/>
        <w:lang w:val="en-US"/>
      </w:rPr>
      <w:pict w14:anchorId="18A59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DF"/>
    <w:rsid w:val="0000435D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A6DC4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142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DDC"/>
    <w:rsid w:val="00330E12"/>
    <w:rsid w:val="00331516"/>
    <w:rsid w:val="003359E9"/>
    <w:rsid w:val="003365E5"/>
    <w:rsid w:val="0034385E"/>
    <w:rsid w:val="00344C55"/>
    <w:rsid w:val="0034596A"/>
    <w:rsid w:val="00351C37"/>
    <w:rsid w:val="00352AAC"/>
    <w:rsid w:val="003549E1"/>
    <w:rsid w:val="00356ED0"/>
    <w:rsid w:val="0035761D"/>
    <w:rsid w:val="00357E36"/>
    <w:rsid w:val="00363902"/>
    <w:rsid w:val="00364110"/>
    <w:rsid w:val="00365F95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24E03"/>
    <w:rsid w:val="0043063C"/>
    <w:rsid w:val="00430CD5"/>
    <w:rsid w:val="00436CBF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48C8"/>
    <w:rsid w:val="00515CF3"/>
    <w:rsid w:val="00520848"/>
    <w:rsid w:val="00532B11"/>
    <w:rsid w:val="00533297"/>
    <w:rsid w:val="00533375"/>
    <w:rsid w:val="005343ED"/>
    <w:rsid w:val="0054270C"/>
    <w:rsid w:val="00547737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97F1F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66A"/>
    <w:rsid w:val="005F4D45"/>
    <w:rsid w:val="005F4DCB"/>
    <w:rsid w:val="00602214"/>
    <w:rsid w:val="00606DA2"/>
    <w:rsid w:val="00607990"/>
    <w:rsid w:val="00613A49"/>
    <w:rsid w:val="00616C42"/>
    <w:rsid w:val="0062192E"/>
    <w:rsid w:val="00625116"/>
    <w:rsid w:val="00627E1B"/>
    <w:rsid w:val="006328F4"/>
    <w:rsid w:val="0063641D"/>
    <w:rsid w:val="006553F0"/>
    <w:rsid w:val="00655BCB"/>
    <w:rsid w:val="00674461"/>
    <w:rsid w:val="00682000"/>
    <w:rsid w:val="00684DCE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01B1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38C6"/>
    <w:rsid w:val="008B6F05"/>
    <w:rsid w:val="008D45B3"/>
    <w:rsid w:val="00900F04"/>
    <w:rsid w:val="0090758A"/>
    <w:rsid w:val="00913BEC"/>
    <w:rsid w:val="00914BE8"/>
    <w:rsid w:val="009212CE"/>
    <w:rsid w:val="0092640A"/>
    <w:rsid w:val="009318F4"/>
    <w:rsid w:val="00932817"/>
    <w:rsid w:val="00933D8A"/>
    <w:rsid w:val="009400BC"/>
    <w:rsid w:val="0094116E"/>
    <w:rsid w:val="0094422A"/>
    <w:rsid w:val="00955BB8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6B1"/>
    <w:rsid w:val="00A04F84"/>
    <w:rsid w:val="00A05589"/>
    <w:rsid w:val="00A1131E"/>
    <w:rsid w:val="00A22CA8"/>
    <w:rsid w:val="00A324DA"/>
    <w:rsid w:val="00A34168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C2625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65483"/>
    <w:rsid w:val="00B73427"/>
    <w:rsid w:val="00B73926"/>
    <w:rsid w:val="00B75C3F"/>
    <w:rsid w:val="00B8007D"/>
    <w:rsid w:val="00B95B2A"/>
    <w:rsid w:val="00BA22A4"/>
    <w:rsid w:val="00BA33C3"/>
    <w:rsid w:val="00BA4F88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3F8D"/>
    <w:rsid w:val="00C357E9"/>
    <w:rsid w:val="00C41D50"/>
    <w:rsid w:val="00C44659"/>
    <w:rsid w:val="00C45EA4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0784"/>
    <w:rsid w:val="00C926D9"/>
    <w:rsid w:val="00CA1EED"/>
    <w:rsid w:val="00CB2C97"/>
    <w:rsid w:val="00CC11CC"/>
    <w:rsid w:val="00CC6D37"/>
    <w:rsid w:val="00CD1EA1"/>
    <w:rsid w:val="00CE2DF7"/>
    <w:rsid w:val="00CE78A4"/>
    <w:rsid w:val="00CE79B8"/>
    <w:rsid w:val="00CF438A"/>
    <w:rsid w:val="00D0135B"/>
    <w:rsid w:val="00D01A14"/>
    <w:rsid w:val="00D024B9"/>
    <w:rsid w:val="00D04209"/>
    <w:rsid w:val="00D0497C"/>
    <w:rsid w:val="00D06339"/>
    <w:rsid w:val="00D1655F"/>
    <w:rsid w:val="00D20D64"/>
    <w:rsid w:val="00D217AA"/>
    <w:rsid w:val="00D22C14"/>
    <w:rsid w:val="00D41554"/>
    <w:rsid w:val="00D42CA6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92244"/>
    <w:rsid w:val="00DA210E"/>
    <w:rsid w:val="00DB01F4"/>
    <w:rsid w:val="00DB02E7"/>
    <w:rsid w:val="00DB0BD9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DF6AAE"/>
    <w:rsid w:val="00E01E9B"/>
    <w:rsid w:val="00E04F92"/>
    <w:rsid w:val="00E069D6"/>
    <w:rsid w:val="00E0708F"/>
    <w:rsid w:val="00E14F69"/>
    <w:rsid w:val="00E15074"/>
    <w:rsid w:val="00E15730"/>
    <w:rsid w:val="00E20C42"/>
    <w:rsid w:val="00E275CF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3A5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8794D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FB65B8"/>
  <w15:docId w15:val="{D3510349-07F8-4451-BED8-6B92FD00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9762A-843F-45EB-916E-E81982571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</cp:revision>
  <cp:lastPrinted>2021-04-09T14:08:00Z</cp:lastPrinted>
  <dcterms:created xsi:type="dcterms:W3CDTF">2021-06-04T18:37:00Z</dcterms:created>
  <dcterms:modified xsi:type="dcterms:W3CDTF">2021-06-04T19:46:00Z</dcterms:modified>
</cp:coreProperties>
</file>