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3A555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A5555" w:rsidRDefault="00A55DEF" w:rsidP="007026B2">
            <w:pPr>
              <w:pStyle w:val="Cabealho"/>
              <w:ind w:right="113"/>
              <w:rPr>
                <w:b/>
              </w:rPr>
            </w:pPr>
            <w:r w:rsidRPr="003A5555"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3A5555" w:rsidRDefault="003B0213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</w:pPr>
            <w:r w:rsidRPr="003A5555">
              <w:t>1031074/2019</w:t>
            </w:r>
          </w:p>
        </w:tc>
      </w:tr>
      <w:tr w:rsidR="00A55DEF" w:rsidRPr="003A5555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A5555" w:rsidRDefault="00A55DEF" w:rsidP="007026B2">
            <w:pPr>
              <w:pStyle w:val="Cabealho"/>
              <w:ind w:right="113"/>
              <w:rPr>
                <w:b/>
              </w:rPr>
            </w:pPr>
            <w:r w:rsidRPr="003A5555"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3A5555" w:rsidRDefault="003B0213" w:rsidP="002668A2">
            <w:pPr>
              <w:pStyle w:val="Cabealho"/>
              <w:ind w:right="113"/>
              <w:rPr>
                <w:rFonts w:eastAsia="Times New Roman"/>
                <w:bCs/>
                <w:lang w:eastAsia="pt-BR"/>
              </w:rPr>
            </w:pPr>
            <w:r w:rsidRPr="003A5555">
              <w:t>Conceito Arquitetura Ltda.</w:t>
            </w:r>
          </w:p>
        </w:tc>
      </w:tr>
      <w:tr w:rsidR="00A55DEF" w:rsidRPr="003A5555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3A5555" w:rsidRDefault="00A55DEF" w:rsidP="007026B2">
            <w:pPr>
              <w:pStyle w:val="Cabealho"/>
              <w:ind w:right="113"/>
            </w:pPr>
            <w:r w:rsidRPr="003A5555"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3A5555" w:rsidRDefault="003B0213" w:rsidP="00575A31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3A5555">
              <w:rPr>
                <w:rFonts w:ascii="Times New Roman" w:hAnsi="Times New Roman" w:cs="Times New Roman"/>
              </w:rPr>
              <w:t>SOLICITAÇÃO DE ISENÇÃO DE COBRANÇA DE ANUIDADE REFERENTE AOS ANOS DE 2017 A 2019.</w:t>
            </w:r>
          </w:p>
        </w:tc>
      </w:tr>
    </w:tbl>
    <w:p w:rsidR="00A55DEF" w:rsidRPr="003A5555" w:rsidRDefault="00A55DEF" w:rsidP="007026B2">
      <w:pPr>
        <w:pStyle w:val="Cabealho"/>
        <w:ind w:right="113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3A5555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3A5555" w:rsidRDefault="00A55DEF" w:rsidP="00904EDA">
            <w:pPr>
              <w:pStyle w:val="Cabealho"/>
              <w:ind w:right="113"/>
              <w:jc w:val="center"/>
              <w:rPr>
                <w:b/>
              </w:rPr>
            </w:pPr>
            <w:r w:rsidRPr="003A5555">
              <w:rPr>
                <w:b/>
              </w:rPr>
              <w:t>DELIBERAÇÃO Nº 0</w:t>
            </w:r>
            <w:r w:rsidR="00D7743C" w:rsidRPr="003A5555">
              <w:rPr>
                <w:b/>
              </w:rPr>
              <w:t>0</w:t>
            </w:r>
            <w:r w:rsidR="00904EDA">
              <w:rPr>
                <w:b/>
              </w:rPr>
              <w:t>2</w:t>
            </w:r>
            <w:r w:rsidR="00147280" w:rsidRPr="003A5555">
              <w:rPr>
                <w:b/>
              </w:rPr>
              <w:t>/20</w:t>
            </w:r>
            <w:r w:rsidR="00D7743C" w:rsidRPr="003A5555">
              <w:rPr>
                <w:b/>
              </w:rPr>
              <w:t>20</w:t>
            </w:r>
            <w:r w:rsidR="00147280" w:rsidRPr="003A5555">
              <w:rPr>
                <w:b/>
              </w:rPr>
              <w:t xml:space="preserve"> – CAF</w:t>
            </w:r>
            <w:r w:rsidRPr="003A5555">
              <w:rPr>
                <w:b/>
              </w:rPr>
              <w:t>-CAU/DF</w:t>
            </w:r>
          </w:p>
        </w:tc>
      </w:tr>
    </w:tbl>
    <w:p w:rsidR="00A55DEF" w:rsidRPr="003A5555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</w:pPr>
      <w:r w:rsidRPr="003A5555">
        <w:tab/>
      </w:r>
      <w:r w:rsidRPr="003A5555">
        <w:tab/>
      </w:r>
    </w:p>
    <w:p w:rsidR="004054FB" w:rsidRPr="003A5555" w:rsidRDefault="004054FB" w:rsidP="007026B2">
      <w:pPr>
        <w:ind w:right="113"/>
        <w:rPr>
          <w:rFonts w:eastAsia="Verdana"/>
        </w:rPr>
      </w:pPr>
      <w:r w:rsidRPr="003A5555">
        <w:rPr>
          <w:rFonts w:eastAsia="Verdana"/>
        </w:rPr>
        <w:t>A COMISSÃO DE ADMINISTRAÇÃO, PLANEJAMENTO E FINANÇAS do Conselho de Arquitetura e Urbanismo do Distrito Federal – CAF</w:t>
      </w:r>
      <w:r w:rsidR="0011706B" w:rsidRPr="003A5555">
        <w:rPr>
          <w:rFonts w:eastAsia="Verdana"/>
        </w:rPr>
        <w:t>-</w:t>
      </w:r>
      <w:r w:rsidRPr="003A5555">
        <w:rPr>
          <w:rFonts w:eastAsia="Verdana"/>
        </w:rPr>
        <w:t xml:space="preserve">CAU/DF reunida ordinariamente na sede do CAU/DF, no dia </w:t>
      </w:r>
      <w:r w:rsidR="00473B2E" w:rsidRPr="003A5555">
        <w:rPr>
          <w:rFonts w:eastAsia="Verdana"/>
        </w:rPr>
        <w:t>1</w:t>
      </w:r>
      <w:r w:rsidR="00500E8B">
        <w:rPr>
          <w:rFonts w:eastAsia="Verdana"/>
        </w:rPr>
        <w:t>0</w:t>
      </w:r>
      <w:r w:rsidRPr="003A5555">
        <w:rPr>
          <w:rFonts w:eastAsia="Verdana"/>
        </w:rPr>
        <w:t xml:space="preserve"> de </w:t>
      </w:r>
      <w:r w:rsidR="00500E8B">
        <w:rPr>
          <w:rFonts w:eastAsia="Verdana"/>
        </w:rPr>
        <w:t>fevereiro</w:t>
      </w:r>
      <w:r w:rsidR="000F7140" w:rsidRPr="003A5555">
        <w:rPr>
          <w:rFonts w:eastAsia="Verdana"/>
        </w:rPr>
        <w:t xml:space="preserve"> </w:t>
      </w:r>
      <w:r w:rsidRPr="003A5555">
        <w:rPr>
          <w:rFonts w:eastAsia="Verdana"/>
        </w:rPr>
        <w:t>de 20</w:t>
      </w:r>
      <w:r w:rsidR="00473B2E" w:rsidRPr="003A5555">
        <w:rPr>
          <w:rFonts w:eastAsia="Verdana"/>
        </w:rPr>
        <w:t>20</w:t>
      </w:r>
      <w:r w:rsidRPr="003A5555">
        <w:rPr>
          <w:rFonts w:eastAsia="Verdana"/>
        </w:rPr>
        <w:t>, a</w:t>
      </w:r>
      <w:bookmarkStart w:id="0" w:name="_GoBack"/>
      <w:bookmarkEnd w:id="0"/>
      <w:r w:rsidRPr="003A5555">
        <w:rPr>
          <w:rFonts w:eastAsia="Verdana"/>
        </w:rPr>
        <w:t xml:space="preserve">pós análise do assunto em epígrafe, </w:t>
      </w:r>
      <w:proofErr w:type="gramStart"/>
      <w:r w:rsidRPr="003A5555">
        <w:rPr>
          <w:rFonts w:eastAsia="Verdana"/>
        </w:rPr>
        <w:t>e</w:t>
      </w:r>
      <w:proofErr w:type="gramEnd"/>
    </w:p>
    <w:p w:rsidR="00D9077F" w:rsidRPr="003A5555" w:rsidRDefault="00D9077F" w:rsidP="007026B2">
      <w:pPr>
        <w:ind w:right="113"/>
        <w:rPr>
          <w:rFonts w:eastAsia="Verdana"/>
        </w:rPr>
      </w:pPr>
    </w:p>
    <w:p w:rsidR="00990764" w:rsidRPr="003A5555" w:rsidRDefault="00990764" w:rsidP="00990764">
      <w:pPr>
        <w:ind w:right="113"/>
        <w:rPr>
          <w:color w:val="000000"/>
        </w:rPr>
      </w:pPr>
      <w:r w:rsidRPr="003A5555">
        <w:rPr>
          <w:rFonts w:eastAsia="Verdana"/>
        </w:rPr>
        <w:t>Considerando Regimento Interno do CAU/DF, artigo 88, inciso XX, que dispõe como competência da Comissão de Finanças, Atos Administrativos e Gestão: “</w:t>
      </w:r>
      <w:r w:rsidRPr="003A5555">
        <w:rPr>
          <w:i/>
          <w:color w:val="000000"/>
        </w:rPr>
        <w:t>propor, apreciar e deliberar sobre processos de cobrança de anuidades, taxas e multas</w:t>
      </w:r>
      <w:r w:rsidRPr="003A5555">
        <w:rPr>
          <w:color w:val="000000"/>
        </w:rPr>
        <w:t>.”;</w:t>
      </w:r>
    </w:p>
    <w:p w:rsidR="004D0BC4" w:rsidRPr="003A5555" w:rsidRDefault="004D0BC4" w:rsidP="004D0BC4">
      <w:pPr>
        <w:widowControl w:val="0"/>
      </w:pPr>
    </w:p>
    <w:p w:rsidR="002B40A6" w:rsidRPr="003A5555" w:rsidRDefault="00432F6C" w:rsidP="002B40A6">
      <w:pPr>
        <w:widowControl w:val="0"/>
      </w:pPr>
      <w:r w:rsidRPr="003A5555">
        <w:t>Considerando que a empresa CONCEITO ARQUITETURA LTDA. veio a este conselho solicitar a isenção de cobrança das anuidades referente aos anos de 2017 a 2019</w:t>
      </w:r>
      <w:r w:rsidR="007B3F62" w:rsidRPr="003A5555">
        <w:t>, que constam em aberto</w:t>
      </w:r>
      <w:r w:rsidRPr="003A5555">
        <w:t>;</w:t>
      </w:r>
    </w:p>
    <w:p w:rsidR="002B40A6" w:rsidRPr="003A5555" w:rsidRDefault="002B40A6" w:rsidP="002B40A6">
      <w:pPr>
        <w:widowControl w:val="0"/>
      </w:pPr>
    </w:p>
    <w:p w:rsidR="007B3F62" w:rsidRPr="003A5555" w:rsidRDefault="007B3F62" w:rsidP="007B3F62">
      <w:r w:rsidRPr="003A5555">
        <w:t xml:space="preserve">Considerando que não há registro de nenhuma atividade técnica em que conste a referida empresa como contratada; </w:t>
      </w:r>
    </w:p>
    <w:p w:rsidR="007B3F62" w:rsidRPr="003A5555" w:rsidRDefault="007B3F62" w:rsidP="007B3F62"/>
    <w:p w:rsidR="007B3F62" w:rsidRPr="003A5555" w:rsidRDefault="007B3F62" w:rsidP="007B3F62">
      <w:r w:rsidRPr="003A5555">
        <w:t xml:space="preserve">Considerando que para tanto, o responsável pela pessoa jurídica alegou (dentre outras justificativas) que a empresa está inativa junto à Secretaria da Receita Federal desde 2017, o que levou à omissão/despreocupação com o registro/cobrança de anuidade da empresa junto ao CAU; </w:t>
      </w:r>
      <w:proofErr w:type="gramStart"/>
      <w:r w:rsidRPr="003A5555">
        <w:t>e</w:t>
      </w:r>
      <w:proofErr w:type="gramEnd"/>
      <w:r w:rsidRPr="003A5555">
        <w:t xml:space="preserve"> </w:t>
      </w:r>
    </w:p>
    <w:p w:rsidR="007B3F62" w:rsidRPr="003A5555" w:rsidRDefault="007B3F62" w:rsidP="007B3F62"/>
    <w:p w:rsidR="007B3F62" w:rsidRPr="003A5555" w:rsidRDefault="007B3F62" w:rsidP="007B3F62">
      <w:pPr>
        <w:widowControl w:val="0"/>
        <w:rPr>
          <w:color w:val="000000"/>
        </w:rPr>
      </w:pPr>
      <w:r w:rsidRPr="003A5555">
        <w:t xml:space="preserve">Considerando que o Relatório Técnico de Instrução n.º 02/2020 – GETEC concluiu que não há base </w:t>
      </w:r>
      <w:r w:rsidR="003A5555" w:rsidRPr="003A5555">
        <w:t>legal para atendimento ao pleito.</w:t>
      </w:r>
    </w:p>
    <w:p w:rsidR="00722B23" w:rsidRPr="003A5555" w:rsidRDefault="00722B23" w:rsidP="004D0BC4">
      <w:pPr>
        <w:widowControl w:val="0"/>
      </w:pPr>
    </w:p>
    <w:p w:rsidR="00A55DEF" w:rsidRPr="003A5555" w:rsidRDefault="00A55DEF" w:rsidP="007026B2">
      <w:pPr>
        <w:ind w:right="113"/>
        <w:rPr>
          <w:rFonts w:eastAsia="Verdana"/>
          <w:b/>
        </w:rPr>
      </w:pPr>
      <w:r w:rsidRPr="003A5555">
        <w:rPr>
          <w:rFonts w:eastAsia="Verdana"/>
          <w:b/>
        </w:rPr>
        <w:t>DELIBER</w:t>
      </w:r>
      <w:r w:rsidR="002D67E6" w:rsidRPr="003A5555">
        <w:rPr>
          <w:rFonts w:eastAsia="Verdana"/>
          <w:b/>
        </w:rPr>
        <w:t>A</w:t>
      </w:r>
      <w:r w:rsidRPr="003A5555">
        <w:rPr>
          <w:rFonts w:eastAsia="Verdana"/>
          <w:b/>
        </w:rPr>
        <w:t>:</w:t>
      </w:r>
    </w:p>
    <w:p w:rsidR="003D05DA" w:rsidRPr="003A5555" w:rsidRDefault="003D05DA" w:rsidP="007026B2">
      <w:pPr>
        <w:ind w:right="113"/>
        <w:rPr>
          <w:rFonts w:eastAsia="Verdana"/>
        </w:rPr>
      </w:pPr>
    </w:p>
    <w:p w:rsidR="00473B2E" w:rsidRPr="003A5555" w:rsidRDefault="00722B23" w:rsidP="007026B2">
      <w:pPr>
        <w:ind w:right="113"/>
      </w:pPr>
      <w:r w:rsidRPr="003A5555">
        <w:rPr>
          <w:rFonts w:eastAsia="Verdana"/>
        </w:rPr>
        <w:t>1 -</w:t>
      </w:r>
      <w:r w:rsidR="00A55DEF" w:rsidRPr="003A5555">
        <w:rPr>
          <w:rFonts w:eastAsia="Verdana"/>
        </w:rPr>
        <w:t xml:space="preserve"> </w:t>
      </w:r>
      <w:r w:rsidR="00667B7E" w:rsidRPr="003A5555">
        <w:rPr>
          <w:rFonts w:eastAsia="Verdana"/>
        </w:rPr>
        <w:t xml:space="preserve">Por </w:t>
      </w:r>
      <w:r w:rsidR="003A5555" w:rsidRPr="003A5555">
        <w:rPr>
          <w:rFonts w:eastAsia="Verdana"/>
        </w:rPr>
        <w:t>in</w:t>
      </w:r>
      <w:r w:rsidR="007D7791" w:rsidRPr="003A5555">
        <w:rPr>
          <w:rFonts w:eastAsia="Verdana"/>
        </w:rPr>
        <w:t xml:space="preserve">deferir a solicitação e </w:t>
      </w:r>
      <w:r w:rsidR="003A5555" w:rsidRPr="003A5555">
        <w:rPr>
          <w:rFonts w:eastAsia="Verdana"/>
        </w:rPr>
        <w:t xml:space="preserve">dar </w:t>
      </w:r>
      <w:r w:rsidR="007D7791" w:rsidRPr="003A5555">
        <w:t xml:space="preserve">prosseguimento ao processo de cobrança, devendo informar o requerente sobre o desfecho de sua solicitação e alertando-o sobre a possibilidade de negociar a dívida por meio </w:t>
      </w:r>
      <w:proofErr w:type="gramStart"/>
      <w:r w:rsidR="007D7791" w:rsidRPr="003A5555">
        <w:t>do REFIS</w:t>
      </w:r>
      <w:proofErr w:type="gramEnd"/>
      <w:r w:rsidR="007D7791" w:rsidRPr="003A5555">
        <w:t xml:space="preserve">. </w:t>
      </w:r>
    </w:p>
    <w:p w:rsidR="003D05DA" w:rsidRPr="003A5555" w:rsidRDefault="003D05DA" w:rsidP="007026B2">
      <w:pPr>
        <w:ind w:right="113"/>
        <w:rPr>
          <w:b/>
        </w:rPr>
      </w:pPr>
    </w:p>
    <w:p w:rsidR="00112B82" w:rsidRPr="003A5555" w:rsidRDefault="00112B82" w:rsidP="00112B82">
      <w:pPr>
        <w:ind w:right="113"/>
      </w:pPr>
      <w:r w:rsidRPr="003A5555">
        <w:t>Com</w:t>
      </w:r>
      <w:r w:rsidRPr="003A5555">
        <w:rPr>
          <w:b/>
        </w:rPr>
        <w:t xml:space="preserve"> </w:t>
      </w:r>
      <w:proofErr w:type="gramStart"/>
      <w:r w:rsidR="007D7791" w:rsidRPr="003A5555">
        <w:rPr>
          <w:b/>
        </w:rPr>
        <w:t>3</w:t>
      </w:r>
      <w:proofErr w:type="gramEnd"/>
      <w:r w:rsidRPr="003A5555">
        <w:t xml:space="preserve"> votos favoráveis, 0 voto contrário e 0 abstenção.</w:t>
      </w:r>
    </w:p>
    <w:p w:rsidR="00112B82" w:rsidRPr="003A5555" w:rsidRDefault="00112B82" w:rsidP="00112B82">
      <w:pPr>
        <w:widowControl w:val="0"/>
        <w:ind w:right="227"/>
      </w:pPr>
    </w:p>
    <w:p w:rsidR="00263851" w:rsidRPr="003A5555" w:rsidRDefault="00112B82" w:rsidP="00330A50">
      <w:pPr>
        <w:ind w:right="113"/>
        <w:jc w:val="center"/>
        <w:rPr>
          <w:rFonts w:eastAsia="Verdana"/>
        </w:rPr>
      </w:pPr>
      <w:r w:rsidRPr="003A5555">
        <w:rPr>
          <w:rFonts w:eastAsia="Verdana"/>
        </w:rPr>
        <w:t xml:space="preserve">Brasília/DF, </w:t>
      </w:r>
      <w:r w:rsidR="000008DB" w:rsidRPr="003A5555">
        <w:rPr>
          <w:rFonts w:eastAsia="Verdana"/>
        </w:rPr>
        <w:t>1</w:t>
      </w:r>
      <w:r w:rsidR="00ED07F0" w:rsidRPr="003A5555">
        <w:rPr>
          <w:rFonts w:eastAsia="Verdana"/>
        </w:rPr>
        <w:t>0</w:t>
      </w:r>
      <w:r w:rsidRPr="003A5555">
        <w:rPr>
          <w:rFonts w:eastAsia="Verdana"/>
        </w:rPr>
        <w:t xml:space="preserve"> de </w:t>
      </w:r>
      <w:r w:rsidR="00ED07F0" w:rsidRPr="003A5555">
        <w:rPr>
          <w:rFonts w:eastAsia="Verdana"/>
        </w:rPr>
        <w:t>fevereiro</w:t>
      </w:r>
      <w:r w:rsidRPr="003A5555">
        <w:rPr>
          <w:rFonts w:eastAsia="Verdana"/>
        </w:rPr>
        <w:t xml:space="preserve"> de 20</w:t>
      </w:r>
      <w:r w:rsidR="000008DB" w:rsidRPr="003A5555">
        <w:rPr>
          <w:rFonts w:eastAsia="Verdana"/>
        </w:rPr>
        <w:t>20</w:t>
      </w:r>
      <w:r w:rsidRPr="003A5555">
        <w:rPr>
          <w:rFonts w:eastAsia="Verdana"/>
        </w:rPr>
        <w:t>.</w:t>
      </w:r>
    </w:p>
    <w:p w:rsidR="00330A50" w:rsidRPr="003A5555" w:rsidRDefault="00330A50" w:rsidP="00263851">
      <w:pPr>
        <w:ind w:right="113"/>
        <w:jc w:val="center"/>
        <w:rPr>
          <w:rFonts w:eastAsia="Verdana"/>
        </w:rPr>
      </w:pPr>
    </w:p>
    <w:tbl>
      <w:tblPr>
        <w:tblpPr w:leftFromText="141" w:rightFromText="141" w:bottomFromText="200" w:vertAnchor="text" w:horzAnchor="margin" w:tblpY="47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6B61B5" w:rsidRPr="003A5555" w:rsidTr="006B61B5">
        <w:trPr>
          <w:trHeight w:val="265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b/>
              </w:rPr>
            </w:pPr>
            <w:r w:rsidRPr="003A5555">
              <w:rPr>
                <w:b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left="-142" w:right="417"/>
            </w:pPr>
          </w:p>
        </w:tc>
      </w:tr>
      <w:tr w:rsidR="006B61B5" w:rsidRPr="003A5555" w:rsidTr="006B61B5">
        <w:trPr>
          <w:trHeight w:val="49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A5555"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6B61B5" w:rsidRPr="003A5555" w:rsidTr="006B61B5">
        <w:trPr>
          <w:trHeight w:val="265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b/>
              </w:rPr>
            </w:pPr>
            <w:r w:rsidRPr="003A5555">
              <w:rPr>
                <w:b/>
              </w:rPr>
              <w:t>Fábio Cardoso Fuzeira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left="-142" w:right="417"/>
            </w:pPr>
          </w:p>
        </w:tc>
      </w:tr>
      <w:tr w:rsidR="006B61B5" w:rsidRPr="003A5555" w:rsidTr="006B61B5">
        <w:trPr>
          <w:trHeight w:val="49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A5555">
              <w:t xml:space="preserve">Membro em titularidade 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  <w:tr w:rsidR="006B61B5" w:rsidRPr="003A5555" w:rsidTr="006B61B5">
        <w:trPr>
          <w:trHeight w:val="265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b/>
              </w:rPr>
            </w:pPr>
            <w:r w:rsidRPr="003A5555">
              <w:rPr>
                <w:b/>
                <w:color w:val="000000"/>
              </w:rPr>
              <w:t>Paulo Cavalcanti de Albuquerque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left="-142" w:right="417"/>
            </w:pPr>
          </w:p>
        </w:tc>
      </w:tr>
      <w:tr w:rsidR="006B61B5" w:rsidRPr="003A5555" w:rsidTr="006B61B5">
        <w:trPr>
          <w:trHeight w:val="166"/>
        </w:trPr>
        <w:tc>
          <w:tcPr>
            <w:tcW w:w="4678" w:type="dxa"/>
            <w:hideMark/>
          </w:tcPr>
          <w:p w:rsidR="006B61B5" w:rsidRPr="003A5555" w:rsidRDefault="006B61B5" w:rsidP="006B61B5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lang w:val="en-US"/>
              </w:rPr>
            </w:pPr>
            <w:r w:rsidRPr="003A5555"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B61B5" w:rsidRPr="003A5555" w:rsidRDefault="006B61B5" w:rsidP="006B61B5">
            <w:pPr>
              <w:suppressAutoHyphens/>
              <w:spacing w:line="276" w:lineRule="auto"/>
              <w:ind w:right="417"/>
              <w:rPr>
                <w:lang w:val="en-US"/>
              </w:rPr>
            </w:pPr>
          </w:p>
        </w:tc>
      </w:tr>
    </w:tbl>
    <w:p w:rsidR="00081705" w:rsidRPr="003A5555" w:rsidRDefault="00081705" w:rsidP="006B61B5">
      <w:pPr>
        <w:spacing w:line="312" w:lineRule="auto"/>
        <w:ind w:right="142"/>
        <w:rPr>
          <w:rFonts w:eastAsia="Verdana"/>
          <w:color w:val="000000"/>
        </w:rPr>
      </w:pPr>
    </w:p>
    <w:sectPr w:rsidR="00081705" w:rsidRPr="003A5555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62" w:rsidRDefault="007B3F62">
      <w:r>
        <w:separator/>
      </w:r>
    </w:p>
  </w:endnote>
  <w:endnote w:type="continuationSeparator" w:id="0">
    <w:p w:rsidR="007B3F62" w:rsidRDefault="007B3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7B3F62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4136F80" wp14:editId="48A9329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04ED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04EDA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B3F62" w:rsidRPr="00030DEF" w:rsidRDefault="007B3F62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B3F62" w:rsidRPr="00030DEF" w:rsidRDefault="007B3F62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62" w:rsidRDefault="007B3F62">
      <w:r>
        <w:separator/>
      </w:r>
    </w:p>
  </w:footnote>
  <w:footnote w:type="continuationSeparator" w:id="0">
    <w:p w:rsidR="007B3F62" w:rsidRDefault="007B3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904ED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Pr="008B6F05" w:rsidRDefault="007B3F62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473605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3F62" w:rsidRDefault="00904EDA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8DB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1A57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49D"/>
    <w:rsid w:val="002B2EE4"/>
    <w:rsid w:val="002B3559"/>
    <w:rsid w:val="002B385C"/>
    <w:rsid w:val="002B40A6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008EF"/>
    <w:rsid w:val="003100C8"/>
    <w:rsid w:val="00313542"/>
    <w:rsid w:val="0032079C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A5555"/>
    <w:rsid w:val="003B0213"/>
    <w:rsid w:val="003B299F"/>
    <w:rsid w:val="003B45AD"/>
    <w:rsid w:val="003B467B"/>
    <w:rsid w:val="003B6611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2F6C"/>
    <w:rsid w:val="00435C60"/>
    <w:rsid w:val="00437C8A"/>
    <w:rsid w:val="0045281E"/>
    <w:rsid w:val="00456249"/>
    <w:rsid w:val="00466FEE"/>
    <w:rsid w:val="00473457"/>
    <w:rsid w:val="00473B2E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0E8B"/>
    <w:rsid w:val="0050107C"/>
    <w:rsid w:val="00502294"/>
    <w:rsid w:val="00502782"/>
    <w:rsid w:val="00502B37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A31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B61B5"/>
    <w:rsid w:val="006C01CD"/>
    <w:rsid w:val="006C43B7"/>
    <w:rsid w:val="006C4650"/>
    <w:rsid w:val="006D056E"/>
    <w:rsid w:val="006D327B"/>
    <w:rsid w:val="006D44F5"/>
    <w:rsid w:val="006D4820"/>
    <w:rsid w:val="007014B4"/>
    <w:rsid w:val="007023EA"/>
    <w:rsid w:val="007026B2"/>
    <w:rsid w:val="007208D6"/>
    <w:rsid w:val="00722B23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3F62"/>
    <w:rsid w:val="007B739E"/>
    <w:rsid w:val="007C5049"/>
    <w:rsid w:val="007C5142"/>
    <w:rsid w:val="007D457A"/>
    <w:rsid w:val="007D7791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8F7251"/>
    <w:rsid w:val="00900F04"/>
    <w:rsid w:val="00904EDA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0764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52C3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7730E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64B1E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7743C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07F0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E5F32-DE59-4A88-84B1-8A943D5F8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</Pages>
  <Words>290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57</cp:revision>
  <cp:lastPrinted>2020-01-15T16:02:00Z</cp:lastPrinted>
  <dcterms:created xsi:type="dcterms:W3CDTF">2019-02-11T13:06:00Z</dcterms:created>
  <dcterms:modified xsi:type="dcterms:W3CDTF">2020-03-03T13:21:00Z</dcterms:modified>
</cp:coreProperties>
</file>