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120" w:rsidRDefault="006E2B4F">
      <w:pPr>
        <w:widowControl w:val="0"/>
        <w:tabs>
          <w:tab w:val="left" w:pos="8931"/>
        </w:tabs>
        <w:spacing w:before="240" w:line="360" w:lineRule="auto"/>
        <w:rPr>
          <w:highlight w:val="white"/>
        </w:rPr>
      </w:pPr>
      <w:bookmarkStart w:id="0" w:name="_heading=h.gjdgxs" w:colFirst="0" w:colLast="0"/>
      <w:bookmarkEnd w:id="0"/>
      <w:r>
        <w:t xml:space="preserve">Aos vinte e seis dias do mês de outubro de dois mil e vinte, às dezoito horas, por videoconferência via </w:t>
      </w:r>
      <w:r>
        <w:rPr>
          <w:i/>
        </w:rPr>
        <w:t>ZOOM</w:t>
      </w:r>
      <w:r>
        <w:t xml:space="preserve">, reuniu-se </w:t>
      </w:r>
      <w:r>
        <w:rPr>
          <w:b/>
        </w:rPr>
        <w:t>o Plenário do</w:t>
      </w:r>
      <w:r>
        <w:t xml:space="preserve"> </w:t>
      </w:r>
      <w:r>
        <w:rPr>
          <w:b/>
        </w:rPr>
        <w:t>Conselho de Arquitetura e Urbanismo do Distrito Federal – CAU/DF,</w:t>
      </w:r>
      <w:r>
        <w:t xml:space="preserve"> sob a </w:t>
      </w:r>
      <w:r>
        <w:rPr>
          <w:b/>
        </w:rPr>
        <w:t xml:space="preserve">presidência </w:t>
      </w:r>
      <w:r>
        <w:t xml:space="preserve">de Daniel Mangabeira da Vinha, com </w:t>
      </w:r>
      <w:r>
        <w:rPr>
          <w:b/>
        </w:rPr>
        <w:t>os conselheiros titulares</w:t>
      </w:r>
      <w:r>
        <w:t xml:space="preserve">: André </w:t>
      </w:r>
      <w:proofErr w:type="spellStart"/>
      <w:r>
        <w:t>Bello</w:t>
      </w:r>
      <w:proofErr w:type="spellEnd"/>
      <w:r>
        <w:t xml:space="preserve">, Antônio Menezes Júnior, Daniel Marcos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Mônica Andréa Blanco, Pedro de Almeida Grilo e Rogério </w:t>
      </w:r>
      <w:proofErr w:type="spellStart"/>
      <w:r>
        <w:t>Markiew</w:t>
      </w:r>
      <w:r>
        <w:t>icz</w:t>
      </w:r>
      <w:proofErr w:type="spellEnd"/>
      <w:r>
        <w:t xml:space="preserve">, </w:t>
      </w:r>
      <w:r>
        <w:rPr>
          <w:b/>
        </w:rPr>
        <w:t>os conselheiros suplentes:</w:t>
      </w:r>
      <w:r>
        <w:t xml:space="preserve"> João Eduardo Martins Dantas, Letícia Miguel Teixeira (em titularidade) e Valéria Arruda de Castro, </w:t>
      </w:r>
      <w:r>
        <w:rPr>
          <w:b/>
        </w:rPr>
        <w:t>os conselheiros federais</w:t>
      </w:r>
      <w:r>
        <w:t xml:space="preserve">: Luís Fernando Zeferino e Raul Wanderley Gradim, </w:t>
      </w:r>
      <w:r>
        <w:rPr>
          <w:b/>
        </w:rPr>
        <w:t>o gerente geral</w:t>
      </w:r>
      <w:r>
        <w:t xml:space="preserve"> Flávio Soares Oliveira, </w:t>
      </w:r>
      <w:r>
        <w:rPr>
          <w:b/>
        </w:rPr>
        <w:t xml:space="preserve">o assessor </w:t>
      </w:r>
      <w:r>
        <w:rPr>
          <w:b/>
        </w:rPr>
        <w:t>de TI</w:t>
      </w:r>
      <w:r>
        <w:t xml:space="preserve"> Alessandro da Silva Viana, o gerente de administração e finanças Anderson Viana de Paula, </w:t>
      </w:r>
      <w:r>
        <w:rPr>
          <w:b/>
        </w:rPr>
        <w:t>a assessora de comunicação e imprensa</w:t>
      </w:r>
      <w:r>
        <w:t xml:space="preserve"> Andréa Silva Mota Lopes, </w:t>
      </w:r>
      <w:r>
        <w:rPr>
          <w:b/>
        </w:rPr>
        <w:t>a advogada</w:t>
      </w:r>
      <w:r>
        <w:t xml:space="preserve"> Fernanda Gurgel Nogueira, </w:t>
      </w:r>
      <w:r>
        <w:rPr>
          <w:b/>
        </w:rPr>
        <w:t>a assistente administrativa</w:t>
      </w:r>
      <w:r>
        <w:t xml:space="preserve"> Juliana Severo dos Santos, a adv</w:t>
      </w:r>
      <w:r>
        <w:t xml:space="preserve">ogada Karla Dias </w:t>
      </w:r>
      <w:proofErr w:type="spellStart"/>
      <w:r>
        <w:t>Faulstich</w:t>
      </w:r>
      <w:proofErr w:type="spellEnd"/>
      <w:r>
        <w:t xml:space="preserve"> Alves e o </w:t>
      </w:r>
      <w:r>
        <w:rPr>
          <w:b/>
        </w:rPr>
        <w:t>analista financeiro-contábil</w:t>
      </w:r>
      <w:r>
        <w:t xml:space="preserve"> Rafael Levi Amaral Santos. </w:t>
      </w:r>
      <w:r>
        <w:rPr>
          <w:b/>
        </w:rPr>
        <w:t xml:space="preserve">Justificou sua ausência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conselheira</w:t>
      </w:r>
      <w:r>
        <w:t xml:space="preserve">: Luciana Jobim Navarro. </w:t>
      </w:r>
      <w:r>
        <w:rPr>
          <w:b/>
          <w:u w:val="single"/>
        </w:rPr>
        <w:t>1. Abertura:</w:t>
      </w:r>
      <w:r>
        <w:t xml:space="preserve"> O presidente </w:t>
      </w:r>
      <w:r>
        <w:rPr>
          <w:b/>
        </w:rPr>
        <w:t>DANIEL MANGABEIRA DA VINHA</w:t>
      </w:r>
      <w:r>
        <w:t>, após a verificação do quórum, iniciou a 106ª Se</w:t>
      </w:r>
      <w:r>
        <w:t xml:space="preserve">ssão Plenária Ordinária do CAU/DF. </w:t>
      </w:r>
      <w:r>
        <w:rPr>
          <w:b/>
          <w:u w:val="single"/>
        </w:rPr>
        <w:t>2. Leitura, discussão e aprovação da Pauta:</w:t>
      </w:r>
      <w:r>
        <w:t xml:space="preserve"> O presidente </w:t>
      </w:r>
      <w:r>
        <w:rPr>
          <w:b/>
        </w:rPr>
        <w:t>DANIEL MANGABEIRA DA VINHA</w:t>
      </w:r>
      <w:r>
        <w:t xml:space="preserve"> leu a pauta e perguntou se alguém teria alguma observação, dúvida ou mesmo necessidade de esclarecimento. A pauta foi aprovada por unanim</w:t>
      </w:r>
      <w:r>
        <w:t xml:space="preserve">idade. </w:t>
      </w:r>
      <w:r>
        <w:rPr>
          <w:b/>
          <w:u w:val="single"/>
        </w:rPr>
        <w:t>3. Leitura, discussão e aprovação da Ata da 105ª Sessão Plenária Ordinária do CAU/DF:</w:t>
      </w:r>
      <w:r>
        <w:rPr>
          <w:b/>
        </w:rPr>
        <w:t xml:space="preserve"> </w:t>
      </w:r>
      <w:r>
        <w:t>A Ata da 105ª Sessão Plenária Ordinária do CAU/DF foi aprovada, com</w:t>
      </w:r>
      <w:r>
        <w:rPr>
          <w:b/>
          <w:highlight w:val="white"/>
        </w:rPr>
        <w:t xml:space="preserve"> </w:t>
      </w:r>
      <w:proofErr w:type="gramStart"/>
      <w:r>
        <w:rPr>
          <w:b/>
          <w:highlight w:val="white"/>
        </w:rPr>
        <w:t>7</w:t>
      </w:r>
      <w:proofErr w:type="gramEnd"/>
      <w:r>
        <w:rPr>
          <w:b/>
          <w:highlight w:val="white"/>
        </w:rPr>
        <w:t xml:space="preserve"> votos favoráveis</w:t>
      </w:r>
      <w:r>
        <w:rPr>
          <w:highlight w:val="white"/>
        </w:rPr>
        <w:t xml:space="preserve"> dos conselheiros: Antônio Menezes Júnior, Daniel Marcos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</w:t>
      </w:r>
      <w:r>
        <w:rPr>
          <w:highlight w:val="white"/>
        </w:rPr>
        <w:t xml:space="preserve">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João Eduardo Martins Dantas, Letícia </w:t>
      </w:r>
      <w:proofErr w:type="spellStart"/>
      <w:r>
        <w:rPr>
          <w:highlight w:val="white"/>
        </w:rPr>
        <w:t>miguel</w:t>
      </w:r>
      <w:proofErr w:type="spellEnd"/>
      <w:r>
        <w:rPr>
          <w:highlight w:val="white"/>
        </w:rPr>
        <w:t xml:space="preserve"> Teixeira, Mônica Andréa Blanco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, </w:t>
      </w:r>
      <w:r>
        <w:rPr>
          <w:b/>
          <w:highlight w:val="white"/>
        </w:rPr>
        <w:t>00 votos contrários</w:t>
      </w:r>
      <w:r>
        <w:rPr>
          <w:highlight w:val="white"/>
        </w:rPr>
        <w:t xml:space="preserve"> </w:t>
      </w:r>
      <w:r>
        <w:rPr>
          <w:b/>
          <w:highlight w:val="white"/>
        </w:rPr>
        <w:t xml:space="preserve">e 01 abstenção </w:t>
      </w:r>
      <w:r>
        <w:rPr>
          <w:highlight w:val="white"/>
        </w:rPr>
        <w:t xml:space="preserve">da conselheira Valéria Arruda de Castro. </w:t>
      </w:r>
      <w:r>
        <w:rPr>
          <w:b/>
          <w:highlight w:val="white"/>
          <w:u w:val="single"/>
        </w:rPr>
        <w:t>4. Aprovação da Programação do Plano de Ação e O</w:t>
      </w:r>
      <w:r>
        <w:rPr>
          <w:b/>
          <w:highlight w:val="white"/>
          <w:u w:val="single"/>
        </w:rPr>
        <w:t>rçamento de 2021:</w:t>
      </w:r>
      <w:r>
        <w:rPr>
          <w:highlight w:val="white"/>
        </w:rPr>
        <w:t xml:space="preserve"> O analista financeiro-contábil </w:t>
      </w:r>
      <w:r>
        <w:rPr>
          <w:b/>
          <w:highlight w:val="white"/>
        </w:rPr>
        <w:t>RAFAEL LEVI AMARAL SANTOS</w:t>
      </w:r>
      <w:r>
        <w:rPr>
          <w:highlight w:val="white"/>
        </w:rPr>
        <w:t xml:space="preserve"> apresentou a proposta da gerência financeira de Plano de Ação e Orçamento para 2021, destacando o mapa estratégico do CAU/DF, os indicadores e metas, a projeção de evolução de recei</w:t>
      </w:r>
      <w:r>
        <w:rPr>
          <w:highlight w:val="white"/>
        </w:rPr>
        <w:t>ta para o próximo ano-exercício e a aplicação de recursos de acordo com os limites estratégicos estabelecidos pelo CAU/BR. Informou que, para manter o equilíbrio financeiro do conselho, algumas despesas sofreram redução das dotações, tais como diárias e pa</w:t>
      </w:r>
      <w:r>
        <w:rPr>
          <w:highlight w:val="white"/>
        </w:rPr>
        <w:t xml:space="preserve">ssagens aéreas e serviços de </w:t>
      </w:r>
      <w:r>
        <w:rPr>
          <w:highlight w:val="white"/>
        </w:rPr>
        <w:lastRenderedPageBreak/>
        <w:t xml:space="preserve">alimentação, e outras rubricas receberam complementação, como a reserva de contingência e o percentual disponibilizado para a Assistência Técnica.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informou que o Plano de Ação e Orçamento</w:t>
      </w:r>
      <w:r>
        <w:rPr>
          <w:highlight w:val="white"/>
        </w:rPr>
        <w:t xml:space="preserve"> de 2021 foi aprovado pela Comissão de Administração, Planejamento e Finanças - CAF- CAU/DF e pelo Conselho Diretor do CAU/DF.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pela aprovação da proposta do Plano de Ação e Orçamento 2021 do CAU/DF, com posterior encaminhamen</w:t>
      </w:r>
      <w:r>
        <w:rPr>
          <w:highlight w:val="white"/>
        </w:rPr>
        <w:t xml:space="preserve">to ao Plenário do CAU/BR para homologação, com </w:t>
      </w:r>
      <w:r>
        <w:rPr>
          <w:b/>
          <w:highlight w:val="white"/>
        </w:rPr>
        <w:t>10 votos favoráveis</w:t>
      </w:r>
      <w:r>
        <w:rPr>
          <w:highlight w:val="white"/>
        </w:rPr>
        <w:t xml:space="preserve"> dos conselheiros: André </w:t>
      </w:r>
      <w:proofErr w:type="spellStart"/>
      <w:r>
        <w:rPr>
          <w:highlight w:val="white"/>
        </w:rPr>
        <w:t>Bello</w:t>
      </w:r>
      <w:proofErr w:type="spellEnd"/>
      <w:r>
        <w:rPr>
          <w:highlight w:val="white"/>
        </w:rPr>
        <w:t xml:space="preserve">, Antônio Menezes Júnior, Daniel Marcos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</w:t>
      </w:r>
      <w:r>
        <w:rPr>
          <w:highlight w:val="white"/>
        </w:rPr>
        <w:t xml:space="preserve">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5. Nova Sede do 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informou que a reforma da nova sede do CAU/DF está ocorre</w:t>
      </w:r>
      <w:r>
        <w:rPr>
          <w:highlight w:val="white"/>
        </w:rPr>
        <w:t>ndo bem e que as próximas etapas da obra foram aprovadas nesta semana pelos fiscais do contrato de execução da reforma. Declarou que a construtora constatou fissuras na estrutura de concreto, porém, uma empresa especializada realizou uma avaliação assegura</w:t>
      </w:r>
      <w:r>
        <w:rPr>
          <w:highlight w:val="white"/>
        </w:rPr>
        <w:t xml:space="preserve">ndo a segurança da estrutura. Comunicou que o grupo de trabalho criado para tratar da taxa condominial da nova sede continua negociando a redução dos valores da manutenção do edifício. </w:t>
      </w:r>
      <w:r>
        <w:rPr>
          <w:b/>
          <w:highlight w:val="white"/>
          <w:u w:val="single"/>
        </w:rPr>
        <w:t>6. Eleições do 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parabeni</w:t>
      </w:r>
      <w:r>
        <w:rPr>
          <w:highlight w:val="white"/>
        </w:rPr>
        <w:t>zou a chapa eleita para a gestão 2021-2023 do Conselho de Arquitetura do Distrito Federal e ressaltou que o aumento no número de conselheiros distritais titulares e suplentes - 26 ao total - será muito benéfico ao CAU/DF. Informou que as eleições do CAU ac</w:t>
      </w:r>
      <w:r>
        <w:rPr>
          <w:highlight w:val="white"/>
        </w:rPr>
        <w:t>onteceram sem intercorrências. Afirmou que o CAU/DF contratou uma empresa para auditar o sistema eleitoral que faz parte</w:t>
      </w:r>
      <w:proofErr w:type="gramStart"/>
      <w:r>
        <w:rPr>
          <w:highlight w:val="white"/>
        </w:rPr>
        <w:t xml:space="preserve">  </w:t>
      </w:r>
      <w:proofErr w:type="gramEnd"/>
      <w:r>
        <w:rPr>
          <w:highlight w:val="white"/>
        </w:rPr>
        <w:t>do sistema SICCAU, para acompanhar e orientar a Comissão Eleitoral Nacional (CEN), assim como garantir a segurança das eleições CAU de</w:t>
      </w:r>
      <w:r>
        <w:rPr>
          <w:highlight w:val="white"/>
        </w:rPr>
        <w:t xml:space="preserve">ste ano. Declarou que o relatório da auditoria foi entregue ao CAU/BR, o que acarretou em uma alteração em </w:t>
      </w:r>
      <w:proofErr w:type="gramStart"/>
      <w:r>
        <w:rPr>
          <w:highlight w:val="white"/>
        </w:rPr>
        <w:t>um</w:t>
      </w:r>
      <w:proofErr w:type="gramEnd"/>
      <w:r>
        <w:rPr>
          <w:highlight w:val="white"/>
        </w:rPr>
        <w:t xml:space="preserve"> </w:t>
      </w:r>
      <w:proofErr w:type="gramStart"/>
      <w:r>
        <w:rPr>
          <w:highlight w:val="white"/>
        </w:rPr>
        <w:t>dispositivo</w:t>
      </w:r>
      <w:proofErr w:type="gramEnd"/>
      <w:r>
        <w:rPr>
          <w:highlight w:val="white"/>
        </w:rPr>
        <w:t xml:space="preserve"> de senha antes do dia de votação. Comunicou que o retorno da Comissão Eleitoral Nacional (CEN) e do CAU/BR ao relatório de auditoria f</w:t>
      </w:r>
      <w:r>
        <w:rPr>
          <w:highlight w:val="white"/>
        </w:rPr>
        <w:t>oi inesperado e, por tanto, é necessário esclarecer que não houve nenhuma ingerência na ação do CAU/DF em contratar uma empresa para auditar o sistema eleitoral. Esclareceu que a intenção do CAU/DF era apoiar o conselho federal durante o processo eleitoral</w:t>
      </w:r>
      <w:r>
        <w:rPr>
          <w:highlight w:val="white"/>
        </w:rPr>
        <w:t xml:space="preserve">. Declarou que foi solicitado à Assessoria de TI um documento questionando os pontos levantados pelo CAU/BR e pela CEN, com um parecer técnico sobre o tema. </w:t>
      </w:r>
      <w:r>
        <w:rPr>
          <w:b/>
          <w:highlight w:val="white"/>
          <w:u w:val="single"/>
        </w:rPr>
        <w:t>7. Relato de Processo:</w:t>
      </w:r>
      <w:r>
        <w:rPr>
          <w:highlight w:val="white"/>
        </w:rPr>
        <w:t xml:space="preserve"> Processo n.º </w:t>
      </w:r>
      <w:r>
        <w:rPr>
          <w:highlight w:val="white"/>
        </w:rPr>
        <w:lastRenderedPageBreak/>
        <w:t>428642/2016. Comissão de Ética e Disciplina. Conselheira relato</w:t>
      </w:r>
      <w:r>
        <w:rPr>
          <w:highlight w:val="white"/>
        </w:rPr>
        <w:t xml:space="preserve">ra: Valéria Arruda de Castro. Interessado: CAU/DF. Assunto: AVERIGUAÇÃO DE CONDUTA ÉTICA. A conselheira </w:t>
      </w:r>
      <w:r>
        <w:rPr>
          <w:b/>
          <w:highlight w:val="white"/>
        </w:rPr>
        <w:t>GISELLE MOLL MASCARENHAS</w:t>
      </w:r>
      <w:r>
        <w:rPr>
          <w:highlight w:val="white"/>
        </w:rPr>
        <w:t xml:space="preserve"> relatou que </w:t>
      </w:r>
      <w:proofErr w:type="gramStart"/>
      <w:r>
        <w:rPr>
          <w:highlight w:val="white"/>
        </w:rPr>
        <w:t>trata,</w:t>
      </w:r>
      <w:proofErr w:type="gramEnd"/>
      <w:r>
        <w:rPr>
          <w:highlight w:val="white"/>
        </w:rPr>
        <w:t xml:space="preserve"> o presente processo, de averiguação da conduta ética do arquiteto e urbanista Alessandro Geraldo dos Santos,</w:t>
      </w:r>
      <w:r>
        <w:rPr>
          <w:highlight w:val="white"/>
        </w:rPr>
        <w:t xml:space="preserve"> por parte da Comissão de Exercício Profissional – CEP, acerca de possível infração cometida pela não realização de serviços contratados e cobrança indevida de honorários profissionais. A questão foi levantada por conta de denúncia contra o profissional ci</w:t>
      </w:r>
      <w:r>
        <w:rPr>
          <w:highlight w:val="white"/>
        </w:rPr>
        <w:t xml:space="preserve">tado. Explicitou detalhadamente ao Plenário a análise da conselheira Valéria Arruda de Castro do presente processo e seu VOTO pela aplicação da penalidade de advertência reservada e multa de </w:t>
      </w:r>
      <w:proofErr w:type="gramStart"/>
      <w:r>
        <w:rPr>
          <w:highlight w:val="white"/>
        </w:rPr>
        <w:t>4</w:t>
      </w:r>
      <w:proofErr w:type="gramEnd"/>
      <w:r>
        <w:rPr>
          <w:highlight w:val="white"/>
        </w:rPr>
        <w:t xml:space="preserve"> anuidades como, como penalidade, nos termos previstos no anexo </w:t>
      </w:r>
      <w:r>
        <w:rPr>
          <w:highlight w:val="white"/>
        </w:rPr>
        <w:t xml:space="preserve">à Resolução n.º 143, de 2017. Em ato contínuo,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pôs em votação o relato e voto da conselheira Valéria Arruda de Castro, lido pela conselheira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Mascarenhas. Por unanimidade, foi deliberada a aprovação do re</w:t>
      </w:r>
      <w:r>
        <w:rPr>
          <w:highlight w:val="white"/>
        </w:rPr>
        <w:t xml:space="preserve">lato e voto da conselheira relatora pela aplicação da penalidade de ADVERTÊNCIA RESERVADA e MULTA de </w:t>
      </w:r>
      <w:proofErr w:type="gramStart"/>
      <w:r>
        <w:rPr>
          <w:highlight w:val="white"/>
        </w:rPr>
        <w:t>4</w:t>
      </w:r>
      <w:proofErr w:type="gramEnd"/>
      <w:r>
        <w:rPr>
          <w:highlight w:val="white"/>
        </w:rPr>
        <w:t xml:space="preserve"> (quatro) vezes o valor da anuidade, nos termos previstos no anexo à Resolução n.º 143 do CAU/BR, ao profissional denunciado por cometimento de falta étic</w:t>
      </w:r>
      <w:r>
        <w:rPr>
          <w:highlight w:val="white"/>
        </w:rPr>
        <w:t xml:space="preserve">a, em ofensa ao artigo 18, itens VI e XII, da Lei 12.378/2010, combinado com os itens 3.2.4, 3.2.13, 3.2.14 e 3.2.18 do Código de Ética e Disciplina do CAU/BR, com </w:t>
      </w:r>
      <w:r>
        <w:rPr>
          <w:b/>
          <w:highlight w:val="white"/>
        </w:rPr>
        <w:t>10 votos favoráveis</w:t>
      </w:r>
      <w:r>
        <w:rPr>
          <w:highlight w:val="white"/>
        </w:rPr>
        <w:t xml:space="preserve"> dos conselheiros: André </w:t>
      </w:r>
      <w:proofErr w:type="spellStart"/>
      <w:r>
        <w:rPr>
          <w:highlight w:val="white"/>
        </w:rPr>
        <w:t>Bello</w:t>
      </w:r>
      <w:proofErr w:type="spellEnd"/>
      <w:r>
        <w:rPr>
          <w:highlight w:val="white"/>
        </w:rPr>
        <w:t xml:space="preserve">, Antônio Menezes Júnior, Daniel Marcos </w:t>
      </w:r>
      <w:proofErr w:type="spellStart"/>
      <w:r>
        <w:rPr>
          <w:highlight w:val="white"/>
        </w:rPr>
        <w:t>Szw</w:t>
      </w:r>
      <w:r>
        <w:rPr>
          <w:highlight w:val="white"/>
        </w:rPr>
        <w:t>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8. Apresentação de Comunicações: 8.1. Informes da Presidência: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parabenizou os conselheiros que também são discentes pelo Dia dos Professores. Parabenizou o grupo de trabalho do Plano de Empregos, Carreiras e Salários</w:t>
      </w:r>
      <w:r>
        <w:rPr>
          <w:highlight w:val="white"/>
        </w:rPr>
        <w:t xml:space="preserve"> do CAU/DF pelo trabalho realizado e destacou a importância da </w:t>
      </w:r>
      <w:proofErr w:type="gramStart"/>
      <w:r>
        <w:rPr>
          <w:highlight w:val="white"/>
        </w:rPr>
        <w:t>implementação</w:t>
      </w:r>
      <w:proofErr w:type="gramEnd"/>
      <w:r>
        <w:rPr>
          <w:highlight w:val="white"/>
        </w:rPr>
        <w:t xml:space="preserve"> do plano no âmbito do Conselho de Arquitetura e Urbanismo do Distrito Federal. Comunicou que o Fórum de Presidentes d</w:t>
      </w:r>
      <w:r>
        <w:rPr>
          <w:color w:val="050505"/>
          <w:highlight w:val="white"/>
        </w:rPr>
        <w:t>e CAU/</w:t>
      </w:r>
      <w:proofErr w:type="spellStart"/>
      <w:r>
        <w:rPr>
          <w:color w:val="050505"/>
          <w:highlight w:val="white"/>
        </w:rPr>
        <w:t>UFs</w:t>
      </w:r>
      <w:proofErr w:type="spellEnd"/>
      <w:r>
        <w:rPr>
          <w:color w:val="050505"/>
          <w:highlight w:val="white"/>
        </w:rPr>
        <w:t xml:space="preserve"> enviou um Ofício ao CAU/BR tratando sobre o valor do</w:t>
      </w:r>
      <w:r>
        <w:rPr>
          <w:color w:val="050505"/>
          <w:highlight w:val="white"/>
        </w:rPr>
        <w:t xml:space="preserve"> aporte ao Centro de Serviços Compartilhados (CSC) em 2021, requerendo uma auditoria no CSC e um estudo de redução do aporte. </w:t>
      </w:r>
      <w:r>
        <w:rPr>
          <w:b/>
          <w:color w:val="050505"/>
          <w:highlight w:val="white"/>
          <w:u w:val="single"/>
        </w:rPr>
        <w:t>8.2. Informes da Vice-Presidência:</w:t>
      </w:r>
      <w:r>
        <w:rPr>
          <w:b/>
          <w:color w:val="050505"/>
          <w:highlight w:val="white"/>
        </w:rPr>
        <w:t xml:space="preserve"> </w:t>
      </w:r>
      <w:r>
        <w:rPr>
          <w:color w:val="050505"/>
          <w:highlight w:val="white"/>
        </w:rPr>
        <w:t xml:space="preserve">A vice-presidente </w:t>
      </w:r>
      <w:r>
        <w:rPr>
          <w:b/>
          <w:color w:val="050505"/>
          <w:highlight w:val="white"/>
        </w:rPr>
        <w:t>MÔNICA ANDRÉA BLANCO</w:t>
      </w:r>
      <w:r>
        <w:rPr>
          <w:color w:val="050505"/>
          <w:highlight w:val="white"/>
        </w:rPr>
        <w:t xml:space="preserve"> relatou que o grupo de trabalho do </w:t>
      </w:r>
      <w:r>
        <w:rPr>
          <w:highlight w:val="white"/>
        </w:rPr>
        <w:t>Plano de Empregos, Ca</w:t>
      </w:r>
      <w:r>
        <w:rPr>
          <w:highlight w:val="white"/>
        </w:rPr>
        <w:t xml:space="preserve">rreiras e Salários do CAU/DF segue se reunindo com frequência e está realizando os ajustes </w:t>
      </w:r>
      <w:r>
        <w:rPr>
          <w:highlight w:val="white"/>
        </w:rPr>
        <w:lastRenderedPageBreak/>
        <w:t xml:space="preserve">necessários para a aprovação e </w:t>
      </w:r>
      <w:proofErr w:type="gramStart"/>
      <w:r>
        <w:rPr>
          <w:highlight w:val="white"/>
        </w:rPr>
        <w:t>implementação</w:t>
      </w:r>
      <w:proofErr w:type="gramEnd"/>
      <w:r>
        <w:rPr>
          <w:highlight w:val="white"/>
        </w:rPr>
        <w:t xml:space="preserve"> da proposta. </w:t>
      </w:r>
      <w:r>
        <w:rPr>
          <w:b/>
          <w:highlight w:val="white"/>
          <w:u w:val="single"/>
        </w:rPr>
        <w:t>8.3. Dos coordenadores de Comissões Permanentes: 8.3.1. Da Comissão de Administração, Planejamento e Finanç</w:t>
      </w:r>
      <w:r>
        <w:rPr>
          <w:b/>
          <w:highlight w:val="white"/>
          <w:u w:val="single"/>
        </w:rPr>
        <w:t>as - CAF-CAU/DF: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JOÃO GILBERTO DE CARVALHO ACCIOLY</w:t>
      </w:r>
      <w:r>
        <w:rPr>
          <w:highlight w:val="white"/>
        </w:rPr>
        <w:t xml:space="preserve"> relatou que a comissão analisou os demonstrativos financeiros do mês de setembro e a programação orçamentária de 2021. Comunicou que a CAF-CAU/DF analisou a proposta inicial do Plano de Empre</w:t>
      </w:r>
      <w:r>
        <w:rPr>
          <w:highlight w:val="white"/>
        </w:rPr>
        <w:t xml:space="preserve">gos, Carreiras e Salários do CAU/DF e a encaminhou para o Conselho Diretor do CAU/DF. </w:t>
      </w:r>
      <w:r>
        <w:rPr>
          <w:b/>
          <w:highlight w:val="white"/>
          <w:u w:val="single"/>
        </w:rPr>
        <w:t>8.3.2. Da Comissão de Ensino e Formação - CEF-CAU/DF: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GABRIELA DE SOUZA TENORIO</w:t>
      </w:r>
      <w:r>
        <w:rPr>
          <w:highlight w:val="white"/>
        </w:rPr>
        <w:t xml:space="preserve"> relatou os dados gerais da premiação do 1º Concurso TCC do CAU/DF, como núme</w:t>
      </w:r>
      <w:r>
        <w:rPr>
          <w:highlight w:val="white"/>
        </w:rPr>
        <w:t xml:space="preserve">ro de trabalhos e de universidades participantes. Informou que a CEF-CAU/DF está finalizando a etapa de convites para a composição do júri da premiação. Informou que o CAU/SP solicitou o envio de indicação de um professor de arquitetura e urbanismo para a </w:t>
      </w:r>
      <w:r>
        <w:rPr>
          <w:highlight w:val="white"/>
        </w:rPr>
        <w:t xml:space="preserve">formação do júri do concurso de trabalhos finais realizado em seu âmbito. O Plenário acordou que o convite deve ser feito aos conselheiros eleitos para a gestão 2021-2023, como cortesia e iniciando a transição de gestões. </w:t>
      </w:r>
      <w:r>
        <w:rPr>
          <w:b/>
          <w:highlight w:val="white"/>
          <w:u w:val="single"/>
        </w:rPr>
        <w:t>8.3.3. Da Comissão de Ética e Disc</w:t>
      </w:r>
      <w:r>
        <w:rPr>
          <w:b/>
          <w:highlight w:val="white"/>
          <w:u w:val="single"/>
        </w:rPr>
        <w:t>iplina - CED-CAU/DF: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 xml:space="preserve">ANTÔNIO MENEZES JÚNIOR </w:t>
      </w:r>
      <w:r>
        <w:rPr>
          <w:highlight w:val="white"/>
        </w:rPr>
        <w:t xml:space="preserve">informou que a comissão segue com os seus trâmites ordinários e em constante progressão. Agradeceu aos membros da comissão e à equipe do CAU/DF pelo trabalho que está sendo desenvolvido. </w:t>
      </w:r>
      <w:r>
        <w:rPr>
          <w:b/>
          <w:highlight w:val="white"/>
          <w:u w:val="single"/>
        </w:rPr>
        <w:t>8.3.4. Da C</w:t>
      </w:r>
      <w:r>
        <w:rPr>
          <w:b/>
          <w:highlight w:val="white"/>
          <w:u w:val="single"/>
        </w:rPr>
        <w:t>omissão de Exercício Profissional - CEP-CAU/DF: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ROGÉRIO MARKIEWICZ</w:t>
      </w:r>
      <w:r>
        <w:rPr>
          <w:highlight w:val="white"/>
        </w:rPr>
        <w:t xml:space="preserve"> relatou que a comissão continuou trabalhando com a resolução dos problemas causados por falhas no sistema SICCAU e o preenchimento de Registro de Responsabilidade Técnica (RRT</w:t>
      </w:r>
      <w:r>
        <w:rPr>
          <w:highlight w:val="white"/>
        </w:rPr>
        <w:t>).</w:t>
      </w:r>
      <w:r>
        <w:rPr>
          <w:color w:val="FF0000"/>
          <w:highlight w:val="white"/>
        </w:rPr>
        <w:t xml:space="preserve"> </w:t>
      </w:r>
      <w:r>
        <w:rPr>
          <w:highlight w:val="white"/>
        </w:rPr>
        <w:t xml:space="preserve">Informou que os trâmites ordinários da CEP-CAU/DF estão ocorrendo bem e dentro do prazo. </w:t>
      </w:r>
      <w:r>
        <w:rPr>
          <w:b/>
          <w:highlight w:val="white"/>
          <w:u w:val="single"/>
        </w:rPr>
        <w:t>8.4. Dos coordenadores de Comissões Temporárias: 8.4.1. Da Comissão Temporária de Assistência Técnica e Políticas Urbanas: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LETÍCIA MIGUEL TEIXEIRA</w:t>
      </w:r>
      <w:r>
        <w:rPr>
          <w:highlight w:val="white"/>
        </w:rPr>
        <w:t xml:space="preserve"> rel</w:t>
      </w:r>
      <w:r>
        <w:rPr>
          <w:highlight w:val="white"/>
        </w:rPr>
        <w:t>atou que a segunda turma de Capacitação em Assistência Técnica em Habitação de Interesse Social, promovida pela rede de ATHIS, fará as aulas presenciais em 2021 e que as aulas deste ano estão ocorrendo em ambiente virtual e comentou, brevemente, sobre a ex</w:t>
      </w:r>
      <w:r>
        <w:rPr>
          <w:highlight w:val="white"/>
        </w:rPr>
        <w:t xml:space="preserve">pectativa de fortalecimento da comissão e continuidade das ações na próxima gestão do CAU/DF.  </w:t>
      </w:r>
      <w:r>
        <w:rPr>
          <w:b/>
          <w:highlight w:val="white"/>
          <w:u w:val="single"/>
        </w:rPr>
        <w:t>8.4.2. Da Comissão Temporária Brasília 60 Anos - CTB-CAU/DF: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informou que ocorrerá ainda neste mês a licitação de empresa</w:t>
      </w:r>
      <w:r>
        <w:rPr>
          <w:highlight w:val="white"/>
        </w:rPr>
        <w:t xml:space="preserve"> para prestação de serviços de estúdio de transmissão digital online para realização do 8º Encontro do CAU/DF. </w:t>
      </w:r>
      <w:r>
        <w:rPr>
          <w:b/>
          <w:highlight w:val="white"/>
          <w:u w:val="single"/>
        </w:rPr>
        <w:t>9.3.3. Da Comissão Temporária de Patrimônio:</w:t>
      </w:r>
      <w:r>
        <w:rPr>
          <w:highlight w:val="white"/>
        </w:rPr>
        <w:t xml:space="preserve"> O </w:t>
      </w:r>
      <w:r>
        <w:rPr>
          <w:highlight w:val="white"/>
        </w:rPr>
        <w:lastRenderedPageBreak/>
        <w:t xml:space="preserve">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confirmou a parceria com a Administração Regional do Plano Pilo</w:t>
      </w:r>
      <w:r>
        <w:rPr>
          <w:highlight w:val="white"/>
        </w:rPr>
        <w:t xml:space="preserve">to e o Departamento de Estradas e Rodagens do Distrito Federal - DER para a execução do Selo CAU/DF - </w:t>
      </w:r>
      <w:proofErr w:type="gramStart"/>
      <w:r>
        <w:rPr>
          <w:highlight w:val="white"/>
        </w:rPr>
        <w:t>Arquitetura de Brasília nos primas</w:t>
      </w:r>
      <w:proofErr w:type="gramEnd"/>
      <w:r>
        <w:rPr>
          <w:highlight w:val="white"/>
        </w:rPr>
        <w:t xml:space="preserve"> de sinalização urbana dos blocos contemplados. </w:t>
      </w:r>
      <w:r>
        <w:rPr>
          <w:b/>
          <w:highlight w:val="white"/>
          <w:u w:val="single"/>
        </w:rPr>
        <w:t>8.4. Do Conselheiro Federal:</w:t>
      </w:r>
      <w:r>
        <w:rPr>
          <w:b/>
          <w:highlight w:val="white"/>
        </w:rPr>
        <w:t xml:space="preserve"> </w:t>
      </w:r>
      <w:r>
        <w:rPr>
          <w:highlight w:val="white"/>
        </w:rPr>
        <w:t xml:space="preserve">O conselheiro federal </w:t>
      </w:r>
      <w:r>
        <w:rPr>
          <w:b/>
          <w:highlight w:val="white"/>
        </w:rPr>
        <w:t>RAUL WANDERLEY GRADIM</w:t>
      </w:r>
      <w:r>
        <w:rPr>
          <w:highlight w:val="white"/>
        </w:rPr>
        <w:t xml:space="preserve"> relatou que os aportes dos CAU/</w:t>
      </w:r>
      <w:proofErr w:type="spellStart"/>
      <w:r>
        <w:rPr>
          <w:highlight w:val="white"/>
        </w:rPr>
        <w:t>UFs</w:t>
      </w:r>
      <w:proofErr w:type="spellEnd"/>
      <w:r>
        <w:rPr>
          <w:highlight w:val="white"/>
        </w:rPr>
        <w:t xml:space="preserve"> ao Centro de Serviços Compartilhados do Conselho de Arquitetura e Urbanismo (CSC-CAU) e as recentes falhas no sistema SICCAU foram extensivamente debatidos na última Sessão Plenária Ampliada do CAU/BR. Informou que o cus</w:t>
      </w:r>
      <w:r>
        <w:rPr>
          <w:highlight w:val="white"/>
        </w:rPr>
        <w:t xml:space="preserve">to do CSC em 2020 foi deduzido do saldo de </w:t>
      </w:r>
      <w:r>
        <w:rPr>
          <w:i/>
          <w:highlight w:val="white"/>
        </w:rPr>
        <w:t>superávit</w:t>
      </w:r>
      <w:r>
        <w:rPr>
          <w:highlight w:val="white"/>
        </w:rPr>
        <w:t xml:space="preserve"> do próprio CSC e do CAU/BR e que foram dados descontos nos aportes dos CAU/</w:t>
      </w:r>
      <w:proofErr w:type="spellStart"/>
      <w:r>
        <w:rPr>
          <w:highlight w:val="white"/>
        </w:rPr>
        <w:t>UFs</w:t>
      </w:r>
      <w:proofErr w:type="spellEnd"/>
      <w:r>
        <w:rPr>
          <w:highlight w:val="white"/>
        </w:rPr>
        <w:t xml:space="preserve"> nos meses mais críticos de arrecadação neste ano, o que reduziu o impacto do custo integral dos serviços compartilhados. Afi</w:t>
      </w:r>
      <w:r>
        <w:rPr>
          <w:highlight w:val="white"/>
        </w:rPr>
        <w:t xml:space="preserve">rmou que o orçamento aprovado para o CSC em 2021 é 0,8% maior que o valor integral dos custos do CSC em 2020 e que a ausência de descontos nos aportes ocasionou a falsa impressão de aumento de custos. </w:t>
      </w:r>
      <w:proofErr w:type="gramStart"/>
      <w:r>
        <w:rPr>
          <w:b/>
          <w:highlight w:val="white"/>
          <w:u w:val="single"/>
        </w:rPr>
        <w:t>8.5 Representação</w:t>
      </w:r>
      <w:proofErr w:type="gramEnd"/>
      <w:r>
        <w:rPr>
          <w:b/>
          <w:highlight w:val="white"/>
          <w:u w:val="single"/>
        </w:rPr>
        <w:t xml:space="preserve"> externa: 8.5.1. Do Conselho de Planej</w:t>
      </w:r>
      <w:r>
        <w:rPr>
          <w:b/>
          <w:highlight w:val="white"/>
          <w:u w:val="single"/>
        </w:rPr>
        <w:t>amento Territorial e Urbano do Distrito Federal (</w:t>
      </w:r>
      <w:proofErr w:type="spellStart"/>
      <w:r>
        <w:rPr>
          <w:b/>
          <w:highlight w:val="white"/>
          <w:u w:val="single"/>
        </w:rPr>
        <w:t>Conplan</w:t>
      </w:r>
      <w:proofErr w:type="spellEnd"/>
      <w:r>
        <w:rPr>
          <w:b/>
          <w:highlight w:val="white"/>
          <w:u w:val="single"/>
        </w:rPr>
        <w:t>):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relatou que a conselheira Júlia Teixeira Fernandes tomou posse como representante titular no </w:t>
      </w:r>
      <w:proofErr w:type="spellStart"/>
      <w:r>
        <w:rPr>
          <w:highlight w:val="white"/>
        </w:rPr>
        <w:t>Conplan</w:t>
      </w:r>
      <w:proofErr w:type="spellEnd"/>
      <w:r>
        <w:rPr>
          <w:highlight w:val="white"/>
        </w:rPr>
        <w:t xml:space="preserve"> e que na próxima reunião extraordinária do </w:t>
      </w:r>
      <w:proofErr w:type="spellStart"/>
      <w:r>
        <w:rPr>
          <w:highlight w:val="white"/>
        </w:rPr>
        <w:t>Conplan</w:t>
      </w:r>
      <w:proofErr w:type="spellEnd"/>
      <w:r>
        <w:rPr>
          <w:highlight w:val="white"/>
        </w:rPr>
        <w:t>, ainda n</w:t>
      </w:r>
      <w:r>
        <w:rPr>
          <w:highlight w:val="white"/>
        </w:rPr>
        <w:t xml:space="preserve">o mês de outubro, o CAU/DF fará um relato de dois processos em conjunto com a UnB e o IAB/DF. </w:t>
      </w:r>
      <w:r>
        <w:rPr>
          <w:b/>
          <w:u w:val="single"/>
        </w:rPr>
        <w:t>9. Encerramento:</w:t>
      </w:r>
      <w:r>
        <w:t xml:space="preserve"> O presidente </w:t>
      </w:r>
      <w:r>
        <w:rPr>
          <w:b/>
        </w:rPr>
        <w:t>DANIEL MANGABEIRA DA VINHA</w:t>
      </w:r>
      <w:r>
        <w:t xml:space="preserve"> agradeceu a presença de todos. Após considerações finais e nada havendo mais a tratar, encerrou a 106ª Se</w:t>
      </w:r>
      <w:r>
        <w:t xml:space="preserve">ssão Plenária Ordinária do CAU/DF, da qual se lavrou </w:t>
      </w:r>
      <w:proofErr w:type="gramStart"/>
      <w:r>
        <w:t>a presente</w:t>
      </w:r>
      <w:proofErr w:type="gramEnd"/>
      <w:r>
        <w:t xml:space="preserve"> ata. </w:t>
      </w:r>
    </w:p>
    <w:p w:rsidR="00326120" w:rsidRDefault="00326120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  <w:bookmarkStart w:id="1" w:name="_GoBack"/>
      <w:bookmarkEnd w:id="1"/>
    </w:p>
    <w:p w:rsidR="00326120" w:rsidRDefault="00326120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326120" w:rsidRDefault="006E2B4F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DANIEL MANGABEIRA DA VINHA</w:t>
      </w:r>
    </w:p>
    <w:p w:rsidR="00326120" w:rsidRDefault="006E2B4F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:rsidR="00326120" w:rsidRDefault="00326120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326120" w:rsidRDefault="00326120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326120" w:rsidRDefault="00326120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326120" w:rsidRDefault="006E2B4F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FLÁVIO SOARES OLIVEIRA</w:t>
      </w:r>
    </w:p>
    <w:p w:rsidR="00326120" w:rsidRDefault="006E2B4F" w:rsidP="00507D24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highlight w:val="white"/>
        </w:rPr>
      </w:pPr>
      <w:r>
        <w:t>Gerente Geral do CAU/DF</w:t>
      </w:r>
    </w:p>
    <w:p w:rsidR="00326120" w:rsidRDefault="00326120" w:rsidP="00507D24">
      <w:pPr>
        <w:widowControl w:val="0"/>
        <w:suppressLineNumbers/>
        <w:tabs>
          <w:tab w:val="left" w:pos="8931"/>
        </w:tabs>
        <w:spacing w:before="240" w:line="360" w:lineRule="auto"/>
        <w:rPr>
          <w:highlight w:val="white"/>
        </w:rPr>
      </w:pPr>
      <w:bookmarkStart w:id="2" w:name="_heading=h.2njjxql0omti" w:colFirst="0" w:colLast="0"/>
      <w:bookmarkStart w:id="3" w:name="_heading=h.9p8y7unrfvl6" w:colFirst="0" w:colLast="0"/>
      <w:bookmarkEnd w:id="2"/>
      <w:bookmarkEnd w:id="3"/>
    </w:p>
    <w:sectPr w:rsidR="00326120" w:rsidSect="00507D24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701" w:right="1134" w:bottom="1134" w:left="1701" w:header="284" w:footer="227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B4F" w:rsidRDefault="006E2B4F">
      <w:r>
        <w:separator/>
      </w:r>
    </w:p>
  </w:endnote>
  <w:endnote w:type="continuationSeparator" w:id="0">
    <w:p w:rsidR="006E2B4F" w:rsidRDefault="006E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120" w:rsidRDefault="006E2B4F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507D2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07D2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5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507D2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07D2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5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7C34615B" wp14:editId="0087D7CC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26120" w:rsidRDefault="00326120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  <w:p w:rsidR="00326120" w:rsidRDefault="006E2B4F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)</w:t>
    </w:r>
    <w:proofErr w:type="gramEnd"/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</w:t>
    </w:r>
  </w:p>
  <w:p w:rsidR="00326120" w:rsidRDefault="006E2B4F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B4F" w:rsidRDefault="006E2B4F">
      <w:r>
        <w:separator/>
      </w:r>
    </w:p>
  </w:footnote>
  <w:footnote w:type="continuationSeparator" w:id="0">
    <w:p w:rsidR="006E2B4F" w:rsidRDefault="006E2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120" w:rsidRDefault="003261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120" w:rsidRDefault="003261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326120" w:rsidRDefault="003261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326120" w:rsidRDefault="006E2B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9060" w:dyaOrig="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67385889" r:id="rId2"/>
      </w:object>
    </w:r>
  </w:p>
  <w:p w:rsidR="00326120" w:rsidRDefault="006E2B4F">
    <w:pPr>
      <w:widowControl w:val="0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  <w:sz w:val="22"/>
        <w:szCs w:val="22"/>
      </w:rPr>
    </w:pPr>
    <w:r>
      <w:rPr>
        <w:b/>
        <w:sz w:val="22"/>
        <w:szCs w:val="22"/>
      </w:rPr>
      <w:br/>
      <w:t>ATA DA 106ª REUNIÃO PLENÁRIA ORDINÁRIA, REALIZADA EM 26 DE OUTUBRO DE 2020.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120" w:rsidRDefault="003261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03003"/>
    <w:multiLevelType w:val="multilevel"/>
    <w:tmpl w:val="612A00F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26120"/>
    <w:rsid w:val="00326120"/>
    <w:rsid w:val="00507D24"/>
    <w:rsid w:val="006E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linha">
    <w:name w:val="line number"/>
    <w:basedOn w:val="Fontepargpadro"/>
    <w:uiPriority w:val="99"/>
    <w:semiHidden/>
    <w:unhideWhenUsed/>
    <w:rsid w:val="00507D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linha">
    <w:name w:val="line number"/>
    <w:basedOn w:val="Fontepargpadro"/>
    <w:uiPriority w:val="99"/>
    <w:semiHidden/>
    <w:unhideWhenUsed/>
    <w:rsid w:val="00507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wPod+4RlxutMkiVm3OWbQ5whmg==">AMUW2mW8KhV3ivJbpzK29zMarzzLD2HnN0PL5dVM20n1IMAXWCYhB1jX4+XXO1Gr4DgBO/dALArmm19aBlnLs7O+52DSO4rO5ZmHWG0YmUSDAZGvCmHch51Aobl33+n+RjbryvMBHiEvqOC82gtZuSInQmX/5sLFThUa3lDbzaUgUiS/DYKicEE=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A59750-A7F7-45CC-B5DE-23644E2D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1945</Words>
  <Characters>10507</Characters>
  <Application>Microsoft Office Word</Application>
  <DocSecurity>0</DocSecurity>
  <Lines>87</Lines>
  <Paragraphs>24</Paragraphs>
  <ScaleCrop>false</ScaleCrop>
  <Company/>
  <LinksUpToDate>false</LinksUpToDate>
  <CharactersWithSpaces>12428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Santos</cp:lastModifiedBy>
  <cp:revision>2</cp:revision>
  <dcterms:created xsi:type="dcterms:W3CDTF">2018-07-25T11:30:00Z</dcterms:created>
  <dcterms:modified xsi:type="dcterms:W3CDTF">2020-11-20T16:58:00Z</dcterms:modified>
</cp:coreProperties>
</file>