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1A6C" w14:textId="0EBCE3E4" w:rsidR="000F7DC6" w:rsidRDefault="006F33FE" w:rsidP="00A053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sz w:val="22"/>
          <w:szCs w:val="22"/>
        </w:rPr>
      </w:pPr>
      <w:r>
        <w:pict w14:anchorId="2E30F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tbl>
      <w:tblPr>
        <w:tblStyle w:val="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0"/>
        <w:gridCol w:w="2163"/>
        <w:gridCol w:w="2373"/>
      </w:tblGrid>
      <w:tr w:rsidR="000F7DC6" w14:paraId="4C1A4895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A066D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63C7E" w14:textId="0A95914E" w:rsidR="000F7DC6" w:rsidRDefault="007C43FA">
            <w:pPr>
              <w:tabs>
                <w:tab w:val="left" w:pos="278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05397">
              <w:rPr>
                <w:sz w:val="22"/>
                <w:szCs w:val="22"/>
              </w:rPr>
              <w:t>3</w:t>
            </w:r>
            <w:r w:rsidR="00BC17CF">
              <w:rPr>
                <w:sz w:val="22"/>
                <w:szCs w:val="22"/>
              </w:rPr>
              <w:t xml:space="preserve"> de </w:t>
            </w:r>
            <w:r>
              <w:rPr>
                <w:sz w:val="22"/>
                <w:szCs w:val="22"/>
              </w:rPr>
              <w:t>outubro</w:t>
            </w:r>
            <w:r w:rsidR="00BC17CF">
              <w:rPr>
                <w:sz w:val="22"/>
                <w:szCs w:val="22"/>
              </w:rPr>
              <w:t xml:space="preserve"> de 2020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B8751" w14:textId="77777777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A2E439" w14:textId="654DE822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0539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h00 as </w:t>
            </w:r>
            <w:r w:rsidR="00A0539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h00</w:t>
            </w:r>
          </w:p>
        </w:tc>
      </w:tr>
      <w:tr w:rsidR="000F7DC6" w14:paraId="3C0CC1BA" w14:textId="77777777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5F48D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AD367" w14:textId="77777777" w:rsidR="000F7DC6" w:rsidRDefault="00BC17CF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Reunião realizada por meio virtual</w:t>
            </w:r>
          </w:p>
        </w:tc>
      </w:tr>
    </w:tbl>
    <w:p w14:paraId="5070D5F6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0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536"/>
        <w:gridCol w:w="2410"/>
      </w:tblGrid>
      <w:tr w:rsidR="000F7DC6" w14:paraId="64928D34" w14:textId="77777777" w:rsidTr="00122FB1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CD0C98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8EEF9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Antônio Menezes Júnior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A49270" w14:textId="765A185D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</w:t>
            </w:r>
          </w:p>
        </w:tc>
      </w:tr>
      <w:tr w:rsidR="000F7DC6" w14:paraId="693DD1AC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3FFEC5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1DC792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Mônica Andréa Blanco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7E1D7C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Coordenadora adjunta</w:t>
            </w:r>
          </w:p>
        </w:tc>
      </w:tr>
      <w:tr w:rsidR="007C43FA" w14:paraId="153FCC75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57EE71" w14:textId="77777777" w:rsidR="007C43FA" w:rsidRDefault="007C43FA" w:rsidP="007C4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32318" w14:textId="29644081" w:rsidR="007C43FA" w:rsidRDefault="007C43FA" w:rsidP="007C43FA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46127B" w14:textId="3594F37C" w:rsidR="007C43FA" w:rsidRDefault="007C43FA" w:rsidP="007C43FA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</w:t>
            </w:r>
          </w:p>
        </w:tc>
      </w:tr>
      <w:tr w:rsidR="000F7DC6" w14:paraId="0904654C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55DBE0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E0DEA4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João Eduardo Martins Dantas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CA113E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7C43FA" w14:paraId="12C95CAA" w14:textId="77777777" w:rsidTr="00122FB1"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4E378" w14:textId="0BE80007" w:rsidR="007C43FA" w:rsidRDefault="007C43FA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 w:rsidRPr="007C43FA">
              <w:rPr>
                <w:b/>
                <w:sz w:val="22"/>
                <w:szCs w:val="22"/>
              </w:rPr>
              <w:t>CONVIDADO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D741B8" w14:textId="342582F0" w:rsidR="007C43FA" w:rsidRDefault="007C43FA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01027E" w14:textId="27E918BB" w:rsidR="007C43FA" w:rsidRDefault="007C43FA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Gerente de Fiscalização</w:t>
            </w:r>
          </w:p>
        </w:tc>
      </w:tr>
      <w:tr w:rsidR="000F7DC6" w14:paraId="6D8D668C" w14:textId="77777777" w:rsidTr="00122FB1">
        <w:trPr>
          <w:trHeight w:val="220"/>
        </w:trPr>
        <w:tc>
          <w:tcPr>
            <w:tcW w:w="20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AABD9F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394C7D" w14:textId="03265149" w:rsidR="000F7DC6" w:rsidRDefault="00667D85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Karla Dias Faulstich Alves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381513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Advogada</w:t>
            </w:r>
          </w:p>
        </w:tc>
      </w:tr>
      <w:tr w:rsidR="000F7DC6" w14:paraId="0220B254" w14:textId="77777777" w:rsidTr="00122FB1">
        <w:trPr>
          <w:trHeight w:val="220"/>
        </w:trPr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A3F13C" w14:textId="77777777" w:rsidR="000F7DC6" w:rsidRDefault="000F7DC6" w:rsidP="00122FB1">
            <w:pPr>
              <w:spacing w:line="240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65B0" w14:textId="038C022F" w:rsidR="000F7DC6" w:rsidRDefault="00122FB1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D114" w14:textId="0EDBE124" w:rsidR="000F7DC6" w:rsidRDefault="00BC17C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</w:t>
            </w:r>
            <w:r w:rsidR="00122FB1">
              <w:rPr>
                <w:sz w:val="22"/>
                <w:szCs w:val="22"/>
              </w:rPr>
              <w:t>a</w:t>
            </w:r>
          </w:p>
        </w:tc>
      </w:tr>
      <w:tr w:rsidR="000F7DC6" w14:paraId="4D7FEDD0" w14:textId="77777777" w:rsidTr="00122FB1">
        <w:trPr>
          <w:trHeight w:val="132"/>
        </w:trPr>
        <w:tc>
          <w:tcPr>
            <w:tcW w:w="20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65F920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1017" w14:textId="1AB4023D" w:rsidR="000F7DC6" w:rsidRDefault="00122FB1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11C8" w14:textId="013BC0C9" w:rsidR="000F7DC6" w:rsidRDefault="00BC17C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</w:t>
            </w:r>
            <w:r w:rsidR="00122FB1">
              <w:rPr>
                <w:sz w:val="22"/>
                <w:szCs w:val="22"/>
              </w:rPr>
              <w:t>o</w:t>
            </w:r>
          </w:p>
        </w:tc>
      </w:tr>
    </w:tbl>
    <w:p w14:paraId="3FD31B54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1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89B813A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0CC4C65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Verificação do quórum</w:t>
            </w:r>
          </w:p>
        </w:tc>
      </w:tr>
      <w:tr w:rsidR="000F7DC6" w14:paraId="36C40732" w14:textId="77777777">
        <w:tc>
          <w:tcPr>
            <w:tcW w:w="2093" w:type="dxa"/>
            <w:shd w:val="clear" w:color="auto" w:fill="D9D9D9"/>
            <w:vAlign w:val="center"/>
          </w:tcPr>
          <w:p w14:paraId="60B9734C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58913A9" w14:textId="3CC0FAF0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Verificado quórum completo para realização da reunião. Fo</w:t>
            </w:r>
            <w:r w:rsidR="00521693">
              <w:rPr>
                <w:sz w:val="22"/>
                <w:szCs w:val="22"/>
              </w:rPr>
              <w:t>ram</w:t>
            </w:r>
            <w:r>
              <w:rPr>
                <w:sz w:val="22"/>
                <w:szCs w:val="22"/>
              </w:rPr>
              <w:t xml:space="preserve"> justificada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ausência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do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conselheiro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Pedro de Almeida Grilo</w:t>
            </w:r>
            <w:r w:rsidR="00521693">
              <w:rPr>
                <w:sz w:val="22"/>
                <w:szCs w:val="22"/>
              </w:rPr>
              <w:t xml:space="preserve">, </w:t>
            </w:r>
            <w:r w:rsidR="00521693" w:rsidRPr="00521693">
              <w:rPr>
                <w:sz w:val="22"/>
                <w:szCs w:val="22"/>
              </w:rPr>
              <w:t>Daniel Marcos Szwec dos Santos Fernandes</w:t>
            </w:r>
            <w:r w:rsidR="00521693">
              <w:rPr>
                <w:sz w:val="22"/>
                <w:szCs w:val="22"/>
              </w:rPr>
              <w:t xml:space="preserve"> e Paulo Cavalcanti de Albuquerque.</w:t>
            </w:r>
          </w:p>
        </w:tc>
      </w:tr>
    </w:tbl>
    <w:p w14:paraId="1954E9F9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2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765FD7D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69A0C301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Leitura e aprovação da pauta</w:t>
            </w:r>
          </w:p>
        </w:tc>
      </w:tr>
      <w:tr w:rsidR="000F7DC6" w14:paraId="007B273C" w14:textId="77777777">
        <w:tc>
          <w:tcPr>
            <w:tcW w:w="2093" w:type="dxa"/>
            <w:shd w:val="clear" w:color="auto" w:fill="D9D9D9"/>
            <w:vAlign w:val="center"/>
          </w:tcPr>
          <w:p w14:paraId="7EBA957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70546D4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pauta foi lida e aprovada sem alterações.</w:t>
            </w:r>
          </w:p>
        </w:tc>
      </w:tr>
    </w:tbl>
    <w:p w14:paraId="0F9CD1B6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3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600EE6C0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0E25ED57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Informes</w:t>
            </w:r>
          </w:p>
        </w:tc>
      </w:tr>
      <w:tr w:rsidR="000F7DC6" w14:paraId="5ADBF70F" w14:textId="77777777">
        <w:tc>
          <w:tcPr>
            <w:tcW w:w="2093" w:type="dxa"/>
            <w:shd w:val="clear" w:color="auto" w:fill="D9D9D9"/>
            <w:vAlign w:val="center"/>
          </w:tcPr>
          <w:p w14:paraId="36B74887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0662D13" w14:textId="64EFF7AB" w:rsidR="000F7DC6" w:rsidRDefault="00521693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informes.</w:t>
            </w:r>
          </w:p>
        </w:tc>
      </w:tr>
    </w:tbl>
    <w:p w14:paraId="43A1ED64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4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0F7DC6" w14:paraId="0CF96E5A" w14:textId="77777777">
        <w:tc>
          <w:tcPr>
            <w:tcW w:w="9039" w:type="dxa"/>
            <w:shd w:val="clear" w:color="auto" w:fill="D9D9D9"/>
            <w:vAlign w:val="center"/>
          </w:tcPr>
          <w:p w14:paraId="361CE13B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Relato de processos</w:t>
            </w:r>
          </w:p>
        </w:tc>
      </w:tr>
    </w:tbl>
    <w:p w14:paraId="580B24F9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0F7DC6" w14:paraId="15B65738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9639BA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31632C" w14:textId="516F549B" w:rsidR="000F7DC6" w:rsidRDefault="00521693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Admissibilidade</w:t>
            </w:r>
          </w:p>
        </w:tc>
      </w:tr>
      <w:tr w:rsidR="000F7DC6" w14:paraId="077D8013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3CB6B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3A6D3D" w14:textId="14659488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Protocolo SICCAU n.º </w:t>
            </w:r>
            <w:r w:rsidR="00521693" w:rsidRPr="00521693">
              <w:rPr>
                <w:b/>
                <w:sz w:val="22"/>
                <w:szCs w:val="22"/>
              </w:rPr>
              <w:t>1009045/2019</w:t>
            </w:r>
          </w:p>
        </w:tc>
      </w:tr>
      <w:tr w:rsidR="000F7DC6" w14:paraId="1D6150A2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A7143E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C08955" w14:textId="6A538E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</w:t>
            </w:r>
            <w:r w:rsidR="00F248A1">
              <w:rPr>
                <w:sz w:val="22"/>
                <w:szCs w:val="22"/>
                <w:highlight w:val="white"/>
              </w:rPr>
              <w:t xml:space="preserve">o </w:t>
            </w:r>
            <w:r w:rsidR="00521693">
              <w:rPr>
                <w:sz w:val="22"/>
                <w:szCs w:val="22"/>
                <w:highlight w:val="white"/>
              </w:rPr>
              <w:t>Mônica Andréa Blanco</w:t>
            </w:r>
          </w:p>
        </w:tc>
      </w:tr>
      <w:tr w:rsidR="000F7DC6" w14:paraId="4945682F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5F06A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C9C008" w14:textId="26472282" w:rsidR="00521693" w:rsidRDefault="00521693" w:rsidP="00521693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both"/>
              <w:rPr>
                <w:rFonts w:eastAsia="Calibri"/>
                <w:bCs/>
                <w:color w:val="000000"/>
                <w:position w:val="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028/2020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0D8F3087" w14:textId="7704908A" w:rsidR="000F7DC6" w:rsidRDefault="00521693" w:rsidP="00521693">
            <w:pPr>
              <w:ind w:left="0" w:hanging="2"/>
              <w:jc w:val="both"/>
              <w:rPr>
                <w:sz w:val="22"/>
                <w:szCs w:val="22"/>
              </w:rPr>
            </w:pPr>
            <w:r w:rsidRPr="00886E25">
              <w:rPr>
                <w:rFonts w:eastAsia="Verdana"/>
                <w:sz w:val="22"/>
                <w:szCs w:val="22"/>
              </w:rPr>
              <w:t xml:space="preserve">1 - </w:t>
            </w:r>
            <w:r w:rsidRPr="00521693">
              <w:rPr>
                <w:rFonts w:eastAsia="Verdana"/>
                <w:sz w:val="22"/>
                <w:szCs w:val="22"/>
              </w:rPr>
              <w:t xml:space="preserve">Aprovar o relato e voto da conselheira relatora pela ADMISSIBILIDADE da denúncia em desfavor da arquiteta e urbanista </w:t>
            </w:r>
            <w:r w:rsidR="00CC38DC" w:rsidRPr="00661B2F">
              <w:rPr>
                <w:bCs/>
                <w:sz w:val="22"/>
                <w:szCs w:val="22"/>
                <w:highlight w:val="black"/>
              </w:rPr>
              <w:t>XXXXXXXXXXXXXXXXXXXX</w:t>
            </w:r>
            <w:r w:rsidRPr="00521693">
              <w:rPr>
                <w:rFonts w:eastAsia="Verdana"/>
                <w:sz w:val="22"/>
                <w:szCs w:val="22"/>
              </w:rPr>
              <w:t>, por ofensa ao artigo 18, itens I, X e XII da Lei 12.378/2010, combinado com os itens 1.2.1, 1.2.5, 3.1.1, 3.2.5, 3.2.6 e 3.2.7 do Código de Ética e Disciplina para Arquitetos e Urbanistas;</w:t>
            </w:r>
          </w:p>
        </w:tc>
      </w:tr>
    </w:tbl>
    <w:p w14:paraId="00D9728A" w14:textId="77777777" w:rsidR="00886E25" w:rsidRDefault="00886E25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86E25" w:rsidRPr="00C35E28" w14:paraId="2F4B2096" w14:textId="77777777" w:rsidTr="00A918C9">
        <w:tc>
          <w:tcPr>
            <w:tcW w:w="9039" w:type="dxa"/>
            <w:gridSpan w:val="2"/>
            <w:shd w:val="clear" w:color="auto" w:fill="D9D9D9"/>
            <w:vAlign w:val="center"/>
          </w:tcPr>
          <w:p w14:paraId="257FB4E3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Distribuição de processos</w:t>
            </w:r>
          </w:p>
        </w:tc>
      </w:tr>
      <w:tr w:rsidR="00886E25" w:rsidRPr="00C35E28" w14:paraId="10977BF5" w14:textId="77777777" w:rsidTr="00A918C9">
        <w:tc>
          <w:tcPr>
            <w:tcW w:w="2093" w:type="dxa"/>
            <w:shd w:val="clear" w:color="auto" w:fill="D9D9D9"/>
            <w:vAlign w:val="center"/>
          </w:tcPr>
          <w:p w14:paraId="702DF634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E4B0F52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distribuição de processos.</w:t>
            </w:r>
          </w:p>
        </w:tc>
      </w:tr>
    </w:tbl>
    <w:p w14:paraId="34B1DBD1" w14:textId="2EACE70F" w:rsidR="000F7DC6" w:rsidRDefault="000F7DC6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3A28E68B" w14:textId="4E212FE5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6A375661" w14:textId="67F9C08C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735C979E" w14:textId="423183A8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0094963B" w14:textId="5F5412E0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3764F31E" w14:textId="36CF9FBD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562FE755" w14:textId="06CA8146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21CE024B" w14:textId="773AC2FF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p w14:paraId="2457A2FB" w14:textId="77777777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9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1AA4119F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64AB23A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0F7DC6" w14:paraId="1B5BBCA7" w14:textId="77777777" w:rsidTr="00521693">
        <w:trPr>
          <w:trHeight w:val="290"/>
        </w:trPr>
        <w:tc>
          <w:tcPr>
            <w:tcW w:w="2093" w:type="dxa"/>
            <w:shd w:val="clear" w:color="auto" w:fill="D9D9D9"/>
            <w:vAlign w:val="center"/>
          </w:tcPr>
          <w:p w14:paraId="2344BD3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F1C4A51" w14:textId="0E7BC048" w:rsidR="000F7DC6" w:rsidRDefault="00521693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14:paraId="51486811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1B257631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6950A77B" w14:textId="61CD46E4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color w:val="000000"/>
        </w:rPr>
        <w:t xml:space="preserve">Considerando a conjuntura epidemiológica e reuniões deliberativas virtuais decorrentes, </w:t>
      </w:r>
      <w:r>
        <w:rPr>
          <w:b/>
          <w:bCs/>
          <w:color w:val="000000"/>
        </w:rPr>
        <w:t>atesto a veracidade e a autenticidade das informações prestadas</w:t>
      </w:r>
      <w:r>
        <w:rPr>
          <w:color w:val="000000"/>
        </w:rPr>
        <w:t>.</w:t>
      </w:r>
    </w:p>
    <w:p w14:paraId="56361444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73B454D5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6827714D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4C3295FA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4BB06D17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4A55D9F4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b/>
          <w:bCs/>
          <w:color w:val="000000"/>
        </w:rPr>
        <w:t>Antônio Menezes Júnior</w:t>
      </w:r>
    </w:p>
    <w:p w14:paraId="5A97543C" w14:textId="77777777" w:rsidR="00DC1393" w:rsidRDefault="00DC1393" w:rsidP="00DC1393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color w:val="000000"/>
        </w:rPr>
        <w:t xml:space="preserve"> Coordenador da CED-CAU/DF </w:t>
      </w:r>
    </w:p>
    <w:p w14:paraId="29610120" w14:textId="77777777" w:rsidR="000F7DC6" w:rsidRDefault="000F7DC6" w:rsidP="00DC1393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  <w:sectPr w:rsidR="000F7DC6" w:rsidSect="00DC13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13" w:right="1274" w:bottom="1134" w:left="1560" w:header="142" w:footer="0" w:gutter="0"/>
          <w:pgNumType w:start="1"/>
          <w:cols w:space="720"/>
          <w:docGrid w:linePitch="326"/>
        </w:sectPr>
      </w:pPr>
    </w:p>
    <w:p w14:paraId="5E4809ED" w14:textId="77777777" w:rsidR="000F7DC6" w:rsidRDefault="000F7DC6" w:rsidP="00DC1393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</w:pPr>
    </w:p>
    <w:p w14:paraId="0CB1A4BD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</w:pPr>
    </w:p>
    <w:p w14:paraId="16099FC2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sz w:val="22"/>
          <w:szCs w:val="22"/>
          <w:highlight w:val="white"/>
        </w:rPr>
        <w:sectPr w:rsidR="000F7DC6">
          <w:type w:val="continuous"/>
          <w:pgSz w:w="11906" w:h="16838"/>
          <w:pgMar w:top="513" w:right="851" w:bottom="1134" w:left="1701" w:header="142" w:footer="0" w:gutter="0"/>
          <w:cols w:num="2" w:space="720" w:equalWidth="0">
            <w:col w:w="4323" w:space="708"/>
            <w:col w:w="4323" w:space="0"/>
          </w:cols>
        </w:sectPr>
      </w:pPr>
    </w:p>
    <w:p w14:paraId="6AFD157D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p w14:paraId="0A2E52F3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sectPr w:rsidR="000F7DC6">
      <w:type w:val="continuous"/>
      <w:pgSz w:w="11906" w:h="16838"/>
      <w:pgMar w:top="513" w:right="851" w:bottom="1134" w:left="1701" w:header="142" w:footer="0" w:gutter="0"/>
      <w:cols w:num="2" w:space="720" w:equalWidth="0">
        <w:col w:w="4323" w:space="708"/>
        <w:col w:w="432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661B5" w14:textId="77777777" w:rsidR="006F33FE" w:rsidRDefault="006F33FE">
      <w:pPr>
        <w:spacing w:line="240" w:lineRule="auto"/>
        <w:ind w:left="0" w:hanging="2"/>
      </w:pPr>
      <w:r>
        <w:separator/>
      </w:r>
    </w:p>
  </w:endnote>
  <w:endnote w:type="continuationSeparator" w:id="0">
    <w:p w14:paraId="04C6C5F4" w14:textId="77777777" w:rsidR="006F33FE" w:rsidRDefault="006F33F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E42C" w14:textId="77777777" w:rsidR="00A05397" w:rsidRDefault="00A0539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333E" w14:textId="77777777" w:rsidR="000F7DC6" w:rsidRDefault="00BC17CF">
    <w:pPr>
      <w:ind w:left="0" w:right="-851" w:hanging="2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080C2BE4" wp14:editId="55FC8DB6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E9FAD76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ECE5CD7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14:paraId="1DCC56D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2441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right" w:pos="9078"/>
      </w:tabs>
      <w:spacing w:line="240" w:lineRule="auto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ab/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PAGE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  <w:r>
      <w:rPr>
        <w:rFonts w:ascii="Verdana" w:eastAsia="Verdana" w:hAnsi="Verdana" w:cs="Verdana"/>
        <w:color w:val="000000"/>
        <w:sz w:val="12"/>
        <w:szCs w:val="12"/>
      </w:rPr>
      <w:t xml:space="preserve"> de </w:t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NUMPAGES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F517E" w14:textId="77777777" w:rsidR="006F33FE" w:rsidRDefault="006F33FE">
      <w:pPr>
        <w:spacing w:line="240" w:lineRule="auto"/>
        <w:ind w:left="0" w:hanging="2"/>
      </w:pPr>
      <w:r>
        <w:separator/>
      </w:r>
    </w:p>
  </w:footnote>
  <w:footnote w:type="continuationSeparator" w:id="0">
    <w:p w14:paraId="46ABFEC4" w14:textId="77777777" w:rsidR="006F33FE" w:rsidRDefault="006F33F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842C" w14:textId="77777777" w:rsidR="00A05397" w:rsidRDefault="00A0539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0D77" w14:textId="77777777" w:rsidR="000F7DC6" w:rsidRDefault="00BC17CF" w:rsidP="00A05397">
    <w:pPr>
      <w:pBdr>
        <w:top w:val="nil"/>
        <w:left w:val="nil"/>
        <w:bottom w:val="nil"/>
        <w:right w:val="nil"/>
        <w:between w:val="nil"/>
      </w:pBdr>
      <w:spacing w:line="240" w:lineRule="auto"/>
      <w:ind w:leftChars="-60" w:left="-142" w:right="140" w:hanging="2"/>
      <w:rPr>
        <w:rFonts w:ascii="Arial" w:eastAsia="Arial" w:hAnsi="Arial" w:cs="Arial"/>
        <w:color w:val="1C3942"/>
        <w:sz w:val="22"/>
        <w:szCs w:val="22"/>
      </w:rPr>
    </w:pPr>
    <w:r>
      <w:rPr>
        <w:rFonts w:ascii="Arial" w:eastAsia="Arial" w:hAnsi="Arial" w:cs="Arial"/>
        <w:color w:val="1C3942"/>
        <w:sz w:val="22"/>
        <w:szCs w:val="22"/>
      </w:rPr>
      <w:t xml:space="preserve">  </w:t>
    </w:r>
  </w:p>
  <w:p w14:paraId="793164FF" w14:textId="77777777" w:rsidR="000F7DC6" w:rsidRDefault="00BC17C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  <w:r>
      <w:rPr>
        <w:color w:val="000000"/>
      </w:rPr>
      <w:tab/>
    </w:r>
    <w:r>
      <w:rPr>
        <w:color w:val="000000"/>
      </w:rPr>
      <w:object w:dxaOrig="10451" w:dyaOrig="990" w14:anchorId="48769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450pt;height:42pt;visibility:visible">
          <v:imagedata r:id="rId1" o:title=""/>
          <v:path o:extrusionok="t"/>
        </v:shape>
        <o:OLEObject Type="Embed" ProgID="w.Graphic.16" ShapeID="_x0000_s0" DrawAspect="Content" ObjectID="_1681129538" r:id="rId2"/>
      </w:object>
    </w:r>
  </w:p>
  <w:p w14:paraId="76FC7183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</w:p>
  <w:p w14:paraId="4D9B9790" w14:textId="263D6AE0" w:rsidR="000F7DC6" w:rsidRDefault="00BC17CF" w:rsidP="00A05397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240" w:lineRule="auto"/>
      <w:ind w:leftChars="-177" w:right="-569" w:hangingChars="201" w:hanging="424"/>
      <w:jc w:val="center"/>
      <w:rPr>
        <w:b/>
        <w:color w:val="000000"/>
        <w:sz w:val="21"/>
        <w:szCs w:val="21"/>
      </w:rPr>
    </w:pPr>
    <w:r>
      <w:rPr>
        <w:b/>
        <w:color w:val="000000"/>
        <w:sz w:val="21"/>
        <w:szCs w:val="21"/>
      </w:rPr>
      <w:t xml:space="preserve">SÚMULA DA </w:t>
    </w:r>
    <w:r w:rsidR="007C43FA">
      <w:rPr>
        <w:b/>
        <w:sz w:val="21"/>
        <w:szCs w:val="21"/>
      </w:rPr>
      <w:t>10</w:t>
    </w:r>
    <w:r>
      <w:rPr>
        <w:b/>
        <w:color w:val="000000"/>
        <w:sz w:val="21"/>
        <w:szCs w:val="21"/>
      </w:rPr>
      <w:t xml:space="preserve">ª REUNIÃO </w:t>
    </w:r>
    <w:r w:rsidR="007C43FA">
      <w:rPr>
        <w:b/>
        <w:color w:val="000000"/>
        <w:sz w:val="21"/>
        <w:szCs w:val="21"/>
      </w:rPr>
      <w:t>EXTRA</w:t>
    </w:r>
    <w:r>
      <w:rPr>
        <w:b/>
        <w:color w:val="000000"/>
        <w:sz w:val="21"/>
        <w:szCs w:val="21"/>
      </w:rPr>
      <w:t>ORDINÁRIA CED-CAU/DF</w:t>
    </w:r>
  </w:p>
  <w:p w14:paraId="65125B95" w14:textId="77777777" w:rsidR="000F7DC6" w:rsidRDefault="00BC17CF" w:rsidP="00A05397">
    <w:pPr>
      <w:ind w:leftChars="-59" w:left="0" w:hangingChars="59" w:hanging="142"/>
      <w:jc w:val="center"/>
    </w:pPr>
    <w:r>
      <w:t>Comissão de Ética e Disciplina</w:t>
    </w:r>
  </w:p>
  <w:p w14:paraId="0C504F07" w14:textId="77777777" w:rsidR="000F7DC6" w:rsidRDefault="000F7DC6">
    <w:pPr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2EF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Verdana" w:eastAsia="Verdana" w:hAnsi="Verdana" w:cs="Verdana"/>
        <w:color w:val="000000"/>
        <w:sz w:val="20"/>
        <w:szCs w:val="20"/>
      </w:rPr>
    </w:pPr>
  </w:p>
  <w:p w14:paraId="1A6B377C" w14:textId="77777777" w:rsidR="000F7DC6" w:rsidRDefault="00BC17CF">
    <w:pPr>
      <w:keepNext/>
      <w:widowControl/>
      <w:pBdr>
        <w:top w:val="nil"/>
        <w:left w:val="nil"/>
        <w:bottom w:val="nil"/>
        <w:right w:val="nil"/>
        <w:between w:val="nil"/>
      </w:pBdr>
      <w:shd w:val="clear" w:color="auto" w:fill="E6E6E6"/>
      <w:spacing w:line="240" w:lineRule="auto"/>
      <w:ind w:left="1" w:hanging="3"/>
      <w:jc w:val="center"/>
      <w:rPr>
        <w:rFonts w:ascii="Arial" w:eastAsia="Arial" w:hAnsi="Arial" w:cs="Arial"/>
        <w:b/>
        <w:color w:val="000000"/>
        <w:sz w:val="28"/>
        <w:szCs w:val="28"/>
        <w:u w:val="single"/>
      </w:rPr>
    </w:pPr>
    <w:r>
      <w:rPr>
        <w:rFonts w:ascii="Arial" w:eastAsia="Arial" w:hAnsi="Arial" w:cs="Arial"/>
        <w:b/>
        <w:color w:val="000000"/>
        <w:sz w:val="28"/>
        <w:szCs w:val="28"/>
        <w:u w:val="single"/>
      </w:rPr>
      <w:t>30ª REUNIÃO PLENÁRIA ORDINÁRIA DO CAU/DF</w:t>
    </w:r>
  </w:p>
  <w:p w14:paraId="1E3C58A8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360" w:lineRule="auto"/>
      <w:ind w:left="0" w:hanging="2"/>
      <w:jc w:val="center"/>
      <w:rPr>
        <w:rFonts w:ascii="Verdana" w:eastAsia="Verdana" w:hAnsi="Verdana" w:cs="Verdana"/>
        <w:b/>
        <w:color w:val="000000"/>
        <w:sz w:val="20"/>
        <w:szCs w:val="20"/>
      </w:rPr>
    </w:pPr>
    <w:r>
      <w:rPr>
        <w:rFonts w:ascii="Calibri" w:eastAsia="Calibri" w:hAnsi="Calibri" w:cs="Calibri"/>
        <w:b/>
        <w:smallCaps/>
        <w:color w:val="000000"/>
        <w:sz w:val="22"/>
        <w:szCs w:val="22"/>
      </w:rPr>
      <w:t>BRASÍLIA - DF, 16 DE JANEIRO DE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C6"/>
    <w:rsid w:val="00062604"/>
    <w:rsid w:val="000F7DC6"/>
    <w:rsid w:val="00122FB1"/>
    <w:rsid w:val="00521693"/>
    <w:rsid w:val="006401A6"/>
    <w:rsid w:val="00667D85"/>
    <w:rsid w:val="006A24B0"/>
    <w:rsid w:val="006F33FE"/>
    <w:rsid w:val="007C43FA"/>
    <w:rsid w:val="008631EA"/>
    <w:rsid w:val="0086668A"/>
    <w:rsid w:val="00886E25"/>
    <w:rsid w:val="009C36D4"/>
    <w:rsid w:val="009E3F84"/>
    <w:rsid w:val="00A05397"/>
    <w:rsid w:val="00A0684D"/>
    <w:rsid w:val="00AC0640"/>
    <w:rsid w:val="00BC17CF"/>
    <w:rsid w:val="00CC38DC"/>
    <w:rsid w:val="00DB7D5F"/>
    <w:rsid w:val="00DC1393"/>
    <w:rsid w:val="00F2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41B2C"/>
  <w15:docId w15:val="{E4958346-B3E3-4233-856D-F4B8304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widowControl/>
      <w:shd w:val="pct10" w:color="auto" w:fill="auto"/>
      <w:jc w:val="center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pPr>
      <w:widowControl/>
      <w:spacing w:before="240" w:after="60"/>
      <w:outlineLvl w:val="7"/>
    </w:pPr>
    <w:rPr>
      <w:rFonts w:ascii="Arial" w:hAnsi="Arial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8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Arial" w:eastAsia="Times New Roman" w:hAnsi="Arial"/>
      <w:b/>
      <w:w w:val="100"/>
      <w:position w:val="-1"/>
      <w:sz w:val="28"/>
      <w:szCs w:val="22"/>
      <w:u w:val="single"/>
      <w:effect w:val="none"/>
      <w:shd w:val="pct10" w:color="auto" w:fill="auto"/>
      <w:vertAlign w:val="baseline"/>
      <w:cs w:val="0"/>
      <w:em w:val="none"/>
    </w:rPr>
  </w:style>
  <w:style w:type="character" w:customStyle="1" w:styleId="Ttulo2Char">
    <w:name w:val="Título 2 Char"/>
    <w:rPr>
      <w:rFonts w:ascii="Impact" w:eastAsia="Times New Roman" w:hAnsi="Impact"/>
      <w:b/>
      <w:i/>
      <w:w w:val="100"/>
      <w:position w:val="-1"/>
      <w:sz w:val="32"/>
      <w:szCs w:val="22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Arial" w:eastAsia="Times New Roman" w:hAnsi="Arial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eastAsia="Times New Roman" w:hAnsi="Arial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exto">
    <w:name w:val="texto"/>
    <w:basedOn w:val="Normal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w w:val="100"/>
      <w:position w:val="-1"/>
      <w:sz w:val="24"/>
      <w:effect w:val="none"/>
      <w:vertAlign w:val="baseline"/>
      <w:cs w:val="0"/>
      <w:em w:val="none"/>
      <w:lang w:eastAsia="pt-BR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/>
      <w:position w:val="-1"/>
      <w:lang w:eastAsia="en-US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uNydf5SOtO3/Z9PsatMPT3tiOg==">AMUW2mWACq1Lpd0EN27H533lfwXnN+qIpUWvmwUYBOx4vvAzZoPXoKtEu/F7YSnlcvXv1AouopqyN10dq6bUO/kzw8V1dmKQFRN5mbbwatezu47x9w2H1Ng=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phmac</dc:creator>
  <cp:lastModifiedBy>Usuário</cp:lastModifiedBy>
  <cp:revision>14</cp:revision>
  <dcterms:created xsi:type="dcterms:W3CDTF">2019-09-12T18:03:00Z</dcterms:created>
  <dcterms:modified xsi:type="dcterms:W3CDTF">2021-04-28T18:38:00Z</dcterms:modified>
</cp:coreProperties>
</file>