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1" w:rightFromText="141" w:vertAnchor="text" w:horzAnchor="margin" w:tblpX="108" w:tblpY="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7195"/>
      </w:tblGrid>
      <w:tr w:rsidR="00D748EF" w:rsidRPr="00D748EF" w14:paraId="79D59180" w14:textId="77777777" w:rsidTr="00D748EF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8EED857" w14:textId="77777777" w:rsidR="00D748EF" w:rsidRPr="00D748EF" w:rsidRDefault="00D748EF" w:rsidP="00D748EF">
            <w:pPr>
              <w:tabs>
                <w:tab w:val="center" w:pos="4320"/>
                <w:tab w:val="right" w:pos="8640"/>
              </w:tabs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D748EF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DEE4B8F" w14:textId="77777777" w:rsidR="00D748EF" w:rsidRPr="00D748EF" w:rsidRDefault="00D748EF" w:rsidP="00D748EF">
            <w:pPr>
              <w:tabs>
                <w:tab w:val="left" w:pos="2780"/>
              </w:tabs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748EF" w:rsidRPr="00D748EF" w14:paraId="70C85A69" w14:textId="77777777" w:rsidTr="00D748EF"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13BD290" w14:textId="77777777" w:rsidR="00D748EF" w:rsidRPr="00D748EF" w:rsidRDefault="00D748EF" w:rsidP="00D748EF">
            <w:pPr>
              <w:tabs>
                <w:tab w:val="center" w:pos="4320"/>
                <w:tab w:val="right" w:pos="8640"/>
              </w:tabs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D748EF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F09A9EA" w14:textId="77777777" w:rsidR="00D748EF" w:rsidRPr="00D748EF" w:rsidRDefault="009B7C27" w:rsidP="00D748EF">
            <w:pPr>
              <w:tabs>
                <w:tab w:val="center" w:pos="4320"/>
                <w:tab w:val="right" w:pos="8640"/>
              </w:tabs>
              <w:spacing w:line="240" w:lineRule="atLeast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shd w:val="clear" w:color="auto" w:fill="FFFFFF"/>
                <w:lang w:bidi="he-IL"/>
              </w:rPr>
              <w:t>CAU/DF</w:t>
            </w:r>
          </w:p>
        </w:tc>
      </w:tr>
      <w:tr w:rsidR="00D748EF" w:rsidRPr="00D748EF" w14:paraId="555E5F4C" w14:textId="77777777" w:rsidTr="00D748EF">
        <w:trPr>
          <w:trHeight w:val="94"/>
        </w:trPr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51415745" w14:textId="77777777" w:rsidR="00D748EF" w:rsidRPr="00D748EF" w:rsidRDefault="00D748EF" w:rsidP="00D748EF">
            <w:pPr>
              <w:tabs>
                <w:tab w:val="center" w:pos="4320"/>
                <w:tab w:val="right" w:pos="8640"/>
              </w:tabs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D748EF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7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2BDC5E9" w14:textId="4DB4F4D8" w:rsidR="00D748EF" w:rsidRPr="00D748EF" w:rsidRDefault="009B7C27" w:rsidP="009B7C27">
            <w:pPr>
              <w:tabs>
                <w:tab w:val="center" w:pos="4320"/>
                <w:tab w:val="right" w:pos="8640"/>
              </w:tabs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REGISTRO DE PROFISSIONAL</w:t>
            </w:r>
            <w:r w:rsidR="00B949C6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 xml:space="preserve"> EGRESSO DE </w:t>
            </w:r>
            <w:r w:rsidR="006B71A1"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  <w:t>ENSINO À DISTÂNCIA</w:t>
            </w:r>
          </w:p>
        </w:tc>
      </w:tr>
    </w:tbl>
    <w:p w14:paraId="207AD6C7" w14:textId="77777777" w:rsidR="00D748EF" w:rsidRPr="00D748EF" w:rsidRDefault="00D748EF" w:rsidP="00D748EF">
      <w:pPr>
        <w:keepNext/>
        <w:outlineLvl w:val="6"/>
        <w:rPr>
          <w:rFonts w:ascii="Times New Roman" w:eastAsia="Times New Roman" w:hAnsi="Times New Roman"/>
          <w:sz w:val="28"/>
          <w:szCs w:val="28"/>
          <w:lang w:eastAsia="pt-BR"/>
        </w:rPr>
      </w:pPr>
    </w:p>
    <w:tbl>
      <w:tblPr>
        <w:tblpPr w:leftFromText="141" w:rightFromText="141" w:vertAnchor="text" w:horzAnchor="margin" w:tblpX="108" w:tblpY="-116"/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D748EF" w:rsidRPr="00D748EF" w14:paraId="290ED196" w14:textId="77777777" w:rsidTr="00D748EF">
        <w:tc>
          <w:tcPr>
            <w:tcW w:w="93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238E66EA" w14:textId="4C8BA6CB" w:rsidR="00D748EF" w:rsidRPr="00D748EF" w:rsidRDefault="009B7C27" w:rsidP="00D748EF">
            <w:pPr>
              <w:tabs>
                <w:tab w:val="center" w:pos="4320"/>
                <w:tab w:val="right" w:pos="8640"/>
              </w:tabs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>DELIBERAÇÃO Nº 00</w:t>
            </w:r>
            <w:r w:rsidR="00B949C6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D748EF" w:rsidRPr="00D748EF">
              <w:rPr>
                <w:rFonts w:ascii="Times New Roman" w:hAnsi="Times New Roman"/>
                <w:b/>
                <w:sz w:val="22"/>
                <w:szCs w:val="22"/>
              </w:rPr>
              <w:t>/20</w:t>
            </w:r>
            <w:r w:rsidR="001509ED">
              <w:rPr>
                <w:rFonts w:ascii="Times New Roman" w:hAnsi="Times New Roman"/>
                <w:b/>
                <w:sz w:val="22"/>
                <w:szCs w:val="22"/>
              </w:rPr>
              <w:t>21</w:t>
            </w:r>
            <w:r w:rsidR="00D748EF" w:rsidRPr="00D748EF">
              <w:rPr>
                <w:rFonts w:ascii="Times New Roman" w:hAnsi="Times New Roman"/>
                <w:b/>
                <w:sz w:val="22"/>
                <w:szCs w:val="22"/>
              </w:rPr>
              <w:t xml:space="preserve"> – CEF – CAU/DF</w:t>
            </w:r>
          </w:p>
        </w:tc>
      </w:tr>
    </w:tbl>
    <w:p w14:paraId="388B3245" w14:textId="1A7A140E" w:rsidR="00D748EF" w:rsidRPr="00D748EF" w:rsidRDefault="00D748EF" w:rsidP="00D748EF">
      <w:pPr>
        <w:jc w:val="both"/>
        <w:rPr>
          <w:rFonts w:ascii="Times New Roman" w:eastAsia="Verdana" w:hAnsi="Times New Roman"/>
          <w:sz w:val="22"/>
          <w:szCs w:val="22"/>
        </w:rPr>
      </w:pPr>
      <w:r w:rsidRPr="00D748EF">
        <w:rPr>
          <w:rFonts w:ascii="Times New Roman" w:eastAsia="Verdana" w:hAnsi="Times New Roman"/>
          <w:sz w:val="22"/>
          <w:szCs w:val="22"/>
        </w:rPr>
        <w:t xml:space="preserve">A COMISSÃO DE ENSINO E FORMAÇÃO DO CONSELHO DE ARQUITETURA E URBANISMO DO DISTRITO FEDERAL – CEF - CAU/DF reunida ordinariamente </w:t>
      </w:r>
      <w:r w:rsidR="001509ED">
        <w:rPr>
          <w:rFonts w:ascii="Times New Roman" w:eastAsia="Verdana" w:hAnsi="Times New Roman"/>
          <w:sz w:val="22"/>
          <w:szCs w:val="22"/>
        </w:rPr>
        <w:t>por meio virtual</w:t>
      </w:r>
      <w:r w:rsidRPr="00D748EF">
        <w:rPr>
          <w:rFonts w:ascii="Times New Roman" w:eastAsia="Verdana" w:hAnsi="Times New Roman"/>
          <w:sz w:val="22"/>
          <w:szCs w:val="22"/>
        </w:rPr>
        <w:t xml:space="preserve">, no dia </w:t>
      </w:r>
      <w:r w:rsidR="001509ED">
        <w:rPr>
          <w:rFonts w:ascii="Times New Roman" w:eastAsia="Verdana" w:hAnsi="Times New Roman"/>
          <w:sz w:val="22"/>
          <w:szCs w:val="22"/>
        </w:rPr>
        <w:t>02</w:t>
      </w:r>
      <w:r w:rsidRPr="00D748EF">
        <w:rPr>
          <w:rFonts w:ascii="Times New Roman" w:eastAsia="Verdana" w:hAnsi="Times New Roman"/>
          <w:sz w:val="22"/>
          <w:szCs w:val="22"/>
        </w:rPr>
        <w:t xml:space="preserve"> de fevereiro de 20</w:t>
      </w:r>
      <w:r w:rsidR="001509ED">
        <w:rPr>
          <w:rFonts w:ascii="Times New Roman" w:eastAsia="Verdana" w:hAnsi="Times New Roman"/>
          <w:sz w:val="22"/>
          <w:szCs w:val="22"/>
        </w:rPr>
        <w:t>21</w:t>
      </w:r>
      <w:r w:rsidRPr="00D748EF">
        <w:rPr>
          <w:rFonts w:ascii="Times New Roman" w:eastAsia="Verdana" w:hAnsi="Times New Roman"/>
          <w:sz w:val="22"/>
          <w:szCs w:val="22"/>
        </w:rPr>
        <w:t>, analisando o processo em epígrafe, e</w:t>
      </w:r>
    </w:p>
    <w:p w14:paraId="4F14658B" w14:textId="77777777" w:rsidR="00D748EF" w:rsidRPr="00D748EF" w:rsidRDefault="00D748EF" w:rsidP="00D748E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5C887596" w14:textId="77777777" w:rsidR="00D748EF" w:rsidRDefault="00D748EF" w:rsidP="00D748EF">
      <w:pPr>
        <w:jc w:val="both"/>
        <w:rPr>
          <w:rFonts w:ascii="Times New Roman" w:eastAsia="Verdana" w:hAnsi="Times New Roman"/>
          <w:sz w:val="22"/>
          <w:szCs w:val="22"/>
        </w:rPr>
      </w:pPr>
      <w:r w:rsidRPr="00D748EF">
        <w:rPr>
          <w:rFonts w:ascii="Times New Roman" w:eastAsia="Verdana" w:hAnsi="Times New Roman"/>
          <w:sz w:val="22"/>
          <w:szCs w:val="22"/>
        </w:rPr>
        <w:t xml:space="preserve">Considerando </w:t>
      </w:r>
      <w:r w:rsidR="009B7C27">
        <w:rPr>
          <w:rFonts w:ascii="Times New Roman" w:eastAsia="Verdana" w:hAnsi="Times New Roman"/>
          <w:sz w:val="22"/>
          <w:szCs w:val="22"/>
        </w:rPr>
        <w:t>a Deliberação N.º 005/2018 – CEF-CAU/BR, que orienta em seu item 3 por:</w:t>
      </w:r>
    </w:p>
    <w:p w14:paraId="7A13F180" w14:textId="77777777" w:rsidR="009B7C27" w:rsidRDefault="009B7C27" w:rsidP="00D748E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6A24BEEC" w14:textId="77777777" w:rsidR="009B7C27" w:rsidRPr="00617FCF" w:rsidRDefault="009B7C27" w:rsidP="00424FC6">
      <w:pPr>
        <w:ind w:left="708" w:firstLine="1"/>
        <w:jc w:val="both"/>
        <w:rPr>
          <w:rFonts w:ascii="Times New Roman" w:eastAsia="Verdana" w:hAnsi="Times New Roman"/>
          <w:b/>
          <w:i/>
          <w:sz w:val="18"/>
          <w:szCs w:val="18"/>
        </w:rPr>
      </w:pPr>
      <w:r w:rsidRPr="00617FCF">
        <w:rPr>
          <w:rFonts w:ascii="Times New Roman" w:eastAsia="Verdana" w:hAnsi="Times New Roman"/>
          <w:i/>
          <w:sz w:val="18"/>
          <w:szCs w:val="18"/>
        </w:rPr>
        <w:t>“</w:t>
      </w:r>
      <w:r w:rsidR="00424FC6" w:rsidRPr="00617FCF">
        <w:rPr>
          <w:rFonts w:ascii="Times New Roman" w:eastAsia="Verdana" w:hAnsi="Times New Roman"/>
          <w:i/>
          <w:sz w:val="18"/>
          <w:szCs w:val="18"/>
        </w:rPr>
        <w:t xml:space="preserve">3. </w:t>
      </w:r>
      <w:r w:rsidRPr="00617FCF">
        <w:rPr>
          <w:rFonts w:ascii="Times New Roman" w:eastAsia="Verdana" w:hAnsi="Times New Roman"/>
          <w:i/>
          <w:sz w:val="18"/>
          <w:szCs w:val="18"/>
        </w:rPr>
        <w:t>Esclarecer que todos os requerimentos de registro de profissionais portadores de certificados de conclusão de ou diplomas de graduação em Arquitetura e Urbanismo, obtidos em instituições brasileiras de ensino com cursos reconhecidos, deverão ser objeto de deliberação da Comissão de Ensino e Formação do CAU/UF</w:t>
      </w:r>
      <w:proofErr w:type="gramStart"/>
      <w:r w:rsidRPr="00617FCF">
        <w:rPr>
          <w:rFonts w:ascii="Times New Roman" w:eastAsia="Verdana" w:hAnsi="Times New Roman"/>
          <w:i/>
          <w:sz w:val="18"/>
          <w:szCs w:val="18"/>
        </w:rPr>
        <w:t>; ”</w:t>
      </w:r>
      <w:proofErr w:type="gramEnd"/>
    </w:p>
    <w:p w14:paraId="1EBD54A7" w14:textId="77777777" w:rsidR="00D748EF" w:rsidRDefault="00D748EF" w:rsidP="00D748EF">
      <w:pPr>
        <w:jc w:val="both"/>
        <w:rPr>
          <w:rFonts w:ascii="Times New Roman" w:eastAsia="Verdana" w:hAnsi="Times New Roman"/>
          <w:b/>
          <w:sz w:val="22"/>
          <w:szCs w:val="22"/>
        </w:rPr>
      </w:pPr>
    </w:p>
    <w:p w14:paraId="60655A3D" w14:textId="77777777" w:rsidR="00424FC6" w:rsidRDefault="00424FC6" w:rsidP="00311345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Considerando que o item 4 da citada Deliberação estabelece que: </w:t>
      </w:r>
    </w:p>
    <w:p w14:paraId="2B43D29E" w14:textId="77777777" w:rsidR="00424FC6" w:rsidRPr="00617FCF" w:rsidRDefault="00424FC6" w:rsidP="00311345">
      <w:pPr>
        <w:jc w:val="both"/>
        <w:rPr>
          <w:rFonts w:ascii="Times New Roman" w:eastAsia="Verdana" w:hAnsi="Times New Roman"/>
          <w:sz w:val="18"/>
          <w:szCs w:val="18"/>
        </w:rPr>
      </w:pPr>
    </w:p>
    <w:p w14:paraId="63F3C5EC" w14:textId="77777777" w:rsidR="00424FC6" w:rsidRPr="00617FCF" w:rsidRDefault="00424FC6" w:rsidP="00424FC6">
      <w:pPr>
        <w:ind w:left="708"/>
        <w:jc w:val="both"/>
        <w:rPr>
          <w:rFonts w:ascii="Times New Roman" w:eastAsia="Verdana" w:hAnsi="Times New Roman"/>
          <w:i/>
          <w:sz w:val="18"/>
          <w:szCs w:val="18"/>
        </w:rPr>
      </w:pPr>
      <w:r w:rsidRPr="00617FCF">
        <w:rPr>
          <w:rFonts w:ascii="Times New Roman" w:eastAsia="Verdana" w:hAnsi="Times New Roman"/>
          <w:i/>
          <w:sz w:val="18"/>
          <w:szCs w:val="18"/>
        </w:rPr>
        <w:t>“4. A Comissão de Ensino e Formação do CAU/UF deve estabelecer metodologia própria visando o atendimento ao disposto no item 3 em conformidade com a legislação de registro profissional;”</w:t>
      </w:r>
    </w:p>
    <w:p w14:paraId="19FCD65D" w14:textId="77777777" w:rsidR="00424FC6" w:rsidRPr="00424FC6" w:rsidRDefault="00424FC6" w:rsidP="00424FC6">
      <w:pPr>
        <w:ind w:left="708"/>
        <w:jc w:val="both"/>
        <w:rPr>
          <w:rFonts w:ascii="Times New Roman" w:eastAsia="Verdana" w:hAnsi="Times New Roman"/>
          <w:i/>
          <w:sz w:val="22"/>
          <w:szCs w:val="22"/>
        </w:rPr>
      </w:pPr>
    </w:p>
    <w:p w14:paraId="68D2A3C7" w14:textId="14135399" w:rsidR="00D748EF" w:rsidRDefault="00E53881" w:rsidP="00E53881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Considerando o Memorando 001/2021 – CEF – CAU/</w:t>
      </w:r>
      <w:proofErr w:type="gramStart"/>
      <w:r>
        <w:rPr>
          <w:rFonts w:ascii="Times New Roman" w:eastAsia="Verdana" w:hAnsi="Times New Roman"/>
          <w:sz w:val="22"/>
          <w:szCs w:val="22"/>
        </w:rPr>
        <w:t>BR ,</w:t>
      </w:r>
      <w:proofErr w:type="gramEnd"/>
      <w:r>
        <w:rPr>
          <w:rFonts w:ascii="Times New Roman" w:eastAsia="Verdana" w:hAnsi="Times New Roman"/>
          <w:sz w:val="22"/>
          <w:szCs w:val="22"/>
        </w:rPr>
        <w:t xml:space="preserve"> que solicita que os CAU/UF </w:t>
      </w:r>
      <w:r w:rsidRPr="00E53881">
        <w:rPr>
          <w:rFonts w:ascii="Times New Roman" w:eastAsia="Verdana" w:hAnsi="Times New Roman"/>
          <w:sz w:val="22"/>
          <w:szCs w:val="22"/>
        </w:rPr>
        <w:t>enviem informações</w:t>
      </w:r>
      <w:r>
        <w:rPr>
          <w:rFonts w:ascii="Times New Roman" w:eastAsia="Verdana" w:hAnsi="Times New Roman"/>
          <w:sz w:val="22"/>
          <w:szCs w:val="22"/>
        </w:rPr>
        <w:t xml:space="preserve"> </w:t>
      </w:r>
      <w:r w:rsidRPr="00E53881">
        <w:rPr>
          <w:rFonts w:ascii="Times New Roman" w:eastAsia="Verdana" w:hAnsi="Times New Roman"/>
          <w:sz w:val="22"/>
          <w:szCs w:val="22"/>
        </w:rPr>
        <w:t>atualizadas a respeito de eventuais solicitações recebidas envolvendo o tema registro profissional de</w:t>
      </w:r>
      <w:r>
        <w:rPr>
          <w:rFonts w:ascii="Times New Roman" w:eastAsia="Verdana" w:hAnsi="Times New Roman"/>
          <w:sz w:val="22"/>
          <w:szCs w:val="22"/>
        </w:rPr>
        <w:t xml:space="preserve"> </w:t>
      </w:r>
      <w:r w:rsidRPr="00E53881">
        <w:rPr>
          <w:rFonts w:ascii="Times New Roman" w:eastAsia="Verdana" w:hAnsi="Times New Roman"/>
          <w:sz w:val="22"/>
          <w:szCs w:val="22"/>
        </w:rPr>
        <w:t>egressos de cursos de arquitetura e urbanismo na modalidade de ensino a distância (</w:t>
      </w:r>
      <w:proofErr w:type="spellStart"/>
      <w:r w:rsidRPr="00E53881">
        <w:rPr>
          <w:rFonts w:ascii="Times New Roman" w:eastAsia="Verdana" w:hAnsi="Times New Roman"/>
          <w:sz w:val="22"/>
          <w:szCs w:val="22"/>
        </w:rPr>
        <w:t>EaD</w:t>
      </w:r>
      <w:proofErr w:type="spellEnd"/>
      <w:r w:rsidRPr="00E53881">
        <w:rPr>
          <w:rFonts w:ascii="Times New Roman" w:eastAsia="Verdana" w:hAnsi="Times New Roman"/>
          <w:sz w:val="22"/>
          <w:szCs w:val="22"/>
        </w:rPr>
        <w:t>) ou</w:t>
      </w:r>
      <w:r>
        <w:rPr>
          <w:rFonts w:ascii="Times New Roman" w:eastAsia="Verdana" w:hAnsi="Times New Roman"/>
          <w:sz w:val="22"/>
          <w:szCs w:val="22"/>
        </w:rPr>
        <w:t xml:space="preserve"> </w:t>
      </w:r>
      <w:r w:rsidRPr="00E53881">
        <w:rPr>
          <w:rFonts w:ascii="Times New Roman" w:eastAsia="Verdana" w:hAnsi="Times New Roman"/>
          <w:sz w:val="22"/>
          <w:szCs w:val="22"/>
        </w:rPr>
        <w:t>correlatos</w:t>
      </w:r>
      <w:r>
        <w:rPr>
          <w:rFonts w:ascii="Times New Roman" w:eastAsia="Verdana" w:hAnsi="Times New Roman"/>
          <w:sz w:val="22"/>
          <w:szCs w:val="22"/>
        </w:rPr>
        <w:t>;</w:t>
      </w:r>
    </w:p>
    <w:p w14:paraId="73E1FF9A" w14:textId="77777777" w:rsidR="00D748EF" w:rsidRPr="00D748EF" w:rsidRDefault="00D748EF" w:rsidP="00D748E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4017AFE1" w14:textId="77777777" w:rsidR="00D748EF" w:rsidRPr="00D748EF" w:rsidRDefault="00D748EF" w:rsidP="00D748EF">
      <w:pPr>
        <w:jc w:val="both"/>
        <w:rPr>
          <w:rFonts w:ascii="Times New Roman" w:eastAsia="Verdana" w:hAnsi="Times New Roman"/>
          <w:b/>
          <w:sz w:val="22"/>
          <w:szCs w:val="22"/>
        </w:rPr>
      </w:pPr>
      <w:r w:rsidRPr="00D748EF">
        <w:rPr>
          <w:rFonts w:ascii="Times New Roman" w:eastAsia="Verdana" w:hAnsi="Times New Roman"/>
          <w:b/>
          <w:sz w:val="22"/>
          <w:szCs w:val="22"/>
        </w:rPr>
        <w:t>DELIBERA:</w:t>
      </w:r>
    </w:p>
    <w:p w14:paraId="67C32B2B" w14:textId="77777777" w:rsidR="00D748EF" w:rsidRPr="00D748EF" w:rsidRDefault="00D748EF" w:rsidP="00D748EF">
      <w:pPr>
        <w:jc w:val="both"/>
        <w:rPr>
          <w:rFonts w:ascii="Times New Roman" w:eastAsia="Verdana" w:hAnsi="Times New Roman"/>
          <w:b/>
          <w:sz w:val="22"/>
          <w:szCs w:val="22"/>
        </w:rPr>
      </w:pPr>
    </w:p>
    <w:p w14:paraId="76ADEF74" w14:textId="5245BF8C" w:rsidR="00D748EF" w:rsidRDefault="00D748EF" w:rsidP="00E53881">
      <w:pPr>
        <w:jc w:val="both"/>
        <w:rPr>
          <w:rFonts w:ascii="Times New Roman" w:eastAsia="Verdana" w:hAnsi="Times New Roman"/>
          <w:sz w:val="22"/>
          <w:szCs w:val="22"/>
        </w:rPr>
      </w:pPr>
      <w:r w:rsidRPr="00D748EF">
        <w:rPr>
          <w:rFonts w:ascii="Times New Roman" w:eastAsia="Verdana" w:hAnsi="Times New Roman"/>
          <w:sz w:val="22"/>
          <w:szCs w:val="22"/>
        </w:rPr>
        <w:t xml:space="preserve">1 – </w:t>
      </w:r>
      <w:r w:rsidR="00E53881">
        <w:rPr>
          <w:rFonts w:ascii="Times New Roman" w:eastAsia="Verdana" w:hAnsi="Times New Roman"/>
          <w:sz w:val="22"/>
          <w:szCs w:val="22"/>
        </w:rPr>
        <w:t>C</w:t>
      </w:r>
      <w:r w:rsidR="00E53881" w:rsidRPr="00E53881">
        <w:rPr>
          <w:rFonts w:ascii="Times New Roman" w:eastAsia="Verdana" w:hAnsi="Times New Roman"/>
          <w:sz w:val="22"/>
          <w:szCs w:val="22"/>
        </w:rPr>
        <w:t>onsultar preliminarmente o CAU/BR sobre cada pedido de registro de egressos de EAD, requerendo àquele órgão esclarecimentos complementares sobre o tema, para que, nos termos do Memorando 001/2021 CEF-CAU/BR, seja construído procedimento conjunto e uniforme que subsidie a decisão da CEF/DF</w:t>
      </w:r>
      <w:r w:rsidR="001223B7">
        <w:rPr>
          <w:rFonts w:ascii="Times New Roman" w:eastAsia="Verdana" w:hAnsi="Times New Roman"/>
          <w:sz w:val="22"/>
          <w:szCs w:val="22"/>
        </w:rPr>
        <w:t>;</w:t>
      </w:r>
    </w:p>
    <w:p w14:paraId="58D248EE" w14:textId="1644C1F5" w:rsidR="001223B7" w:rsidRDefault="001223B7" w:rsidP="00E5388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66D19244" w14:textId="355C1033" w:rsidR="001223B7" w:rsidRDefault="001223B7" w:rsidP="00E53881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2 – O deferimento do pedido de registro de egresso de ensino à distância será decido pela CEF-CAU/DF após retorno do posicionamento da CEF-CAU/BR.</w:t>
      </w:r>
    </w:p>
    <w:p w14:paraId="38CD142B" w14:textId="77777777" w:rsidR="00E53881" w:rsidRPr="00D748EF" w:rsidRDefault="00E53881" w:rsidP="00E53881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09C82456" w14:textId="0F69968C" w:rsidR="00D748EF" w:rsidRPr="00D748EF" w:rsidRDefault="00D748EF" w:rsidP="00D748EF">
      <w:pPr>
        <w:jc w:val="both"/>
        <w:rPr>
          <w:rFonts w:ascii="Times New Roman" w:eastAsia="Verdana" w:hAnsi="Times New Roman"/>
          <w:sz w:val="22"/>
          <w:szCs w:val="22"/>
        </w:rPr>
      </w:pPr>
      <w:r w:rsidRPr="00D748EF">
        <w:rPr>
          <w:rFonts w:ascii="Times New Roman" w:eastAsia="Verdana" w:hAnsi="Times New Roman"/>
          <w:sz w:val="22"/>
          <w:szCs w:val="22"/>
        </w:rPr>
        <w:t xml:space="preserve">Com </w:t>
      </w:r>
      <w:r w:rsidRPr="00D748EF">
        <w:rPr>
          <w:rFonts w:ascii="Times New Roman" w:eastAsia="Verdana" w:hAnsi="Times New Roman"/>
          <w:b/>
          <w:sz w:val="22"/>
          <w:szCs w:val="22"/>
        </w:rPr>
        <w:t>0</w:t>
      </w:r>
      <w:r w:rsidR="002B0EB5">
        <w:rPr>
          <w:rFonts w:ascii="Times New Roman" w:eastAsia="Verdana" w:hAnsi="Times New Roman"/>
          <w:b/>
          <w:sz w:val="22"/>
          <w:szCs w:val="22"/>
        </w:rPr>
        <w:t>3</w:t>
      </w:r>
      <w:r w:rsidRPr="00D748EF">
        <w:rPr>
          <w:rFonts w:ascii="Times New Roman" w:eastAsia="Verdana" w:hAnsi="Times New Roman"/>
          <w:sz w:val="22"/>
          <w:szCs w:val="22"/>
        </w:rPr>
        <w:t xml:space="preserve"> </w:t>
      </w:r>
      <w:r w:rsidRPr="00D748EF">
        <w:rPr>
          <w:rFonts w:ascii="Times New Roman" w:eastAsia="Verdana" w:hAnsi="Times New Roman"/>
          <w:b/>
          <w:sz w:val="22"/>
          <w:szCs w:val="22"/>
        </w:rPr>
        <w:t>votos favoráveis</w:t>
      </w:r>
      <w:r w:rsidR="002B0EB5">
        <w:rPr>
          <w:rFonts w:ascii="Times New Roman" w:eastAsia="Verdana" w:hAnsi="Times New Roman"/>
          <w:sz w:val="22"/>
          <w:szCs w:val="22"/>
        </w:rPr>
        <w:t xml:space="preserve">, </w:t>
      </w:r>
      <w:r w:rsidR="0029196B">
        <w:rPr>
          <w:rFonts w:ascii="Times New Roman" w:eastAsia="Verdana" w:hAnsi="Times New Roman"/>
          <w:sz w:val="22"/>
          <w:szCs w:val="22"/>
        </w:rPr>
        <w:t>0 voto contrário</w:t>
      </w:r>
      <w:r w:rsidR="002B0EB5">
        <w:rPr>
          <w:rFonts w:ascii="Times New Roman" w:eastAsia="Verdana" w:hAnsi="Times New Roman"/>
          <w:sz w:val="22"/>
          <w:szCs w:val="22"/>
        </w:rPr>
        <w:t>,</w:t>
      </w:r>
      <w:r w:rsidR="0029196B">
        <w:rPr>
          <w:rFonts w:ascii="Times New Roman" w:eastAsia="Verdana" w:hAnsi="Times New Roman"/>
          <w:sz w:val="22"/>
          <w:szCs w:val="22"/>
        </w:rPr>
        <w:t xml:space="preserve"> 0 abstenção</w:t>
      </w:r>
      <w:r w:rsidR="002B0EB5">
        <w:rPr>
          <w:rFonts w:ascii="Times New Roman" w:eastAsia="Verdana" w:hAnsi="Times New Roman"/>
          <w:sz w:val="22"/>
          <w:szCs w:val="22"/>
        </w:rPr>
        <w:t xml:space="preserve"> e </w:t>
      </w:r>
      <w:r w:rsidR="002B0EB5" w:rsidRPr="002B0EB5">
        <w:rPr>
          <w:rFonts w:ascii="Times New Roman" w:eastAsia="Verdana" w:hAnsi="Times New Roman"/>
          <w:b/>
          <w:bCs/>
          <w:sz w:val="22"/>
          <w:szCs w:val="22"/>
        </w:rPr>
        <w:t>02 ausências</w:t>
      </w:r>
      <w:r w:rsidR="002B0EB5">
        <w:rPr>
          <w:rFonts w:ascii="Times New Roman" w:eastAsia="Verdana" w:hAnsi="Times New Roman"/>
          <w:b/>
          <w:bCs/>
          <w:sz w:val="22"/>
          <w:szCs w:val="22"/>
        </w:rPr>
        <w:t>.</w:t>
      </w:r>
    </w:p>
    <w:p w14:paraId="5E26BFFF" w14:textId="77777777" w:rsidR="00D748EF" w:rsidRPr="00D748EF" w:rsidRDefault="00D748EF" w:rsidP="00D748E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4DAF56EF" w14:textId="43B5F040" w:rsidR="0029196B" w:rsidRPr="0029196B" w:rsidRDefault="0029196B" w:rsidP="0029196B">
      <w:pPr>
        <w:jc w:val="center"/>
        <w:rPr>
          <w:rFonts w:ascii="Times New Roman" w:eastAsia="Verdana" w:hAnsi="Times New Roman"/>
          <w:sz w:val="22"/>
          <w:szCs w:val="22"/>
        </w:rPr>
      </w:pPr>
      <w:r w:rsidRPr="0029196B">
        <w:rPr>
          <w:rFonts w:ascii="Times New Roman" w:eastAsia="Verdana" w:hAnsi="Times New Roman"/>
          <w:sz w:val="22"/>
          <w:szCs w:val="22"/>
        </w:rPr>
        <w:t xml:space="preserve">Brasília – DF, 02 de </w:t>
      </w:r>
      <w:r>
        <w:rPr>
          <w:rFonts w:ascii="Times New Roman" w:eastAsia="Verdana" w:hAnsi="Times New Roman"/>
          <w:sz w:val="22"/>
          <w:szCs w:val="22"/>
        </w:rPr>
        <w:t>fevereiro</w:t>
      </w:r>
      <w:r w:rsidRPr="0029196B">
        <w:rPr>
          <w:rFonts w:ascii="Times New Roman" w:eastAsia="Verdana" w:hAnsi="Times New Roman"/>
          <w:sz w:val="22"/>
          <w:szCs w:val="22"/>
        </w:rPr>
        <w:t xml:space="preserve"> de 2020.</w:t>
      </w:r>
    </w:p>
    <w:p w14:paraId="5AA6FEEA" w14:textId="77777777" w:rsidR="0029196B" w:rsidRPr="0029196B" w:rsidRDefault="0029196B" w:rsidP="0029196B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38E4D05" w14:textId="77777777" w:rsidR="0029196B" w:rsidRPr="0029196B" w:rsidRDefault="0029196B" w:rsidP="0029196B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52D95E1" w14:textId="35CE9421" w:rsidR="0029196B" w:rsidRPr="0029196B" w:rsidRDefault="0029196B" w:rsidP="0029196B">
      <w:pPr>
        <w:widowControl w:val="0"/>
        <w:shd w:val="clear" w:color="auto" w:fill="FFFFFF" w:themeFill="background1"/>
        <w:spacing w:line="276" w:lineRule="auto"/>
        <w:ind w:right="100"/>
        <w:jc w:val="center"/>
        <w:rPr>
          <w:rFonts w:ascii="Times New Roman" w:hAnsi="Times New Roman"/>
          <w:color w:val="000000" w:themeColor="text1"/>
          <w:sz w:val="22"/>
          <w:szCs w:val="22"/>
        </w:rPr>
      </w:pPr>
      <w:r w:rsidRPr="0029196B">
        <w:rPr>
          <w:rFonts w:ascii="Times New Roman" w:hAnsi="Times New Roman"/>
          <w:color w:val="000000" w:themeColor="text1"/>
          <w:sz w:val="22"/>
          <w:szCs w:val="22"/>
        </w:rPr>
        <w:t xml:space="preserve">Considerando a conjuntura epidemiológica e reuniões deliberativas virtuais decorrentes, </w:t>
      </w:r>
      <w:r w:rsidRPr="0029196B">
        <w:rPr>
          <w:rFonts w:ascii="Times New Roman" w:hAnsi="Times New Roman"/>
          <w:b/>
          <w:bCs/>
          <w:color w:val="000000" w:themeColor="text1"/>
          <w:sz w:val="22"/>
          <w:szCs w:val="22"/>
        </w:rPr>
        <w:t>atesto a veracidade e a autenticidade das informações prestadas</w:t>
      </w:r>
      <w:r w:rsidRPr="0029196B">
        <w:rPr>
          <w:rFonts w:ascii="Times New Roman" w:hAnsi="Times New Roman"/>
          <w:color w:val="000000" w:themeColor="text1"/>
          <w:sz w:val="22"/>
          <w:szCs w:val="22"/>
        </w:rPr>
        <w:t>.</w:t>
      </w:r>
    </w:p>
    <w:p w14:paraId="10DBA325" w14:textId="77777777" w:rsidR="0029196B" w:rsidRPr="0029196B" w:rsidRDefault="0029196B" w:rsidP="0029196B">
      <w:pPr>
        <w:widowControl w:val="0"/>
        <w:shd w:val="clear" w:color="auto" w:fill="FFFFFF" w:themeFill="background1"/>
        <w:spacing w:line="276" w:lineRule="auto"/>
        <w:ind w:right="100"/>
        <w:jc w:val="center"/>
        <w:rPr>
          <w:rFonts w:ascii="Times New Roman" w:hAnsi="Times New Roman"/>
          <w:color w:val="000000" w:themeColor="text1"/>
          <w:sz w:val="22"/>
          <w:szCs w:val="22"/>
        </w:rPr>
      </w:pPr>
      <w:r w:rsidRPr="0029196B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</w:p>
    <w:p w14:paraId="28EDD19A" w14:textId="3CD01148" w:rsidR="0029196B" w:rsidRPr="0029196B" w:rsidRDefault="0029196B" w:rsidP="0029196B">
      <w:pPr>
        <w:widowControl w:val="0"/>
        <w:shd w:val="clear" w:color="auto" w:fill="FFFFFF" w:themeFill="background1"/>
        <w:spacing w:line="276" w:lineRule="auto"/>
        <w:ind w:right="100"/>
        <w:jc w:val="center"/>
        <w:rPr>
          <w:rFonts w:ascii="Times New Roman" w:hAnsi="Times New Roman"/>
          <w:color w:val="000000" w:themeColor="text1"/>
          <w:sz w:val="22"/>
          <w:szCs w:val="22"/>
        </w:rPr>
      </w:pPr>
      <w:r w:rsidRPr="0029196B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</w:p>
    <w:p w14:paraId="468ECEB9" w14:textId="77777777" w:rsidR="0029196B" w:rsidRPr="0029196B" w:rsidRDefault="0029196B" w:rsidP="0029196B">
      <w:pPr>
        <w:widowControl w:val="0"/>
        <w:shd w:val="clear" w:color="auto" w:fill="FFFFFF" w:themeFill="background1"/>
        <w:spacing w:line="276" w:lineRule="auto"/>
        <w:ind w:right="100"/>
        <w:jc w:val="center"/>
        <w:rPr>
          <w:rFonts w:ascii="Times New Roman" w:hAnsi="Times New Roman"/>
          <w:color w:val="000000" w:themeColor="text1"/>
          <w:sz w:val="22"/>
          <w:szCs w:val="22"/>
        </w:rPr>
      </w:pPr>
    </w:p>
    <w:p w14:paraId="6F9D5783" w14:textId="77777777" w:rsidR="0029196B" w:rsidRPr="0029196B" w:rsidRDefault="0029196B" w:rsidP="0029196B">
      <w:pPr>
        <w:widowControl w:val="0"/>
        <w:shd w:val="clear" w:color="auto" w:fill="FFFFFF" w:themeFill="background1"/>
        <w:spacing w:line="276" w:lineRule="auto"/>
        <w:ind w:right="100"/>
        <w:jc w:val="center"/>
        <w:rPr>
          <w:rFonts w:ascii="Times New Roman" w:hAnsi="Times New Roman"/>
          <w:color w:val="000000" w:themeColor="text1"/>
          <w:sz w:val="22"/>
          <w:szCs w:val="22"/>
        </w:rPr>
      </w:pPr>
    </w:p>
    <w:p w14:paraId="0233214C" w14:textId="012C2F75" w:rsidR="0029196B" w:rsidRPr="0029196B" w:rsidRDefault="0029196B" w:rsidP="0029196B">
      <w:pPr>
        <w:widowControl w:val="0"/>
        <w:shd w:val="clear" w:color="auto" w:fill="FFFFFF" w:themeFill="background1"/>
        <w:spacing w:line="276" w:lineRule="auto"/>
        <w:ind w:right="100"/>
        <w:jc w:val="center"/>
        <w:rPr>
          <w:rFonts w:ascii="Times New Roman" w:hAnsi="Times New Roman"/>
          <w:color w:val="000000" w:themeColor="text1"/>
          <w:sz w:val="22"/>
          <w:szCs w:val="22"/>
        </w:rPr>
      </w:pPr>
      <w:r>
        <w:rPr>
          <w:rFonts w:ascii="Times New Roman" w:hAnsi="Times New Roman"/>
          <w:b/>
          <w:bCs/>
          <w:color w:val="000000" w:themeColor="text1"/>
          <w:sz w:val="22"/>
          <w:szCs w:val="22"/>
        </w:rPr>
        <w:t>Ricardo Reis Meira</w:t>
      </w:r>
    </w:p>
    <w:p w14:paraId="7E9118E1" w14:textId="46FD36D6" w:rsidR="0029196B" w:rsidRDefault="0029196B" w:rsidP="0029196B">
      <w:pPr>
        <w:widowControl w:val="0"/>
        <w:shd w:val="clear" w:color="auto" w:fill="FFFFFF" w:themeFill="background1"/>
        <w:spacing w:line="276" w:lineRule="auto"/>
        <w:ind w:right="100"/>
        <w:jc w:val="center"/>
        <w:rPr>
          <w:rFonts w:ascii="Times New Roman" w:hAnsi="Times New Roman"/>
          <w:color w:val="000000" w:themeColor="text1"/>
          <w:sz w:val="22"/>
          <w:szCs w:val="22"/>
        </w:rPr>
      </w:pPr>
      <w:r w:rsidRPr="0029196B">
        <w:rPr>
          <w:rFonts w:ascii="Times New Roman" w:hAnsi="Times New Roman"/>
          <w:color w:val="000000" w:themeColor="text1"/>
          <w:sz w:val="22"/>
          <w:szCs w:val="22"/>
        </w:rPr>
        <w:t>Coordenador da CEF-CAU/DF</w:t>
      </w:r>
    </w:p>
    <w:p w14:paraId="51191EEE" w14:textId="2E3848C7" w:rsidR="002B0EB5" w:rsidRDefault="002B0EB5" w:rsidP="0029196B">
      <w:pPr>
        <w:widowControl w:val="0"/>
        <w:shd w:val="clear" w:color="auto" w:fill="FFFFFF" w:themeFill="background1"/>
        <w:spacing w:line="276" w:lineRule="auto"/>
        <w:ind w:right="100"/>
        <w:jc w:val="center"/>
        <w:rPr>
          <w:rFonts w:ascii="Times New Roman" w:hAnsi="Times New Roman"/>
          <w:color w:val="000000" w:themeColor="text1"/>
          <w:sz w:val="22"/>
          <w:szCs w:val="22"/>
        </w:rPr>
      </w:pPr>
    </w:p>
    <w:p w14:paraId="404CCD17" w14:textId="5D64BA2E" w:rsidR="00E53881" w:rsidRDefault="00E53881" w:rsidP="0029196B">
      <w:pPr>
        <w:widowControl w:val="0"/>
        <w:shd w:val="clear" w:color="auto" w:fill="FFFFFF" w:themeFill="background1"/>
        <w:spacing w:line="276" w:lineRule="auto"/>
        <w:ind w:right="100"/>
        <w:jc w:val="center"/>
        <w:rPr>
          <w:rFonts w:ascii="Times New Roman" w:hAnsi="Times New Roman"/>
          <w:color w:val="000000" w:themeColor="text1"/>
          <w:sz w:val="22"/>
          <w:szCs w:val="22"/>
        </w:rPr>
      </w:pPr>
    </w:p>
    <w:p w14:paraId="7C4753D8" w14:textId="57687D34" w:rsidR="00E53881" w:rsidRDefault="00E53881" w:rsidP="0029196B">
      <w:pPr>
        <w:widowControl w:val="0"/>
        <w:shd w:val="clear" w:color="auto" w:fill="FFFFFF" w:themeFill="background1"/>
        <w:spacing w:line="276" w:lineRule="auto"/>
        <w:ind w:right="100"/>
        <w:jc w:val="center"/>
        <w:rPr>
          <w:rFonts w:ascii="Times New Roman" w:hAnsi="Times New Roman"/>
          <w:color w:val="000000" w:themeColor="text1"/>
          <w:sz w:val="22"/>
          <w:szCs w:val="22"/>
        </w:rPr>
      </w:pPr>
    </w:p>
    <w:p w14:paraId="5E9817EB" w14:textId="0BDA7F05" w:rsidR="00E53881" w:rsidRDefault="00E53881" w:rsidP="0029196B">
      <w:pPr>
        <w:widowControl w:val="0"/>
        <w:shd w:val="clear" w:color="auto" w:fill="FFFFFF" w:themeFill="background1"/>
        <w:spacing w:line="276" w:lineRule="auto"/>
        <w:ind w:right="100"/>
        <w:jc w:val="center"/>
        <w:rPr>
          <w:rFonts w:ascii="Times New Roman" w:hAnsi="Times New Roman"/>
          <w:color w:val="000000" w:themeColor="text1"/>
          <w:sz w:val="22"/>
          <w:szCs w:val="22"/>
        </w:rPr>
      </w:pPr>
    </w:p>
    <w:p w14:paraId="5847A4D4" w14:textId="4F8B33D4" w:rsidR="00E53881" w:rsidRDefault="00E53881" w:rsidP="0029196B">
      <w:pPr>
        <w:widowControl w:val="0"/>
        <w:shd w:val="clear" w:color="auto" w:fill="FFFFFF" w:themeFill="background1"/>
        <w:spacing w:line="276" w:lineRule="auto"/>
        <w:ind w:right="100"/>
        <w:jc w:val="center"/>
        <w:rPr>
          <w:rFonts w:ascii="Times New Roman" w:hAnsi="Times New Roman"/>
          <w:color w:val="000000" w:themeColor="text1"/>
          <w:sz w:val="22"/>
          <w:szCs w:val="22"/>
        </w:rPr>
      </w:pPr>
    </w:p>
    <w:p w14:paraId="2A502B8D" w14:textId="60A38A66" w:rsidR="00E53881" w:rsidRDefault="00E53881" w:rsidP="0029196B">
      <w:pPr>
        <w:widowControl w:val="0"/>
        <w:shd w:val="clear" w:color="auto" w:fill="FFFFFF" w:themeFill="background1"/>
        <w:spacing w:line="276" w:lineRule="auto"/>
        <w:ind w:right="100"/>
        <w:jc w:val="center"/>
        <w:rPr>
          <w:rFonts w:ascii="Times New Roman" w:hAnsi="Times New Roman"/>
          <w:color w:val="000000" w:themeColor="text1"/>
          <w:sz w:val="22"/>
          <w:szCs w:val="22"/>
        </w:rPr>
      </w:pPr>
    </w:p>
    <w:p w14:paraId="7D016483" w14:textId="77777777" w:rsidR="00E53881" w:rsidRPr="0029196B" w:rsidRDefault="00E53881" w:rsidP="0029196B">
      <w:pPr>
        <w:widowControl w:val="0"/>
        <w:shd w:val="clear" w:color="auto" w:fill="FFFFFF" w:themeFill="background1"/>
        <w:spacing w:line="276" w:lineRule="auto"/>
        <w:ind w:right="100"/>
        <w:jc w:val="center"/>
        <w:rPr>
          <w:rFonts w:ascii="Times New Roman" w:hAnsi="Times New Roman"/>
          <w:color w:val="000000" w:themeColor="text1"/>
          <w:sz w:val="22"/>
          <w:szCs w:val="22"/>
        </w:rPr>
      </w:pPr>
    </w:p>
    <w:p w14:paraId="64D8532A" w14:textId="77777777" w:rsidR="00C04271" w:rsidRDefault="00C04271" w:rsidP="00D748EF"/>
    <w:p w14:paraId="6A5DBF2B" w14:textId="1CD2B3EA" w:rsidR="002B0EB5" w:rsidRPr="002B0EB5" w:rsidRDefault="002B0EB5" w:rsidP="002B0EB5">
      <w:pPr>
        <w:widowControl w:val="0"/>
        <w:shd w:val="clear" w:color="auto" w:fill="FFFFFF" w:themeFill="background1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1</w:t>
      </w:r>
      <w:r w:rsidRPr="002B0EB5">
        <w:rPr>
          <w:rFonts w:ascii="Times New Roman" w:hAnsi="Times New Roman"/>
          <w:b/>
          <w:bCs/>
          <w:sz w:val="22"/>
          <w:szCs w:val="22"/>
        </w:rPr>
        <w:t>ª REUNIÃO ORDINÁRIA DA CEF-CAU/DF</w:t>
      </w:r>
      <w:r w:rsidRPr="002B0EB5">
        <w:rPr>
          <w:rFonts w:ascii="Times New Roman" w:hAnsi="Times New Roman"/>
          <w:sz w:val="22"/>
          <w:szCs w:val="22"/>
        </w:rPr>
        <w:t xml:space="preserve"> </w:t>
      </w:r>
    </w:p>
    <w:p w14:paraId="297BC0E5" w14:textId="77777777" w:rsidR="002B0EB5" w:rsidRPr="002B0EB5" w:rsidRDefault="002B0EB5" w:rsidP="002B0EB5">
      <w:pPr>
        <w:widowControl w:val="0"/>
        <w:shd w:val="clear" w:color="auto" w:fill="FFFFFF" w:themeFill="background1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2B0EB5">
        <w:rPr>
          <w:rFonts w:ascii="Times New Roman" w:hAnsi="Times New Roman"/>
          <w:sz w:val="22"/>
          <w:szCs w:val="22"/>
        </w:rPr>
        <w:t xml:space="preserve">Videoconferência </w:t>
      </w:r>
    </w:p>
    <w:p w14:paraId="0BA3D6BA" w14:textId="77777777" w:rsidR="002B0EB5" w:rsidRPr="002B0EB5" w:rsidRDefault="002B0EB5" w:rsidP="002B0EB5">
      <w:pPr>
        <w:widowControl w:val="0"/>
        <w:shd w:val="clear" w:color="auto" w:fill="FFFFFF" w:themeFill="background1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277166A1" w14:textId="77777777" w:rsidR="002B0EB5" w:rsidRPr="002B0EB5" w:rsidRDefault="002B0EB5" w:rsidP="002B0EB5">
      <w:pPr>
        <w:widowControl w:val="0"/>
        <w:shd w:val="clear" w:color="auto" w:fill="FFFFFF" w:themeFill="background1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2B0EB5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2B0EB5">
        <w:rPr>
          <w:rFonts w:ascii="Times New Roman" w:hAnsi="Times New Roman"/>
          <w:sz w:val="22"/>
          <w:szCs w:val="22"/>
        </w:rPr>
        <w:t xml:space="preserve"> </w:t>
      </w:r>
    </w:p>
    <w:p w14:paraId="447AE5C9" w14:textId="77777777" w:rsidR="002B0EB5" w:rsidRPr="002B0EB5" w:rsidRDefault="002B0EB5" w:rsidP="002B0EB5">
      <w:pPr>
        <w:widowControl w:val="0"/>
        <w:shd w:val="clear" w:color="auto" w:fill="FFFFFF" w:themeFill="background1"/>
        <w:spacing w:line="276" w:lineRule="auto"/>
        <w:ind w:right="100"/>
        <w:jc w:val="center"/>
        <w:rPr>
          <w:rFonts w:ascii="Times New Roman" w:hAnsi="Times New Roman"/>
          <w:color w:val="000000" w:themeColor="text1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276"/>
        <w:gridCol w:w="709"/>
        <w:gridCol w:w="709"/>
        <w:gridCol w:w="567"/>
        <w:gridCol w:w="772"/>
      </w:tblGrid>
      <w:tr w:rsidR="002B0EB5" w:rsidRPr="002B0EB5" w14:paraId="2DFC122C" w14:textId="77777777" w:rsidTr="002B0EB5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CE2BCF" w14:textId="77777777" w:rsidR="002B0EB5" w:rsidRPr="002B0EB5" w:rsidRDefault="002B0EB5" w:rsidP="0083426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276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36B3B" w14:textId="77777777" w:rsidR="002B0EB5" w:rsidRPr="002B0EB5" w:rsidRDefault="002B0EB5" w:rsidP="0083426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757" w:type="dxa"/>
            <w:gridSpan w:val="4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E597C4" w14:textId="77777777" w:rsidR="002B0EB5" w:rsidRPr="002B0EB5" w:rsidRDefault="002B0EB5" w:rsidP="0083426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2B0EB5" w:rsidRPr="002B0EB5" w14:paraId="6111B2D1" w14:textId="77777777" w:rsidTr="002B0EB5">
        <w:trPr>
          <w:trHeight w:val="630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51DEE7" w14:textId="77777777" w:rsidR="002B0EB5" w:rsidRPr="002B0EB5" w:rsidRDefault="002B0EB5" w:rsidP="00834260">
            <w:pPr>
              <w:widowControl w:val="0"/>
              <w:spacing w:before="40" w:after="40" w:line="276" w:lineRule="auto"/>
              <w:ind w:left="-80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276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1113E" w14:textId="77777777" w:rsidR="002B0EB5" w:rsidRPr="002B0EB5" w:rsidRDefault="002B0EB5" w:rsidP="00834260">
            <w:pPr>
              <w:widowControl w:val="0"/>
              <w:spacing w:before="40" w:after="40" w:line="276" w:lineRule="auto"/>
              <w:ind w:left="-80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5F62BE" w14:textId="77777777" w:rsidR="002B0EB5" w:rsidRPr="002B0EB5" w:rsidRDefault="002B0EB5" w:rsidP="0083426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5C1088" w14:textId="77777777" w:rsidR="002B0EB5" w:rsidRPr="002B0EB5" w:rsidRDefault="002B0EB5" w:rsidP="00834260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F2EE65" w14:textId="77777777" w:rsidR="002B0EB5" w:rsidRPr="002B0EB5" w:rsidRDefault="002B0EB5" w:rsidP="0083426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2B0EB5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B0935B" w14:textId="77777777" w:rsidR="002B0EB5" w:rsidRPr="002B0EB5" w:rsidRDefault="002B0EB5" w:rsidP="0083426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2B0EB5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2B0EB5" w:rsidRPr="002B0EB5" w14:paraId="1EE21761" w14:textId="77777777" w:rsidTr="002B0EB5">
        <w:trPr>
          <w:trHeight w:val="340"/>
        </w:trPr>
        <w:tc>
          <w:tcPr>
            <w:tcW w:w="2544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05F4EE" w14:textId="6E9A1638" w:rsidR="002B0EB5" w:rsidRPr="002B0EB5" w:rsidRDefault="002B0EB5" w:rsidP="0083426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925C14" w14:textId="322DA046" w:rsidR="002B0EB5" w:rsidRPr="002B0EB5" w:rsidRDefault="002B0EB5" w:rsidP="00834260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E32A6E" w14:textId="77777777" w:rsidR="002B0EB5" w:rsidRPr="002B0EB5" w:rsidRDefault="002B0EB5" w:rsidP="0083426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</w:rPr>
              <w:t xml:space="preserve">x </w:t>
            </w:r>
          </w:p>
        </w:tc>
        <w:tc>
          <w:tcPr>
            <w:tcW w:w="7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DF9C86" w14:textId="77777777" w:rsidR="002B0EB5" w:rsidRPr="002B0EB5" w:rsidRDefault="002B0EB5" w:rsidP="0083426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847CFF" w14:textId="77777777" w:rsidR="002B0EB5" w:rsidRPr="002B0EB5" w:rsidRDefault="002B0EB5" w:rsidP="0083426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BC24F0" w14:textId="77777777" w:rsidR="002B0EB5" w:rsidRPr="002B0EB5" w:rsidRDefault="002B0EB5" w:rsidP="0083426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2B0EB5" w:rsidRPr="002B0EB5" w14:paraId="3EE2AC55" w14:textId="77777777" w:rsidTr="002B0EB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A7B862" w14:textId="0BBC5FAA" w:rsidR="002B0EB5" w:rsidRPr="002B0EB5" w:rsidRDefault="002B0EB5" w:rsidP="00834260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</w:rPr>
              <w:t>Coordenador</w:t>
            </w:r>
            <w:r>
              <w:rPr>
                <w:rFonts w:ascii="Times New Roman" w:hAnsi="Times New Roman"/>
                <w:sz w:val="22"/>
                <w:szCs w:val="22"/>
              </w:rPr>
              <w:t>a</w:t>
            </w: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adjunt</w:t>
            </w:r>
            <w:r>
              <w:rPr>
                <w:rFonts w:ascii="Times New Roman" w:hAnsi="Times New Roman"/>
                <w:sz w:val="22"/>
                <w:szCs w:val="22"/>
              </w:rPr>
              <w:t>a</w:t>
            </w:r>
          </w:p>
        </w:tc>
        <w:tc>
          <w:tcPr>
            <w:tcW w:w="3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5960C4" w14:textId="47B67197" w:rsidR="002B0EB5" w:rsidRPr="002B0EB5" w:rsidRDefault="002B0EB5" w:rsidP="00834260">
            <w:pPr>
              <w:widowControl w:val="0"/>
              <w:spacing w:before="40" w:after="40" w:line="276" w:lineRule="auto"/>
              <w:ind w:hanging="5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Júlia Teixeira Fernandes</w:t>
            </w:r>
          </w:p>
        </w:tc>
        <w:tc>
          <w:tcPr>
            <w:tcW w:w="7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E21EE4" w14:textId="77777777" w:rsidR="002B0EB5" w:rsidRPr="002B0EB5" w:rsidRDefault="002B0EB5" w:rsidP="0083426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</w:rPr>
              <w:t xml:space="preserve">x </w:t>
            </w:r>
          </w:p>
        </w:tc>
        <w:tc>
          <w:tcPr>
            <w:tcW w:w="7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C7C294" w14:textId="77777777" w:rsidR="002B0EB5" w:rsidRPr="002B0EB5" w:rsidRDefault="002B0EB5" w:rsidP="0083426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8098FB" w14:textId="77777777" w:rsidR="002B0EB5" w:rsidRPr="002B0EB5" w:rsidRDefault="002B0EB5" w:rsidP="0083426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79C0B5" w14:textId="77777777" w:rsidR="002B0EB5" w:rsidRPr="002B0EB5" w:rsidRDefault="002B0EB5" w:rsidP="0083426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2B0EB5" w:rsidRPr="002B0EB5" w14:paraId="3B6B37C8" w14:textId="77777777" w:rsidTr="002B0EB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FA04C9" w14:textId="7F13043A" w:rsidR="002B0EB5" w:rsidRPr="002B0EB5" w:rsidRDefault="002B0EB5" w:rsidP="002B0EB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4A964692" w14:textId="5227EC96" w:rsidR="002B0EB5" w:rsidRPr="002B0EB5" w:rsidRDefault="002B0EB5" w:rsidP="002B0EB5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 xml:space="preserve">Larissa de Aguiar </w:t>
            </w:r>
            <w:proofErr w:type="spellStart"/>
            <w:r w:rsidRPr="002B0EB5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Cayres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1E27AF" w14:textId="77777777" w:rsidR="002B0EB5" w:rsidRPr="002B0EB5" w:rsidRDefault="002B0EB5" w:rsidP="002B0EB5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</w:rPr>
              <w:t xml:space="preserve">x </w:t>
            </w:r>
          </w:p>
        </w:tc>
        <w:tc>
          <w:tcPr>
            <w:tcW w:w="7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E5137A" w14:textId="77777777" w:rsidR="002B0EB5" w:rsidRPr="002B0EB5" w:rsidRDefault="002B0EB5" w:rsidP="002B0EB5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292449" w14:textId="77777777" w:rsidR="002B0EB5" w:rsidRPr="002B0EB5" w:rsidRDefault="002B0EB5" w:rsidP="002B0EB5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61E3C0" w14:textId="77777777" w:rsidR="002B0EB5" w:rsidRPr="002B0EB5" w:rsidRDefault="002B0EB5" w:rsidP="002B0EB5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2B0EB5" w:rsidRPr="002B0EB5" w14:paraId="23DB110A" w14:textId="77777777" w:rsidTr="002B0EB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7E1C80" w14:textId="77A7AE96" w:rsidR="002B0EB5" w:rsidRPr="002B0EB5" w:rsidRDefault="002B0EB5" w:rsidP="002B0EB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0B1823EF" w14:textId="60AC2190" w:rsidR="002B0EB5" w:rsidRPr="002B0EB5" w:rsidRDefault="002B0EB5" w:rsidP="002B0EB5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Caio Frederico e Silva</w:t>
            </w:r>
          </w:p>
        </w:tc>
        <w:tc>
          <w:tcPr>
            <w:tcW w:w="7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273B9A" w14:textId="77777777" w:rsidR="002B0EB5" w:rsidRPr="002B0EB5" w:rsidRDefault="002B0EB5" w:rsidP="002B0EB5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264A20" w14:textId="77777777" w:rsidR="002B0EB5" w:rsidRPr="002B0EB5" w:rsidRDefault="002B0EB5" w:rsidP="002B0EB5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F69CE4" w14:textId="77777777" w:rsidR="002B0EB5" w:rsidRPr="002B0EB5" w:rsidRDefault="002B0EB5" w:rsidP="002B0EB5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EDCCEB" w14:textId="48BDAB95" w:rsidR="002B0EB5" w:rsidRPr="002B0EB5" w:rsidRDefault="002B0EB5" w:rsidP="002B0EB5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2B0EB5" w:rsidRPr="002B0EB5" w14:paraId="5B057881" w14:textId="77777777" w:rsidTr="002B0EB5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D891BF" w14:textId="76E19FD5" w:rsidR="002B0EB5" w:rsidRPr="002B0EB5" w:rsidRDefault="002B0EB5" w:rsidP="002B0EB5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276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14:paraId="625C3F66" w14:textId="469080CE" w:rsidR="002B0EB5" w:rsidRPr="002B0EB5" w:rsidRDefault="002B0EB5" w:rsidP="002B0EB5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 xml:space="preserve">Angelina </w:t>
            </w:r>
            <w:proofErr w:type="spellStart"/>
            <w:r w:rsidRPr="002B0EB5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Nardelli</w:t>
            </w:r>
            <w:proofErr w:type="spellEnd"/>
            <w:r w:rsidRPr="002B0EB5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B0EB5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Quaglia</w:t>
            </w:r>
            <w:proofErr w:type="spellEnd"/>
            <w:r w:rsidRPr="002B0EB5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2B0EB5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Berçott</w:t>
            </w:r>
            <w:proofErr w:type="spellEnd"/>
          </w:p>
        </w:tc>
        <w:tc>
          <w:tcPr>
            <w:tcW w:w="7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F9255E" w14:textId="77777777" w:rsidR="002B0EB5" w:rsidRPr="002B0EB5" w:rsidRDefault="002B0EB5" w:rsidP="002B0EB5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1B3D8B" w14:textId="77777777" w:rsidR="002B0EB5" w:rsidRPr="002B0EB5" w:rsidRDefault="002B0EB5" w:rsidP="002B0EB5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14F8C1" w14:textId="77777777" w:rsidR="002B0EB5" w:rsidRPr="002B0EB5" w:rsidRDefault="002B0EB5" w:rsidP="002B0EB5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97D650" w14:textId="2F6C610D" w:rsidR="002B0EB5" w:rsidRPr="002B0EB5" w:rsidRDefault="002B0EB5" w:rsidP="002B0EB5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2B0EB5" w:rsidRPr="002B0EB5" w14:paraId="7819CD90" w14:textId="77777777" w:rsidTr="002B0EB5">
        <w:trPr>
          <w:trHeight w:val="315"/>
        </w:trPr>
        <w:tc>
          <w:tcPr>
            <w:tcW w:w="1525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47D763" w14:textId="77777777" w:rsidR="002B0EB5" w:rsidRPr="002B0EB5" w:rsidRDefault="002B0EB5" w:rsidP="00834260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1EC1BD" w14:textId="77777777" w:rsidR="002B0EB5" w:rsidRPr="002B0EB5" w:rsidRDefault="002B0EB5" w:rsidP="00834260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276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FB4227" w14:textId="77777777" w:rsidR="002B0EB5" w:rsidRPr="002B0EB5" w:rsidRDefault="002B0EB5" w:rsidP="00834260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25D1D8" w14:textId="77777777" w:rsidR="002B0EB5" w:rsidRPr="002B0EB5" w:rsidRDefault="002B0EB5" w:rsidP="00834260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F03918" w14:textId="77777777" w:rsidR="002B0EB5" w:rsidRPr="002B0EB5" w:rsidRDefault="002B0EB5" w:rsidP="00834260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CAF74E" w14:textId="77777777" w:rsidR="002B0EB5" w:rsidRPr="002B0EB5" w:rsidRDefault="002B0EB5" w:rsidP="00834260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72" w:type="dxa"/>
            <w:tcBorders>
              <w:top w:val="single" w:sz="6" w:space="0" w:color="000000" w:themeColor="text1"/>
              <w:left w:val="nil"/>
              <w:bottom w:val="single" w:sz="6" w:space="0" w:color="000000" w:themeColor="text1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7E3DE9" w14:textId="77777777" w:rsidR="002B0EB5" w:rsidRPr="002B0EB5" w:rsidRDefault="002B0EB5" w:rsidP="00834260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2B0EB5" w:rsidRPr="002B0EB5" w14:paraId="339B4EE3" w14:textId="77777777" w:rsidTr="00834260">
        <w:trPr>
          <w:trHeight w:val="3180"/>
        </w:trPr>
        <w:tc>
          <w:tcPr>
            <w:tcW w:w="8577" w:type="dxa"/>
            <w:gridSpan w:val="7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EFF6D1" w14:textId="77777777" w:rsidR="002B0EB5" w:rsidRPr="002B0EB5" w:rsidRDefault="002B0EB5" w:rsidP="002B0EB5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60DC59CF" w14:textId="4E024E1D" w:rsidR="002B0EB5" w:rsidRPr="002B0EB5" w:rsidRDefault="002B0EB5" w:rsidP="002B0EB5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b/>
                <w:bCs/>
                <w:sz w:val="22"/>
                <w:szCs w:val="22"/>
              </w:rPr>
              <w:t>1ª REUNIÃO ORDINÁRIA DA CEF-CAU/DF</w:t>
            </w: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006E48A6" w14:textId="2A1B8D13" w:rsidR="002B0EB5" w:rsidRPr="002B0EB5" w:rsidRDefault="002B0EB5" w:rsidP="002B0EB5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02/</w:t>
            </w:r>
            <w:r>
              <w:rPr>
                <w:rFonts w:ascii="Times New Roman" w:hAnsi="Times New Roman"/>
                <w:sz w:val="22"/>
                <w:szCs w:val="22"/>
              </w:rPr>
              <w:t>02</w:t>
            </w:r>
            <w:r w:rsidRPr="002B0EB5">
              <w:rPr>
                <w:rFonts w:ascii="Times New Roman" w:hAnsi="Times New Roman"/>
                <w:sz w:val="22"/>
                <w:szCs w:val="22"/>
              </w:rPr>
              <w:t>/202</w:t>
            </w: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1E5B1BE" w14:textId="31A92E32" w:rsidR="002B0EB5" w:rsidRPr="002B0EB5" w:rsidRDefault="002B0EB5" w:rsidP="002B0EB5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E53881">
              <w:rPr>
                <w:rFonts w:ascii="Times New Roman" w:hAnsi="Times New Roman"/>
                <w:sz w:val="22"/>
                <w:szCs w:val="22"/>
              </w:rPr>
              <w:t>REGISTRO DE PROFISSIONAL EGRESSO DE EAD</w:t>
            </w:r>
          </w:p>
          <w:p w14:paraId="03E08AAA" w14:textId="5C9872B6" w:rsidR="002B0EB5" w:rsidRPr="002B0EB5" w:rsidRDefault="002B0EB5" w:rsidP="002B0EB5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(03) </w:t>
            </w:r>
            <w:r w:rsidRPr="002B0EB5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2B0EB5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2B0EB5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2B0EB5">
              <w:rPr>
                <w:rFonts w:ascii="Times New Roman" w:hAnsi="Times New Roman"/>
                <w:sz w:val="22"/>
                <w:szCs w:val="22"/>
              </w:rPr>
              <w:t xml:space="preserve">(02), </w:t>
            </w:r>
            <w:r w:rsidRPr="002B0EB5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2B0EB5">
              <w:rPr>
                <w:rFonts w:ascii="Times New Roman" w:hAnsi="Times New Roman"/>
                <w:sz w:val="22"/>
                <w:szCs w:val="22"/>
              </w:rPr>
              <w:t>(0</w:t>
            </w:r>
            <w:r>
              <w:rPr>
                <w:rFonts w:ascii="Times New Roman" w:hAnsi="Times New Roman"/>
                <w:sz w:val="22"/>
                <w:szCs w:val="22"/>
              </w:rPr>
              <w:t>5</w:t>
            </w:r>
            <w:r w:rsidRPr="002B0EB5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5834430E" w14:textId="77777777" w:rsidR="002B0EB5" w:rsidRPr="002B0EB5" w:rsidRDefault="002B0EB5" w:rsidP="002B0EB5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b/>
                <w:bCs/>
                <w:sz w:val="22"/>
                <w:szCs w:val="22"/>
              </w:rPr>
              <w:t>Ocorrências</w:t>
            </w:r>
            <w:r w:rsidRPr="002B0EB5">
              <w:rPr>
                <w:rFonts w:ascii="Times New Roman" w:hAnsi="Times New Roman"/>
                <w:sz w:val="22"/>
                <w:szCs w:val="22"/>
              </w:rPr>
              <w:t xml:space="preserve">:  </w:t>
            </w:r>
          </w:p>
          <w:p w14:paraId="67FD677B" w14:textId="77777777" w:rsidR="002B0EB5" w:rsidRPr="002B0EB5" w:rsidRDefault="002B0EB5" w:rsidP="002B0EB5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B0EB5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proofErr w:type="spellStart"/>
            <w:r w:rsidRPr="002B0EB5">
              <w:rPr>
                <w:rFonts w:ascii="Times New Roman" w:hAnsi="Times New Roman"/>
                <w:sz w:val="22"/>
                <w:szCs w:val="22"/>
              </w:rPr>
              <w:t>Phellipe</w:t>
            </w:r>
            <w:proofErr w:type="spellEnd"/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2B0EB5">
              <w:rPr>
                <w:rFonts w:ascii="Times New Roman" w:hAnsi="Times New Roman"/>
                <w:sz w:val="22"/>
                <w:szCs w:val="22"/>
              </w:rPr>
              <w:t>Marccelo</w:t>
            </w:r>
            <w:proofErr w:type="spellEnd"/>
            <w:r w:rsidRPr="002B0EB5">
              <w:rPr>
                <w:rFonts w:ascii="Times New Roman" w:hAnsi="Times New Roman"/>
                <w:sz w:val="22"/>
                <w:szCs w:val="22"/>
              </w:rPr>
              <w:t xml:space="preserve"> Macedo Rodrigues</w:t>
            </w:r>
            <w:r w:rsidRPr="002B0EB5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7F77D7B6" w14:textId="7D469F10" w:rsidR="002B0EB5" w:rsidRPr="002B0EB5" w:rsidRDefault="002B0EB5" w:rsidP="002B0EB5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2B0EB5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Ricardo Reis Meira</w:t>
            </w:r>
            <w:r w:rsidRPr="002B0EB5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4C6218C9" w14:textId="77777777" w:rsidR="002B0EB5" w:rsidRPr="002B0EB5" w:rsidRDefault="002B0EB5" w:rsidP="00D748EF">
      <w:pPr>
        <w:rPr>
          <w:rFonts w:ascii="Times New Roman" w:hAnsi="Times New Roman"/>
        </w:rPr>
      </w:pPr>
    </w:p>
    <w:sectPr w:rsidR="002B0EB5" w:rsidRPr="002B0EB5" w:rsidSect="00C04271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276" w:right="851" w:bottom="993" w:left="1701" w:header="284" w:footer="1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FCB993" w14:textId="77777777" w:rsidR="00504C51" w:rsidRDefault="00504C51">
      <w:r>
        <w:separator/>
      </w:r>
    </w:p>
  </w:endnote>
  <w:endnote w:type="continuationSeparator" w:id="0">
    <w:p w14:paraId="57CDF2D3" w14:textId="77777777" w:rsidR="00504C51" w:rsidRDefault="00504C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3AEEB3" w14:textId="77777777" w:rsidR="00C04271" w:rsidRDefault="00C04271" w:rsidP="00C0427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</w:p>
  <w:p w14:paraId="7A9C9896" w14:textId="75C1E353" w:rsidR="00C04271" w:rsidRDefault="00C04271" w:rsidP="00C0427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0C357A2C" wp14:editId="5F76A236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A235137" id="Conector reto 1" o:spid="_x0000_s1026" style="position:absolute;flip:y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 w:hint="eastAsia"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 w:hint="eastAsia"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6496B1F1" w14:textId="2F97267B" w:rsidR="00C04271" w:rsidRDefault="00C04271" w:rsidP="00C04271">
    <w:pPr>
      <w:ind w:left="-1701" w:right="-7" w:firstLine="1701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043569B5" w14:textId="77777777" w:rsidR="00C04271" w:rsidRPr="00030DEF" w:rsidRDefault="00C04271" w:rsidP="00C04271">
    <w:pPr>
      <w:ind w:left="-1701" w:right="-7" w:firstLine="1701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0BABED11" w14:textId="77777777" w:rsidR="000B7988" w:rsidRPr="00D92010" w:rsidRDefault="000B7988" w:rsidP="00D9201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27E63F" w14:textId="77777777" w:rsidR="00504C51" w:rsidRDefault="00504C51">
      <w:r>
        <w:separator/>
      </w:r>
    </w:p>
  </w:footnote>
  <w:footnote w:type="continuationSeparator" w:id="0">
    <w:p w14:paraId="51D14A85" w14:textId="77777777" w:rsidR="00504C51" w:rsidRDefault="00504C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0F6B07" w14:textId="77777777" w:rsidR="000B7988" w:rsidRDefault="00504C51">
    <w:pPr>
      <w:pStyle w:val="Cabealho"/>
    </w:pPr>
    <w:r>
      <w:rPr>
        <w:noProof/>
        <w:lang w:val="en-US"/>
      </w:rPr>
      <w:pict w14:anchorId="41658F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1643F0" w14:textId="1539112C" w:rsidR="000B7988" w:rsidRPr="009E4E5A" w:rsidRDefault="00C04271" w:rsidP="00C04271">
    <w:pPr>
      <w:pStyle w:val="Rodap"/>
      <w:ind w:right="-851"/>
      <w:rPr>
        <w:rFonts w:ascii="Arial" w:hAnsi="Arial"/>
        <w:color w:val="296D7A"/>
        <w:sz w:val="22"/>
      </w:rPr>
    </w:pPr>
    <w:r>
      <w:object w:dxaOrig="10451" w:dyaOrig="990" w14:anchorId="3EC8A1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65pt;height:42.75pt">
          <v:imagedata r:id="rId1" o:title=""/>
        </v:shape>
        <o:OLEObject Type="Embed" ProgID="CorelDraw.Graphic.16" ShapeID="_x0000_i1025" DrawAspect="Content" ObjectID="_1674036405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6FBFCA" w14:textId="77777777" w:rsidR="000B7988" w:rsidRDefault="00504C51">
    <w:pPr>
      <w:pStyle w:val="Cabealho"/>
    </w:pPr>
    <w:r>
      <w:rPr>
        <w:noProof/>
        <w:lang w:val="en-US"/>
      </w:rPr>
      <w:pict w14:anchorId="2A706C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9F1334"/>
    <w:multiLevelType w:val="hybridMultilevel"/>
    <w:tmpl w:val="53B00E58"/>
    <w:lvl w:ilvl="0" w:tplc="CD780EC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C056D6"/>
    <w:multiLevelType w:val="singleLevel"/>
    <w:tmpl w:val="1F3E080A"/>
    <w:lvl w:ilvl="0">
      <w:start w:val="2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212022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562A"/>
    <w:rsid w:val="00010417"/>
    <w:rsid w:val="00087BFC"/>
    <w:rsid w:val="000B7988"/>
    <w:rsid w:val="000E4E9E"/>
    <w:rsid w:val="00114DBC"/>
    <w:rsid w:val="001223B7"/>
    <w:rsid w:val="001509ED"/>
    <w:rsid w:val="001737AA"/>
    <w:rsid w:val="001C13A2"/>
    <w:rsid w:val="001C6933"/>
    <w:rsid w:val="001E6DEE"/>
    <w:rsid w:val="002345C1"/>
    <w:rsid w:val="0029196B"/>
    <w:rsid w:val="002A2C24"/>
    <w:rsid w:val="002A3701"/>
    <w:rsid w:val="002B0EB5"/>
    <w:rsid w:val="002B2A8F"/>
    <w:rsid w:val="00311345"/>
    <w:rsid w:val="00337BD5"/>
    <w:rsid w:val="003665CE"/>
    <w:rsid w:val="003A2684"/>
    <w:rsid w:val="003F2E7C"/>
    <w:rsid w:val="004212A4"/>
    <w:rsid w:val="00424FC6"/>
    <w:rsid w:val="00443AFD"/>
    <w:rsid w:val="00461702"/>
    <w:rsid w:val="00472F13"/>
    <w:rsid w:val="00477D9B"/>
    <w:rsid w:val="004A0302"/>
    <w:rsid w:val="004B5512"/>
    <w:rsid w:val="004E015B"/>
    <w:rsid w:val="004E4D30"/>
    <w:rsid w:val="00504C51"/>
    <w:rsid w:val="0051515E"/>
    <w:rsid w:val="00584C19"/>
    <w:rsid w:val="00592804"/>
    <w:rsid w:val="00597AD9"/>
    <w:rsid w:val="00617FCF"/>
    <w:rsid w:val="006245A1"/>
    <w:rsid w:val="006335A1"/>
    <w:rsid w:val="0064362B"/>
    <w:rsid w:val="006504D2"/>
    <w:rsid w:val="0069032E"/>
    <w:rsid w:val="006B562A"/>
    <w:rsid w:val="006B71A1"/>
    <w:rsid w:val="006D242D"/>
    <w:rsid w:val="006D7676"/>
    <w:rsid w:val="006E5428"/>
    <w:rsid w:val="00732F38"/>
    <w:rsid w:val="00750DBC"/>
    <w:rsid w:val="00774579"/>
    <w:rsid w:val="007E36B8"/>
    <w:rsid w:val="00800970"/>
    <w:rsid w:val="00837EAD"/>
    <w:rsid w:val="0088446E"/>
    <w:rsid w:val="00893034"/>
    <w:rsid w:val="008979F7"/>
    <w:rsid w:val="008A09EF"/>
    <w:rsid w:val="008C0235"/>
    <w:rsid w:val="008D073F"/>
    <w:rsid w:val="0090421F"/>
    <w:rsid w:val="009122A9"/>
    <w:rsid w:val="009B7C27"/>
    <w:rsid w:val="00A16637"/>
    <w:rsid w:val="00A35582"/>
    <w:rsid w:val="00A77DD7"/>
    <w:rsid w:val="00A83481"/>
    <w:rsid w:val="00AC2C9E"/>
    <w:rsid w:val="00B05A62"/>
    <w:rsid w:val="00B21951"/>
    <w:rsid w:val="00B64107"/>
    <w:rsid w:val="00B774ED"/>
    <w:rsid w:val="00B949C6"/>
    <w:rsid w:val="00BB6EBC"/>
    <w:rsid w:val="00C04271"/>
    <w:rsid w:val="00C52465"/>
    <w:rsid w:val="00C7438A"/>
    <w:rsid w:val="00C94C47"/>
    <w:rsid w:val="00CA1470"/>
    <w:rsid w:val="00CC07B6"/>
    <w:rsid w:val="00CF2D31"/>
    <w:rsid w:val="00D039F8"/>
    <w:rsid w:val="00D110AF"/>
    <w:rsid w:val="00D24B44"/>
    <w:rsid w:val="00D26DC9"/>
    <w:rsid w:val="00D35A08"/>
    <w:rsid w:val="00D440F2"/>
    <w:rsid w:val="00D717E9"/>
    <w:rsid w:val="00D72FA2"/>
    <w:rsid w:val="00D748EF"/>
    <w:rsid w:val="00D92010"/>
    <w:rsid w:val="00D9407B"/>
    <w:rsid w:val="00DB4A2C"/>
    <w:rsid w:val="00DC0B45"/>
    <w:rsid w:val="00DD3629"/>
    <w:rsid w:val="00DE3F8D"/>
    <w:rsid w:val="00DE5714"/>
    <w:rsid w:val="00E5373F"/>
    <w:rsid w:val="00E53881"/>
    <w:rsid w:val="00E8754C"/>
    <w:rsid w:val="00E933FB"/>
    <w:rsid w:val="00E95AD8"/>
    <w:rsid w:val="00E97B33"/>
    <w:rsid w:val="00EC0ABE"/>
    <w:rsid w:val="00EC25FE"/>
    <w:rsid w:val="00ED6077"/>
    <w:rsid w:val="00EE1CD0"/>
    <w:rsid w:val="00EE55A6"/>
    <w:rsid w:val="00F20000"/>
    <w:rsid w:val="00F34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4D31877"/>
  <w15:docId w15:val="{1D84E077-6CD0-4287-8500-F0A4EF33A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2C9E"/>
    <w:pPr>
      <w:spacing w:after="0" w:line="240" w:lineRule="auto"/>
    </w:pPr>
    <w:rPr>
      <w:rFonts w:ascii="Cambria" w:eastAsia="MS Mincho" w:hAnsi="Cambria" w:cs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6B562A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6B562A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6B562A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6B562A"/>
    <w:rPr>
      <w:rFonts w:ascii="Cambria" w:eastAsia="MS Mincho" w:hAnsi="Cambria" w:cs="Times New Roman"/>
      <w:sz w:val="24"/>
      <w:szCs w:val="24"/>
    </w:rPr>
  </w:style>
  <w:style w:type="table" w:styleId="Tabelacomgrade">
    <w:name w:val="Table Grid"/>
    <w:basedOn w:val="Tabelanormal"/>
    <w:rsid w:val="006B562A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562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562A"/>
    <w:rPr>
      <w:rFonts w:ascii="Tahoma" w:eastAsia="MS Mincho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340F2"/>
    <w:pPr>
      <w:ind w:left="720"/>
      <w:contextualSpacing/>
    </w:pPr>
  </w:style>
  <w:style w:type="paragraph" w:customStyle="1" w:styleId="Estilo">
    <w:name w:val="Estilo"/>
    <w:rsid w:val="00F340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247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95B689-51F0-4E27-AB66-E1F911DDF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2</Pages>
  <Words>447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 Barbosa do Valle</dc:creator>
  <cp:lastModifiedBy>Usuário</cp:lastModifiedBy>
  <cp:revision>146</cp:revision>
  <cp:lastPrinted>2018-03-05T14:55:00Z</cp:lastPrinted>
  <dcterms:created xsi:type="dcterms:W3CDTF">2017-04-06T13:11:00Z</dcterms:created>
  <dcterms:modified xsi:type="dcterms:W3CDTF">2021-02-05T16:20:00Z</dcterms:modified>
</cp:coreProperties>
</file>