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04DB134C" w:rsidR="00D957BC" w:rsidRPr="00074CE2" w:rsidRDefault="00BD4C25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novembro</w:t>
            </w:r>
            <w:r w:rsidR="00067BE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0693B41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067BE7">
              <w:rPr>
                <w:rFonts w:eastAsia="Calibri"/>
                <w:sz w:val="22"/>
                <w:szCs w:val="22"/>
              </w:rPr>
              <w:t>7</w:t>
            </w:r>
            <w:r>
              <w:rPr>
                <w:rFonts w:eastAsia="Calibri"/>
                <w:sz w:val="22"/>
                <w:szCs w:val="22"/>
              </w:rPr>
              <w:t>h00 às 1</w:t>
            </w:r>
            <w:r w:rsidR="00067BE7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5A9AC8F3" w:rsidR="009959CE" w:rsidRPr="00AC6238" w:rsidRDefault="00BD4C25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Jobim Navarro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77294617" w:rsidR="009959CE" w:rsidRPr="00AC6238" w:rsidRDefault="00BD4C25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9959CE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488660B8" w:rsidR="009959CE" w:rsidRPr="00AC6238" w:rsidRDefault="002E0294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AC6238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4ADD0208" w:rsidR="00695378" w:rsidRPr="00AC6238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C6238">
              <w:rPr>
                <w:rFonts w:eastAsia="Calibri"/>
                <w:bCs/>
                <w:sz w:val="22"/>
                <w:szCs w:val="22"/>
              </w:rPr>
              <w:t>.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BD4C25">
              <w:rPr>
                <w:rFonts w:eastAsia="Calibri"/>
                <w:bCs/>
                <w:sz w:val="22"/>
                <w:szCs w:val="22"/>
              </w:rPr>
              <w:t>O</w:t>
            </w:r>
            <w:r w:rsidR="003A1B92">
              <w:rPr>
                <w:rFonts w:eastAsia="Calibri"/>
                <w:bCs/>
                <w:sz w:val="22"/>
                <w:szCs w:val="22"/>
              </w:rPr>
              <w:t>s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BD4C25">
              <w:rPr>
                <w:rFonts w:eastAsia="Calibri"/>
                <w:bCs/>
                <w:sz w:val="22"/>
                <w:szCs w:val="22"/>
              </w:rPr>
              <w:t>o</w:t>
            </w:r>
            <w:r w:rsidR="003A1B92">
              <w:rPr>
                <w:rFonts w:eastAsia="Calibri"/>
                <w:bCs/>
                <w:sz w:val="22"/>
                <w:szCs w:val="22"/>
              </w:rPr>
              <w:t>s</w:t>
            </w:r>
            <w:r w:rsidR="00BD4C25">
              <w:rPr>
                <w:rFonts w:eastAsia="Calibri"/>
                <w:bCs/>
                <w:sz w:val="22"/>
                <w:szCs w:val="22"/>
              </w:rPr>
              <w:t xml:space="preserve"> Pedro de Almeida Grilo e João Eduardo Martins Dantas</w:t>
            </w:r>
            <w:r w:rsidR="003A1B9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AC6238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AC6238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0CFBB42A" w14:textId="77777777" w:rsidR="000A788E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BF4792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6226D4BD" w:rsidR="00C00CC9" w:rsidRPr="00C00CC9" w:rsidRDefault="00BD4C25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Prêmio CAU TCC</w:t>
            </w:r>
          </w:p>
        </w:tc>
      </w:tr>
      <w:tr w:rsidR="00C00CC9" w:rsidRPr="00BF4792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78393449" w:rsidR="00C00CC9" w:rsidRPr="00BF4792" w:rsidRDefault="003A1B92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780920">
              <w:rPr>
                <w:bCs/>
                <w:color w:val="000000"/>
                <w:sz w:val="22"/>
                <w:szCs w:val="22"/>
              </w:rPr>
              <w:t>Conselheira Gabriela de Souza Tenorio</w:t>
            </w:r>
          </w:p>
        </w:tc>
      </w:tr>
      <w:tr w:rsidR="00C00CC9" w:rsidRPr="00BF4792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9F6B55" w14:textId="5782826A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Apresentou um relato sobre a organização do evento de premiação. Que ficou da seguinte maneira:</w:t>
            </w:r>
          </w:p>
          <w:p w14:paraId="44D2107F" w14:textId="49CFB8DE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</w:p>
          <w:p w14:paraId="198F5639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Cerimônia do Prêmio CAU/DF de Trabalhos de Conclusão de Curso 2020</w:t>
            </w:r>
          </w:p>
          <w:p w14:paraId="2AEB882C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28D3D40E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Dia: quarta-feira, 18 de novembro de 2020</w:t>
            </w:r>
          </w:p>
          <w:p w14:paraId="617AEF48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Hora: de 19h às 20h</w:t>
            </w:r>
          </w:p>
          <w:p w14:paraId="443A80F6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Local: Plataforma Zoom</w:t>
            </w:r>
          </w:p>
          <w:p w14:paraId="1372351C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1F6C418D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Envio de convites por e-mail para:</w:t>
            </w:r>
          </w:p>
          <w:p w14:paraId="171B718D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12DFF1F6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Conselheiros do CAU</w:t>
            </w:r>
          </w:p>
          <w:p w14:paraId="345225A3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Colaboradores do CAU</w:t>
            </w:r>
          </w:p>
          <w:p w14:paraId="4E7AABB1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Coordenadores de Curso</w:t>
            </w:r>
          </w:p>
          <w:p w14:paraId="53197819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Autores dos projetos premiados</w:t>
            </w:r>
          </w:p>
          <w:p w14:paraId="132125E9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Professores orientadores</w:t>
            </w:r>
          </w:p>
          <w:p w14:paraId="79B8126A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Membros do Júri</w:t>
            </w:r>
          </w:p>
          <w:p w14:paraId="25A7643F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Patrocinadores</w:t>
            </w:r>
          </w:p>
          <w:p w14:paraId="21BD828E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7E4647DD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Condutora do evento – Comissão de Ensino e Formação/CEF – Gabriela Tenorio</w:t>
            </w:r>
          </w:p>
          <w:p w14:paraId="693FF805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561AD911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Sequência:</w:t>
            </w:r>
          </w:p>
          <w:p w14:paraId="5F0647AD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</w:p>
          <w:p w14:paraId="0EF8A446" w14:textId="5BC82969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 xml:space="preserve">1 – Coordenadora da CEF – CAU/DF, Gabriela Tenorio, dá as boas-vindas e passa a palavra ao Presidente do CAU/DF, Daniel Mangabeira, para a </w:t>
            </w:r>
            <w:r w:rsidRPr="00BD4C25">
              <w:rPr>
                <w:sz w:val="22"/>
                <w:szCs w:val="22"/>
              </w:rPr>
              <w:lastRenderedPageBreak/>
              <w:t>abertura</w:t>
            </w:r>
            <w:r>
              <w:rPr>
                <w:sz w:val="22"/>
                <w:szCs w:val="22"/>
              </w:rPr>
              <w:t>;</w:t>
            </w:r>
          </w:p>
          <w:p w14:paraId="28E9827A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73C2BE89" w14:textId="167785CD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2 – Fala de abertura do Presidente do CAU/DF</w:t>
            </w:r>
            <w:r>
              <w:rPr>
                <w:sz w:val="22"/>
                <w:szCs w:val="22"/>
              </w:rPr>
              <w:t>;</w:t>
            </w:r>
          </w:p>
          <w:p w14:paraId="0254D6CE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111474F3" w14:textId="0F0E02F4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3 – Gabriela, em nome da CEF, fala sobre o prêmio e faz os agradecimentos aos envolvidos, incluindo os colaboradores do CAU – Luciana, Andréa, Flávio, Anderson...</w:t>
            </w:r>
            <w:r>
              <w:rPr>
                <w:sz w:val="22"/>
                <w:szCs w:val="22"/>
              </w:rPr>
              <w:t>;</w:t>
            </w:r>
          </w:p>
          <w:p w14:paraId="2793F14C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58D74666" w14:textId="23340BE0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4 – Gabriela apresenta os membros do Júri e passa a palavra a eles</w:t>
            </w:r>
            <w:r>
              <w:rPr>
                <w:sz w:val="22"/>
                <w:szCs w:val="22"/>
              </w:rPr>
              <w:t>;</w:t>
            </w:r>
          </w:p>
          <w:p w14:paraId="1EB852D7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55B492C4" w14:textId="07427F2D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5 – Fala dos membros do júri, com leitura da ata</w:t>
            </w:r>
            <w:r>
              <w:rPr>
                <w:sz w:val="22"/>
                <w:szCs w:val="22"/>
              </w:rPr>
              <w:t>;</w:t>
            </w:r>
          </w:p>
          <w:p w14:paraId="1D15876A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0B6F4FA2" w14:textId="1771D0BE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6 – Gabriela passa a palavra ao membro da CEF Pedro Grilo, para apresentar os premiados na categoria Projeto de Arquitetura</w:t>
            </w:r>
            <w:r>
              <w:rPr>
                <w:sz w:val="22"/>
                <w:szCs w:val="22"/>
              </w:rPr>
              <w:t>;</w:t>
            </w:r>
          </w:p>
          <w:p w14:paraId="27D7231D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484EB8F1" w14:textId="492E7CAD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7 – Compartilha-se a tela para mostrar as pranchas dos projetos premiados, enquanto Pedro fala</w:t>
            </w:r>
            <w:r>
              <w:rPr>
                <w:sz w:val="22"/>
                <w:szCs w:val="22"/>
              </w:rPr>
              <w:t>;</w:t>
            </w:r>
          </w:p>
          <w:p w14:paraId="373D1CE9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0F19CD25" w14:textId="7348C15A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8– Gabriela passa a palavra ao membro da CEF Giselle Moll, para apresentar os premiados na categoria Projeto de Urbanismo</w:t>
            </w:r>
            <w:r>
              <w:rPr>
                <w:sz w:val="22"/>
                <w:szCs w:val="22"/>
              </w:rPr>
              <w:t>;</w:t>
            </w:r>
          </w:p>
          <w:p w14:paraId="71F6A533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6BDFC4E1" w14:textId="562C0F03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9 – Compartilha-se a tela para mostrar as pranchas dos projetos premiados, enquanto Giselle fala</w:t>
            </w:r>
            <w:r>
              <w:rPr>
                <w:sz w:val="22"/>
                <w:szCs w:val="22"/>
              </w:rPr>
              <w:t>;</w:t>
            </w:r>
          </w:p>
          <w:p w14:paraId="2F95B763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0290CDAC" w14:textId="1A69569A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10 – Gabriela passa a palavra ao membro da CEF Luciana Jobim, para apresentar os premiados na categoria Projeto Especiais e eventuais menções honrosas</w:t>
            </w:r>
            <w:r>
              <w:rPr>
                <w:sz w:val="22"/>
                <w:szCs w:val="22"/>
              </w:rPr>
              <w:t>;</w:t>
            </w:r>
          </w:p>
          <w:p w14:paraId="7E68CC2B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082F028D" w14:textId="558CECE8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11 – Compartilha-se a tela para mostrar as pranchas dos projetos premiados, enquanto Luciana fala</w:t>
            </w:r>
            <w:r>
              <w:rPr>
                <w:sz w:val="22"/>
                <w:szCs w:val="22"/>
              </w:rPr>
              <w:t>;</w:t>
            </w:r>
          </w:p>
          <w:p w14:paraId="25515BB6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0E817E25" w14:textId="56214625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12 – Gabriela abre a palavra para algum pronunciamento voluntário dos premiados (pede para serem breves)</w:t>
            </w:r>
            <w:r>
              <w:rPr>
                <w:sz w:val="22"/>
                <w:szCs w:val="22"/>
              </w:rPr>
              <w:t>;</w:t>
            </w:r>
          </w:p>
          <w:p w14:paraId="2C8B7FEA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18D10E47" w14:textId="724181E6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13 – Compartilha-se a tela para mostrar os prêmios, enquanto Gabriela menciona e agradece aos patrocinadores</w:t>
            </w:r>
            <w:r>
              <w:rPr>
                <w:sz w:val="22"/>
                <w:szCs w:val="22"/>
              </w:rPr>
              <w:t>;</w:t>
            </w:r>
          </w:p>
          <w:p w14:paraId="4D480A46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271D70E8" w14:textId="5FBF01F5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14 – Gabriela informa como serão as instruções de retirada dos prêmios;</w:t>
            </w:r>
          </w:p>
          <w:p w14:paraId="3DBB0EBD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2F812B78" w14:textId="16195979" w:rsid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15 – Gabriela passa a palavra para o Presidente do CAU/DF, para o encerramento</w:t>
            </w:r>
            <w:r>
              <w:rPr>
                <w:sz w:val="22"/>
                <w:szCs w:val="22"/>
              </w:rPr>
              <w:t>;</w:t>
            </w:r>
          </w:p>
          <w:p w14:paraId="658A29D5" w14:textId="77777777" w:rsidR="00BD4C25" w:rsidRPr="00BD4C25" w:rsidRDefault="00BD4C25" w:rsidP="00BD4C2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7629E558" w14:textId="55B4575D" w:rsidR="00C00CC9" w:rsidRPr="00CD2F9A" w:rsidRDefault="00BD4C25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D4C25">
              <w:rPr>
                <w:sz w:val="22"/>
                <w:szCs w:val="22"/>
              </w:rPr>
              <w:t>16 – Fala de encerramento do Presidente do CAU/DF.</w:t>
            </w:r>
          </w:p>
        </w:tc>
      </w:tr>
    </w:tbl>
    <w:p w14:paraId="7DC7EE73" w14:textId="028860A8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4F0C6A7" w14:textId="6401C24B" w:rsidR="00CD2F9A" w:rsidRDefault="00CD2F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287AEFC" w14:textId="77777777" w:rsidR="00CD2F9A" w:rsidRDefault="00CD2F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D2F9A" w:rsidRPr="002E0294" w14:paraId="2006C70B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3FD3162E" w14:textId="59D16887" w:rsidR="00CD2F9A" w:rsidRPr="00C00CC9" w:rsidRDefault="00CD2F9A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Relat</w:t>
            </w:r>
            <w:r w:rsidRPr="00542128">
              <w:rPr>
                <w:rFonts w:eastAsia="Calibri"/>
                <w:b/>
                <w:bCs/>
                <w:sz w:val="22"/>
                <w:szCs w:val="22"/>
              </w:rPr>
              <w:t>o de Processos</w:t>
            </w:r>
          </w:p>
        </w:tc>
      </w:tr>
      <w:tr w:rsidR="00CD2F9A" w:rsidRPr="002E0294" w14:paraId="0B8FEEBF" w14:textId="77777777" w:rsidTr="00FE6263">
        <w:tc>
          <w:tcPr>
            <w:tcW w:w="2093" w:type="dxa"/>
            <w:shd w:val="clear" w:color="auto" w:fill="D9D9D9"/>
            <w:vAlign w:val="center"/>
          </w:tcPr>
          <w:p w14:paraId="3F0EACCA" w14:textId="77777777" w:rsidR="00CD2F9A" w:rsidRPr="00C00CC9" w:rsidRDefault="00CD2F9A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1079946" w14:textId="77777777" w:rsidR="00CD2F9A" w:rsidRPr="00C00CC9" w:rsidRDefault="00CD2F9A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16769C34" w14:textId="77777777" w:rsidR="00E50564" w:rsidRDefault="00E5056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90DF6" w:rsidRPr="002E0294" w14:paraId="295A3A4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137923AC" w14:textId="1344C36D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  <w:tr w:rsidR="00C90DF6" w:rsidRPr="002E0294" w14:paraId="16E9398D" w14:textId="77777777" w:rsidTr="00FE6263">
        <w:tc>
          <w:tcPr>
            <w:tcW w:w="2093" w:type="dxa"/>
            <w:shd w:val="clear" w:color="auto" w:fill="D9D9D9"/>
            <w:vAlign w:val="center"/>
          </w:tcPr>
          <w:p w14:paraId="05798F02" w14:textId="77777777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36FE677" w14:textId="0E3FD878" w:rsidR="00C90DF6" w:rsidRPr="00C00CC9" w:rsidRDefault="00C90DF6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5BDEF566" w14:textId="59CC2E7A" w:rsidR="00C90DF6" w:rsidRDefault="00C90DF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8D564C" w14:paraId="2AA66B9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660D6346" w14:textId="77777777" w:rsidR="008D564C" w:rsidRPr="00C9536C" w:rsidRDefault="008D564C" w:rsidP="00FE62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Homologação do registro dos profissionais do Distrito Federal</w:t>
            </w:r>
          </w:p>
        </w:tc>
      </w:tr>
      <w:tr w:rsidR="008D564C" w14:paraId="18333961" w14:textId="77777777" w:rsidTr="00FE6263">
        <w:tc>
          <w:tcPr>
            <w:tcW w:w="2093" w:type="dxa"/>
            <w:shd w:val="clear" w:color="auto" w:fill="D9D9D9"/>
            <w:vAlign w:val="center"/>
          </w:tcPr>
          <w:p w14:paraId="4D796C2C" w14:textId="77777777" w:rsidR="008D564C" w:rsidRPr="00C9536C" w:rsidRDefault="008D564C" w:rsidP="00FE6263">
            <w:pPr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1002A3A" w14:textId="5D889E29" w:rsidR="008D564C" w:rsidRDefault="008D564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color w:val="000000" w:themeColor="text1"/>
                <w:sz w:val="22"/>
                <w:szCs w:val="22"/>
              </w:rPr>
              <w:t xml:space="preserve">Foram apresentadas </w:t>
            </w:r>
            <w:r w:rsidR="00CD2F9A">
              <w:rPr>
                <w:color w:val="000000" w:themeColor="text1"/>
                <w:sz w:val="22"/>
                <w:szCs w:val="22"/>
              </w:rPr>
              <w:t>165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solicitações de registro profissional, conforme listas citadas em relatório apresentado pela GETEC. As solicitações têm data de cadastro do dia </w:t>
            </w:r>
            <w:r w:rsidR="00A46FB6">
              <w:rPr>
                <w:color w:val="000000" w:themeColor="text1"/>
                <w:sz w:val="22"/>
                <w:szCs w:val="22"/>
              </w:rPr>
              <w:t>1</w:t>
            </w:r>
            <w:r w:rsidR="00CD2F9A">
              <w:rPr>
                <w:color w:val="000000" w:themeColor="text1"/>
                <w:sz w:val="22"/>
                <w:szCs w:val="22"/>
              </w:rPr>
              <w:t>3</w:t>
            </w:r>
            <w:r w:rsidRPr="00C9536C">
              <w:rPr>
                <w:color w:val="000000" w:themeColor="text1"/>
                <w:sz w:val="22"/>
                <w:szCs w:val="22"/>
              </w:rPr>
              <w:t>/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  <w:r w:rsidR="00CD2F9A">
              <w:rPr>
                <w:color w:val="000000" w:themeColor="text1"/>
                <w:sz w:val="22"/>
                <w:szCs w:val="22"/>
              </w:rPr>
              <w:t>8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/2020 até o dia 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  <w:r w:rsidR="00CD2F9A">
              <w:rPr>
                <w:color w:val="000000" w:themeColor="text1"/>
                <w:sz w:val="22"/>
                <w:szCs w:val="22"/>
              </w:rPr>
              <w:t>3</w:t>
            </w:r>
            <w:r w:rsidRPr="00C9536C">
              <w:rPr>
                <w:color w:val="000000" w:themeColor="text1"/>
                <w:sz w:val="22"/>
                <w:szCs w:val="22"/>
              </w:rPr>
              <w:t>/</w:t>
            </w:r>
            <w:r w:rsidR="00CD2F9A">
              <w:rPr>
                <w:color w:val="000000" w:themeColor="text1"/>
                <w:sz w:val="22"/>
                <w:szCs w:val="22"/>
              </w:rPr>
              <w:t>11</w:t>
            </w:r>
            <w:r w:rsidRPr="00C9536C">
              <w:rPr>
                <w:color w:val="000000" w:themeColor="text1"/>
                <w:sz w:val="22"/>
                <w:szCs w:val="22"/>
              </w:rPr>
              <w:t>/2020. A Comissão decidiu:</w:t>
            </w:r>
          </w:p>
          <w:p w14:paraId="50C728CE" w14:textId="77777777" w:rsidR="005F213D" w:rsidRPr="00C9536C" w:rsidRDefault="005F213D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5E60E94E" w14:textId="416B165B" w:rsidR="008D564C" w:rsidRPr="00C9536C" w:rsidRDefault="008D564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b/>
                <w:color w:val="000000" w:themeColor="text1"/>
                <w:sz w:val="22"/>
                <w:szCs w:val="22"/>
              </w:rPr>
              <w:t>Deliberação N.º 0</w:t>
            </w:r>
            <w:r w:rsidR="00CD2F9A">
              <w:rPr>
                <w:b/>
                <w:color w:val="000000" w:themeColor="text1"/>
                <w:sz w:val="22"/>
                <w:szCs w:val="22"/>
              </w:rPr>
              <w:t>10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/2020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– CEF-CAU/DF</w:t>
            </w:r>
            <w:r w:rsidRPr="00C9536C">
              <w:rPr>
                <w:color w:val="000000" w:themeColor="text1"/>
                <w:sz w:val="22"/>
                <w:szCs w:val="22"/>
              </w:rPr>
              <w:t>:</w:t>
            </w:r>
          </w:p>
          <w:p w14:paraId="46E3474D" w14:textId="7432FFBB" w:rsidR="008D564C" w:rsidRPr="00C9536C" w:rsidRDefault="008D564C" w:rsidP="00FE6263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CD2F9A">
              <w:rPr>
                <w:rFonts w:eastAsia="Verdana"/>
                <w:sz w:val="22"/>
                <w:szCs w:val="22"/>
              </w:rPr>
              <w:t>165</w:t>
            </w:r>
            <w:r>
              <w:rPr>
                <w:rFonts w:eastAsia="Verdana"/>
                <w:sz w:val="22"/>
                <w:szCs w:val="22"/>
              </w:rPr>
              <w:t xml:space="preserve"> profissionais citados em lista apresentada no relatório GETEC.</w:t>
            </w:r>
          </w:p>
        </w:tc>
      </w:tr>
    </w:tbl>
    <w:p w14:paraId="33A1ECFD" w14:textId="77777777" w:rsidR="008D564C" w:rsidRPr="002E0294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8BDEA3B" w:rsidR="00DA34C1" w:rsidRPr="00C00CC9" w:rsidRDefault="00A46FB6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Gabriela de Souza Tenorio</w:t>
      </w:r>
    </w:p>
    <w:p w14:paraId="48D3B7F9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Coordenadora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E6FE8" w14:textId="77777777" w:rsidR="007D4385" w:rsidRDefault="007D4385" w:rsidP="00C65095">
      <w:r>
        <w:separator/>
      </w:r>
    </w:p>
  </w:endnote>
  <w:endnote w:type="continuationSeparator" w:id="0">
    <w:p w14:paraId="5B70CB3C" w14:textId="77777777" w:rsidR="007D4385" w:rsidRDefault="007D4385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E84A8" w14:textId="77777777" w:rsidR="007D4385" w:rsidRDefault="007D4385" w:rsidP="00C65095">
      <w:r>
        <w:separator/>
      </w:r>
    </w:p>
  </w:footnote>
  <w:footnote w:type="continuationSeparator" w:id="0">
    <w:p w14:paraId="6B3313CC" w14:textId="77777777" w:rsidR="007D4385" w:rsidRDefault="007D4385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5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67921761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42D5E343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BD4C25">
      <w:rPr>
        <w:rFonts w:ascii="Times New Roman" w:hAnsi="Times New Roman"/>
        <w:sz w:val="21"/>
        <w:szCs w:val="21"/>
      </w:rPr>
      <w:t>9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3</Pages>
  <Words>561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25</cp:revision>
  <cp:lastPrinted>2019-08-01T21:08:00Z</cp:lastPrinted>
  <dcterms:created xsi:type="dcterms:W3CDTF">2020-05-06T17:36:00Z</dcterms:created>
  <dcterms:modified xsi:type="dcterms:W3CDTF">2020-11-26T21:49:00Z</dcterms:modified>
</cp:coreProperties>
</file>