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03BDB6BF" w:rsidR="00E1703B" w:rsidRPr="00F16AB7" w:rsidRDefault="00E1703B" w:rsidP="007E2AAF">
      <w:pPr>
        <w:pStyle w:val="xl49"/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  <w:bookmarkStart w:id="0" w:name="_GoBack"/>
      <w:bookmarkEnd w:id="0"/>
      <w:r w:rsidRPr="00F16AB7">
        <w:rPr>
          <w:rFonts w:ascii="Carlito" w:eastAsia="Calibri" w:hAnsi="Carlito" w:cs="Carlito"/>
          <w:sz w:val="22"/>
          <w:szCs w:val="22"/>
          <w:lang w:eastAsia="en-US"/>
        </w:rPr>
        <w:t>PORTARIA ORDINÁRIA Nº</w:t>
      </w:r>
      <w:r w:rsidR="00003EF5" w:rsidRPr="00F16AB7">
        <w:rPr>
          <w:rFonts w:ascii="Carlito" w:eastAsia="Calibri" w:hAnsi="Carlito" w:cs="Carlito"/>
          <w:sz w:val="22"/>
          <w:szCs w:val="22"/>
          <w:lang w:eastAsia="en-US"/>
        </w:rPr>
        <w:t xml:space="preserve"> </w:t>
      </w:r>
      <w:r w:rsidR="008E7CEE" w:rsidRPr="00F16AB7">
        <w:rPr>
          <w:rFonts w:ascii="Carlito" w:eastAsia="Calibri" w:hAnsi="Carlito" w:cs="Carlito"/>
          <w:sz w:val="22"/>
          <w:szCs w:val="22"/>
          <w:lang w:eastAsia="en-US"/>
        </w:rPr>
        <w:t>4</w:t>
      </w:r>
      <w:r w:rsidRPr="00F16AB7">
        <w:rPr>
          <w:rFonts w:ascii="Carlito" w:eastAsia="Calibri" w:hAnsi="Carlito" w:cs="Carlito"/>
          <w:sz w:val="22"/>
          <w:szCs w:val="22"/>
          <w:lang w:eastAsia="en-US"/>
        </w:rPr>
        <w:t xml:space="preserve">, DE </w:t>
      </w:r>
      <w:r w:rsidR="008E7CEE" w:rsidRPr="00F16AB7">
        <w:rPr>
          <w:rFonts w:ascii="Carlito" w:eastAsia="Calibri" w:hAnsi="Carlito" w:cs="Carlito"/>
          <w:sz w:val="22"/>
          <w:szCs w:val="22"/>
          <w:lang w:eastAsia="en-US"/>
        </w:rPr>
        <w:t>16</w:t>
      </w:r>
      <w:r w:rsidRPr="00F16AB7">
        <w:rPr>
          <w:rFonts w:ascii="Carlito" w:eastAsia="Calibri" w:hAnsi="Carlito" w:cs="Carlito"/>
          <w:sz w:val="22"/>
          <w:szCs w:val="22"/>
          <w:lang w:eastAsia="en-US"/>
        </w:rPr>
        <w:t xml:space="preserve"> DE </w:t>
      </w:r>
      <w:r w:rsidR="008E7CEE" w:rsidRPr="00F16AB7">
        <w:rPr>
          <w:rFonts w:ascii="Carlito" w:eastAsia="Calibri" w:hAnsi="Carlito" w:cs="Carlito"/>
          <w:sz w:val="22"/>
          <w:szCs w:val="22"/>
          <w:lang w:eastAsia="en-US"/>
        </w:rPr>
        <w:t xml:space="preserve">MARÇO </w:t>
      </w:r>
      <w:r w:rsidRPr="00F16AB7">
        <w:rPr>
          <w:rFonts w:ascii="Carlito" w:eastAsia="Calibri" w:hAnsi="Carlito" w:cs="Carlito"/>
          <w:sz w:val="22"/>
          <w:szCs w:val="22"/>
          <w:lang w:eastAsia="en-US"/>
        </w:rPr>
        <w:t>DE 202</w:t>
      </w:r>
      <w:r w:rsidR="00003EF5" w:rsidRPr="00F16AB7">
        <w:rPr>
          <w:rFonts w:ascii="Carlito" w:eastAsia="Calibri" w:hAnsi="Carlito" w:cs="Carlito"/>
          <w:sz w:val="22"/>
          <w:szCs w:val="22"/>
          <w:lang w:eastAsia="en-US"/>
        </w:rPr>
        <w:t>1</w:t>
      </w:r>
      <w:r w:rsidRPr="00F16AB7">
        <w:rPr>
          <w:rFonts w:ascii="Carlito" w:eastAsia="Calibri" w:hAnsi="Carlito" w:cs="Carlito"/>
          <w:sz w:val="22"/>
          <w:szCs w:val="22"/>
          <w:lang w:eastAsia="en-US"/>
        </w:rPr>
        <w:t>.</w:t>
      </w:r>
    </w:p>
    <w:p w14:paraId="78274515" w14:textId="77777777" w:rsidR="00E1703B" w:rsidRPr="00F16AB7" w:rsidRDefault="00E1703B" w:rsidP="007E2AAF">
      <w:pPr>
        <w:ind w:left="3686"/>
        <w:rPr>
          <w:rFonts w:ascii="Carlito" w:hAnsi="Carlito" w:cs="Carlito"/>
          <w:sz w:val="22"/>
          <w:szCs w:val="22"/>
        </w:rPr>
      </w:pPr>
    </w:p>
    <w:p w14:paraId="1592358F" w14:textId="77777777" w:rsidR="00E1703B" w:rsidRPr="00F16AB7" w:rsidRDefault="00E1703B" w:rsidP="007E2AAF">
      <w:pPr>
        <w:ind w:left="3686"/>
        <w:rPr>
          <w:rFonts w:ascii="Carlito" w:hAnsi="Carlito" w:cs="Carlito"/>
          <w:sz w:val="22"/>
          <w:szCs w:val="22"/>
        </w:rPr>
      </w:pPr>
    </w:p>
    <w:p w14:paraId="1D5AF6CB" w14:textId="19508E66" w:rsidR="00801D80" w:rsidRPr="00F16AB7" w:rsidRDefault="003148DC" w:rsidP="007E2AAF">
      <w:pPr>
        <w:ind w:left="4253"/>
        <w:rPr>
          <w:rFonts w:ascii="Carlito" w:hAnsi="Carlito" w:cs="Carlito"/>
          <w:sz w:val="22"/>
          <w:szCs w:val="22"/>
        </w:rPr>
      </w:pPr>
      <w:r w:rsidRPr="00F16AB7">
        <w:rPr>
          <w:rFonts w:ascii="Carlito" w:hAnsi="Carlito" w:cs="Carlito"/>
          <w:sz w:val="22"/>
          <w:szCs w:val="22"/>
        </w:rPr>
        <w:t>Dele</w:t>
      </w:r>
      <w:r w:rsidR="00201CB5" w:rsidRPr="00F16AB7">
        <w:rPr>
          <w:rFonts w:ascii="Carlito" w:hAnsi="Carlito" w:cs="Carlito"/>
          <w:sz w:val="22"/>
          <w:szCs w:val="22"/>
        </w:rPr>
        <w:t xml:space="preserve">gar </w:t>
      </w:r>
      <w:r w:rsidR="00E62FC6" w:rsidRPr="00F16AB7">
        <w:rPr>
          <w:rFonts w:ascii="Carlito" w:hAnsi="Carlito" w:cs="Carlito"/>
          <w:sz w:val="22"/>
          <w:szCs w:val="22"/>
        </w:rPr>
        <w:t>a</w:t>
      </w:r>
      <w:r w:rsidR="00201CB5" w:rsidRPr="00F16AB7">
        <w:rPr>
          <w:rFonts w:ascii="Carlito" w:hAnsi="Carlito" w:cs="Carlito"/>
          <w:sz w:val="22"/>
          <w:szCs w:val="22"/>
        </w:rPr>
        <w:t xml:space="preserve">os </w:t>
      </w:r>
      <w:r w:rsidR="00424C45" w:rsidRPr="00F16AB7">
        <w:rPr>
          <w:rFonts w:ascii="Carlito" w:hAnsi="Carlito" w:cs="Carlito"/>
          <w:sz w:val="22"/>
          <w:szCs w:val="22"/>
        </w:rPr>
        <w:t>coordenadores da</w:t>
      </w:r>
      <w:r w:rsidR="00894B22" w:rsidRPr="00F16AB7">
        <w:rPr>
          <w:rFonts w:ascii="Carlito" w:hAnsi="Carlito" w:cs="Carlito"/>
          <w:sz w:val="22"/>
          <w:szCs w:val="22"/>
        </w:rPr>
        <w:t>s</w:t>
      </w:r>
      <w:r w:rsidR="00424C45" w:rsidRPr="00F16AB7">
        <w:rPr>
          <w:rFonts w:ascii="Carlito" w:hAnsi="Carlito" w:cs="Carlito"/>
          <w:sz w:val="22"/>
          <w:szCs w:val="22"/>
        </w:rPr>
        <w:t xml:space="preserve"> Comissões Permanentes </w:t>
      </w:r>
      <w:r w:rsidR="00D10CD7" w:rsidRPr="00F16AB7">
        <w:rPr>
          <w:rFonts w:ascii="Carlito" w:hAnsi="Carlito" w:cs="Carlito"/>
          <w:sz w:val="22"/>
          <w:szCs w:val="22"/>
        </w:rPr>
        <w:t>do Conselho de Arquitetura e Urbanismo do Distrito Federal (CAU/DF</w:t>
      </w:r>
      <w:r w:rsidR="008B3DA0" w:rsidRPr="00F16AB7">
        <w:rPr>
          <w:rFonts w:ascii="Carlito" w:hAnsi="Carlito" w:cs="Carlito"/>
          <w:sz w:val="22"/>
          <w:szCs w:val="22"/>
        </w:rPr>
        <w:t>)</w:t>
      </w:r>
      <w:r w:rsidR="0008628B" w:rsidRPr="00F16AB7">
        <w:rPr>
          <w:rFonts w:ascii="Carlito" w:hAnsi="Carlito" w:cs="Carlito"/>
          <w:sz w:val="22"/>
          <w:szCs w:val="22"/>
        </w:rPr>
        <w:t xml:space="preserve"> a assinatura de correspondências </w:t>
      </w:r>
      <w:r w:rsidR="00894B22" w:rsidRPr="00F16AB7">
        <w:rPr>
          <w:rFonts w:ascii="Carlito" w:hAnsi="Carlito" w:cs="Carlito"/>
          <w:sz w:val="22"/>
          <w:szCs w:val="22"/>
        </w:rPr>
        <w:t>referentes</w:t>
      </w:r>
      <w:r w:rsidR="008B3DA0" w:rsidRPr="00F16AB7">
        <w:rPr>
          <w:rFonts w:ascii="Carlito" w:hAnsi="Carlito" w:cs="Carlito"/>
          <w:sz w:val="22"/>
          <w:szCs w:val="22"/>
        </w:rPr>
        <w:t xml:space="preserve"> suas respectivas Comissões</w:t>
      </w:r>
      <w:r w:rsidR="00D10CD7" w:rsidRPr="00F16AB7">
        <w:rPr>
          <w:rFonts w:ascii="Carlito" w:hAnsi="Carlito" w:cs="Carlito"/>
          <w:sz w:val="22"/>
          <w:szCs w:val="22"/>
        </w:rPr>
        <w:t>, e dá outras providências</w:t>
      </w:r>
      <w:r w:rsidR="0009424B" w:rsidRPr="00F16AB7">
        <w:rPr>
          <w:rFonts w:ascii="Carlito" w:hAnsi="Carlito" w:cs="Carlito"/>
          <w:sz w:val="22"/>
          <w:szCs w:val="22"/>
        </w:rPr>
        <w:t>.</w:t>
      </w:r>
    </w:p>
    <w:p w14:paraId="776092B6" w14:textId="77777777" w:rsidR="00E1703B" w:rsidRPr="00F16AB7" w:rsidRDefault="00E1703B" w:rsidP="007E2AAF">
      <w:pPr>
        <w:ind w:left="4253"/>
        <w:rPr>
          <w:rFonts w:ascii="Carlito" w:hAnsi="Carlito" w:cs="Carlito"/>
          <w:sz w:val="22"/>
          <w:szCs w:val="22"/>
        </w:rPr>
      </w:pPr>
    </w:p>
    <w:p w14:paraId="4EE93618" w14:textId="77777777" w:rsidR="00E1703B" w:rsidRPr="00F16AB7" w:rsidRDefault="00E1703B" w:rsidP="007E2AAF">
      <w:pPr>
        <w:ind w:left="4820"/>
        <w:rPr>
          <w:rFonts w:ascii="Carlito" w:hAnsi="Carlito" w:cs="Carlito"/>
          <w:sz w:val="22"/>
          <w:szCs w:val="22"/>
        </w:rPr>
      </w:pPr>
    </w:p>
    <w:p w14:paraId="63CD18CC" w14:textId="2AF126AC" w:rsidR="00E1703B" w:rsidRPr="00F16AB7" w:rsidRDefault="001F2C83" w:rsidP="007E2AAF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 w:rsidRPr="00F16AB7">
        <w:rPr>
          <w:rFonts w:ascii="Carlito" w:hAnsi="Carlito" w:cs="Carlito"/>
          <w:sz w:val="22"/>
          <w:szCs w:val="22"/>
        </w:rPr>
        <w:t>A</w:t>
      </w:r>
      <w:r w:rsidR="00E1703B" w:rsidRPr="00F16AB7">
        <w:rPr>
          <w:rFonts w:ascii="Carlito" w:hAnsi="Carlito" w:cs="Carlito"/>
          <w:sz w:val="22"/>
          <w:szCs w:val="22"/>
        </w:rPr>
        <w:t xml:space="preserve"> </w:t>
      </w:r>
      <w:r w:rsidR="001A11C5" w:rsidRPr="00F16AB7">
        <w:rPr>
          <w:rFonts w:ascii="Carlito" w:hAnsi="Carlito" w:cs="Carlito"/>
          <w:sz w:val="22"/>
          <w:szCs w:val="22"/>
        </w:rPr>
        <w:t>PRESIDENT</w:t>
      </w:r>
      <w:r w:rsidRPr="00F16AB7">
        <w:rPr>
          <w:rFonts w:ascii="Carlito" w:hAnsi="Carlito" w:cs="Carlito"/>
          <w:sz w:val="22"/>
          <w:szCs w:val="22"/>
        </w:rPr>
        <w:t>E</w:t>
      </w:r>
      <w:r w:rsidR="001A11C5" w:rsidRPr="00F16AB7">
        <w:rPr>
          <w:rFonts w:ascii="Carlito" w:hAnsi="Carlito" w:cs="Carlito"/>
          <w:sz w:val="22"/>
          <w:szCs w:val="22"/>
        </w:rPr>
        <w:t xml:space="preserve"> DO CONSELHO DE ARQUITETURA E URBANISMO DO DISTRITO FEDERAL </w:t>
      </w:r>
      <w:r w:rsidR="00E1703B" w:rsidRPr="00F16AB7">
        <w:rPr>
          <w:rFonts w:ascii="Carlito" w:hAnsi="Carlito" w:cs="Carlito"/>
          <w:sz w:val="22"/>
          <w:szCs w:val="22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F16AB7">
        <w:rPr>
          <w:rFonts w:ascii="Carlito" w:hAnsi="Carlito" w:cs="Carlito"/>
          <w:sz w:val="22"/>
          <w:szCs w:val="22"/>
        </w:rPr>
        <w:t>pel</w:t>
      </w:r>
      <w:r w:rsidRPr="00F16AB7">
        <w:rPr>
          <w:rFonts w:ascii="Carlito" w:hAnsi="Carlito" w:cs="Carlito"/>
          <w:sz w:val="22"/>
          <w:szCs w:val="22"/>
        </w:rPr>
        <w:t>a</w:t>
      </w:r>
      <w:r w:rsidR="001A11C5" w:rsidRPr="00F16AB7">
        <w:rPr>
          <w:rFonts w:ascii="Carlito" w:hAnsi="Carlito" w:cs="Carlito"/>
          <w:sz w:val="22"/>
          <w:szCs w:val="22"/>
        </w:rPr>
        <w:t xml:space="preserve"> </w:t>
      </w:r>
      <w:r w:rsidR="00E1703B" w:rsidRPr="00F16AB7">
        <w:rPr>
          <w:rFonts w:ascii="Carlito" w:hAnsi="Carlito" w:cs="Carlito"/>
          <w:sz w:val="22"/>
          <w:szCs w:val="22"/>
        </w:rPr>
        <w:t>Deliberação Plenária DPOBR nº 0099-05/2020, após análise de assunto em epígrafe, e</w:t>
      </w:r>
    </w:p>
    <w:p w14:paraId="4E3D4165" w14:textId="77777777" w:rsidR="00E1703B" w:rsidRPr="00F16AB7" w:rsidRDefault="00E1703B" w:rsidP="007E2AAF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</w:p>
    <w:p w14:paraId="37EC7F73" w14:textId="5BDE4B7E" w:rsidR="00F1548F" w:rsidRPr="00F16AB7" w:rsidRDefault="00F1548F" w:rsidP="007E2AAF">
      <w:pPr>
        <w:rPr>
          <w:rFonts w:ascii="Carlito" w:hAnsi="Carlito" w:cs="Carlito"/>
          <w:sz w:val="22"/>
          <w:szCs w:val="22"/>
        </w:rPr>
      </w:pPr>
      <w:r w:rsidRPr="00F16AB7">
        <w:rPr>
          <w:rFonts w:ascii="Carlito" w:hAnsi="Carlito" w:cs="Carlito"/>
          <w:sz w:val="22"/>
          <w:szCs w:val="22"/>
        </w:rPr>
        <w:t xml:space="preserve">Considerando </w:t>
      </w:r>
      <w:r w:rsidR="00435CAA" w:rsidRPr="00F16AB7">
        <w:rPr>
          <w:rFonts w:ascii="Carlito" w:hAnsi="Carlito" w:cs="Carlito"/>
          <w:sz w:val="22"/>
          <w:szCs w:val="22"/>
        </w:rPr>
        <w:t xml:space="preserve">art. 11 </w:t>
      </w:r>
      <w:r w:rsidR="002751C4" w:rsidRPr="00F16AB7">
        <w:rPr>
          <w:rFonts w:ascii="Carlito" w:hAnsi="Carlito" w:cs="Carlito"/>
          <w:sz w:val="22"/>
          <w:szCs w:val="22"/>
        </w:rPr>
        <w:t xml:space="preserve">do Decreto-Lei nº 200, de 25 de fevereiro de 1967, </w:t>
      </w:r>
      <w:r w:rsidR="00BE483F" w:rsidRPr="00F16AB7">
        <w:rPr>
          <w:rFonts w:ascii="Carlito" w:hAnsi="Carlito" w:cs="Carlito"/>
          <w:sz w:val="22"/>
          <w:szCs w:val="22"/>
        </w:rPr>
        <w:t>o qual estabelece que a</w:t>
      </w:r>
      <w:r w:rsidR="00435CAA" w:rsidRPr="00F16AB7">
        <w:rPr>
          <w:rFonts w:ascii="Carlito" w:hAnsi="Carlito" w:cs="Carlito"/>
          <w:sz w:val="22"/>
          <w:szCs w:val="22"/>
        </w:rPr>
        <w:t xml:space="preserve"> delegação de competência será utilizada como instrumento de descentralização administrativa, com o objetivo de assegurar maior rapidez e objetividade às decisões, situando-as na proximidade dos fatos, pessoas ou problemas a atender.</w:t>
      </w:r>
    </w:p>
    <w:p w14:paraId="248131E0" w14:textId="66C43594" w:rsidR="00F1548F" w:rsidRPr="00F16AB7" w:rsidRDefault="00F1548F" w:rsidP="007E2AAF">
      <w:pPr>
        <w:rPr>
          <w:rFonts w:ascii="Carlito" w:hAnsi="Carlito" w:cs="Carlito"/>
          <w:sz w:val="22"/>
          <w:szCs w:val="22"/>
        </w:rPr>
      </w:pPr>
    </w:p>
    <w:p w14:paraId="10485618" w14:textId="77777777" w:rsidR="00BE483F" w:rsidRPr="00F16AB7" w:rsidRDefault="00BE483F" w:rsidP="007E2AAF">
      <w:pPr>
        <w:rPr>
          <w:rFonts w:ascii="Carlito" w:hAnsi="Carlito" w:cs="Carlito"/>
          <w:sz w:val="22"/>
          <w:szCs w:val="22"/>
        </w:rPr>
      </w:pPr>
    </w:p>
    <w:p w14:paraId="411AF7AE" w14:textId="77777777" w:rsidR="00E1703B" w:rsidRPr="00F16AB7" w:rsidRDefault="00E1703B" w:rsidP="007E2AAF">
      <w:pPr>
        <w:rPr>
          <w:rFonts w:ascii="Carlito" w:hAnsi="Carlito" w:cs="Carlito"/>
          <w:b/>
          <w:sz w:val="22"/>
          <w:szCs w:val="22"/>
        </w:rPr>
      </w:pPr>
      <w:r w:rsidRPr="00F16AB7">
        <w:rPr>
          <w:rFonts w:ascii="Carlito" w:hAnsi="Carlito" w:cs="Carlito"/>
          <w:b/>
          <w:sz w:val="22"/>
          <w:szCs w:val="22"/>
        </w:rPr>
        <w:t>RESOLVE:</w:t>
      </w:r>
    </w:p>
    <w:p w14:paraId="190FBB71" w14:textId="2106EE5B" w:rsidR="004A766C" w:rsidRPr="00F16AB7" w:rsidRDefault="004A766C" w:rsidP="007E2AAF">
      <w:pPr>
        <w:rPr>
          <w:rFonts w:ascii="Carlito" w:hAnsi="Carlito" w:cs="Carlito"/>
          <w:sz w:val="22"/>
          <w:szCs w:val="22"/>
        </w:rPr>
      </w:pPr>
    </w:p>
    <w:p w14:paraId="2BD528A5" w14:textId="77777777" w:rsidR="004A766C" w:rsidRPr="00F16AB7" w:rsidRDefault="004A766C" w:rsidP="007E2AAF">
      <w:pPr>
        <w:rPr>
          <w:rFonts w:ascii="Carlito" w:hAnsi="Carlito" w:cs="Carlito"/>
          <w:sz w:val="22"/>
          <w:szCs w:val="22"/>
        </w:rPr>
      </w:pPr>
    </w:p>
    <w:p w14:paraId="02DB35D6" w14:textId="62D7B535" w:rsidR="008104AC" w:rsidRPr="00F16AB7" w:rsidRDefault="00A53B1B" w:rsidP="00A53B1B">
      <w:pPr>
        <w:pStyle w:val="PargrafodaLista"/>
        <w:numPr>
          <w:ilvl w:val="0"/>
          <w:numId w:val="13"/>
        </w:numPr>
        <w:ind w:left="0" w:firstLine="0"/>
        <w:rPr>
          <w:rFonts w:ascii="Carlito" w:hAnsi="Carlito" w:cs="Carlito"/>
          <w:sz w:val="22"/>
          <w:szCs w:val="22"/>
        </w:rPr>
      </w:pPr>
      <w:r w:rsidRPr="00F16AB7">
        <w:rPr>
          <w:rFonts w:ascii="Carlito" w:hAnsi="Carlito" w:cs="Carlito"/>
          <w:sz w:val="22"/>
          <w:szCs w:val="22"/>
        </w:rPr>
        <w:t>Delegar aos coordenadores das Comissões Permanentes do Conselho de Arquitetura e Urbanismo do Distrito Federal (CAU/DF) a assinatura de correspondências referentes suas respectivas Comissões</w:t>
      </w:r>
      <w:r w:rsidR="00BE483F" w:rsidRPr="00F16AB7">
        <w:rPr>
          <w:rFonts w:ascii="Carlito" w:hAnsi="Carlito" w:cs="Carlito"/>
          <w:sz w:val="22"/>
          <w:szCs w:val="22"/>
        </w:rPr>
        <w:t>.</w:t>
      </w:r>
    </w:p>
    <w:p w14:paraId="5B22F2A9" w14:textId="48576BA4" w:rsidR="00BE483F" w:rsidRPr="00F16AB7" w:rsidRDefault="00BE483F" w:rsidP="007E2AAF">
      <w:pPr>
        <w:rPr>
          <w:rFonts w:ascii="Carlito" w:hAnsi="Carlito" w:cs="Carlito"/>
          <w:sz w:val="22"/>
          <w:szCs w:val="22"/>
        </w:rPr>
      </w:pPr>
    </w:p>
    <w:p w14:paraId="26B588E7" w14:textId="236F7F3F" w:rsidR="00F86559" w:rsidRPr="00F16AB7" w:rsidRDefault="00D11C01" w:rsidP="00F86559">
      <w:pPr>
        <w:pStyle w:val="PargrafodaLista"/>
        <w:numPr>
          <w:ilvl w:val="0"/>
          <w:numId w:val="14"/>
        </w:numPr>
        <w:tabs>
          <w:tab w:val="left" w:pos="284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F16AB7">
        <w:rPr>
          <w:rFonts w:ascii="Carlito" w:hAnsi="Carlito" w:cs="Carlito"/>
          <w:sz w:val="22"/>
          <w:szCs w:val="22"/>
        </w:rPr>
        <w:t>Comissão Permanente de Ensino e Formação</w:t>
      </w:r>
      <w:r w:rsidR="009248DD" w:rsidRPr="00F16AB7">
        <w:rPr>
          <w:rFonts w:ascii="Carlito" w:hAnsi="Carlito" w:cs="Carlito"/>
          <w:sz w:val="22"/>
          <w:szCs w:val="22"/>
        </w:rPr>
        <w:t>-</w:t>
      </w:r>
      <w:r w:rsidR="004B2134" w:rsidRPr="00F16AB7">
        <w:rPr>
          <w:rFonts w:ascii="Carlito" w:hAnsi="Carlito" w:cs="Carlito"/>
          <w:sz w:val="22"/>
          <w:szCs w:val="22"/>
        </w:rPr>
        <w:t xml:space="preserve">CEF: </w:t>
      </w:r>
      <w:r w:rsidR="004B2134" w:rsidRPr="00F16AB7">
        <w:rPr>
          <w:rFonts w:ascii="Carlito" w:hAnsi="Carlito" w:cs="Carlito"/>
          <w:b/>
          <w:bCs/>
          <w:sz w:val="22"/>
          <w:szCs w:val="22"/>
        </w:rPr>
        <w:t>Ricardo Reis Meira</w:t>
      </w:r>
      <w:r w:rsidR="007F73A5" w:rsidRPr="00F16AB7">
        <w:rPr>
          <w:rFonts w:ascii="Carlito" w:hAnsi="Carlito" w:cs="Carlito"/>
          <w:b/>
          <w:bCs/>
          <w:sz w:val="22"/>
          <w:szCs w:val="22"/>
        </w:rPr>
        <w:t>,</w:t>
      </w:r>
      <w:r w:rsidR="00F86559" w:rsidRPr="00F16AB7">
        <w:rPr>
          <w:rFonts w:ascii="Carlito" w:hAnsi="Carlito" w:cs="Carlito"/>
          <w:sz w:val="22"/>
          <w:szCs w:val="22"/>
        </w:rPr>
        <w:t xml:space="preserve"> </w:t>
      </w:r>
      <w:r w:rsidR="008808B5" w:rsidRPr="00F16AB7">
        <w:rPr>
          <w:rFonts w:ascii="Carlito" w:hAnsi="Carlito" w:cs="Carlito"/>
          <w:sz w:val="22"/>
          <w:szCs w:val="22"/>
        </w:rPr>
        <w:t>adjunt</w:t>
      </w:r>
      <w:r w:rsidR="007F73A5" w:rsidRPr="00F16AB7">
        <w:rPr>
          <w:rFonts w:ascii="Carlito" w:hAnsi="Carlito" w:cs="Carlito"/>
          <w:sz w:val="22"/>
          <w:szCs w:val="22"/>
        </w:rPr>
        <w:t>a</w:t>
      </w:r>
      <w:r w:rsidR="008808B5" w:rsidRPr="00F16AB7">
        <w:rPr>
          <w:rFonts w:ascii="Carlito" w:hAnsi="Carlito" w:cs="Carlito"/>
          <w:sz w:val="22"/>
          <w:szCs w:val="22"/>
        </w:rPr>
        <w:t xml:space="preserve">: </w:t>
      </w:r>
      <w:r w:rsidR="007F73A5" w:rsidRPr="00F16AB7">
        <w:rPr>
          <w:rFonts w:ascii="Carlito" w:hAnsi="Carlito" w:cs="Carlito"/>
          <w:b/>
          <w:bCs/>
          <w:sz w:val="22"/>
          <w:szCs w:val="22"/>
        </w:rPr>
        <w:t>Júlia Teixeira Fernandes;</w:t>
      </w:r>
    </w:p>
    <w:p w14:paraId="61B0D7B9" w14:textId="071086DB" w:rsidR="004B2134" w:rsidRPr="00F16AB7" w:rsidRDefault="00D11C01" w:rsidP="00187521">
      <w:pPr>
        <w:pStyle w:val="PargrafodaLista"/>
        <w:numPr>
          <w:ilvl w:val="0"/>
          <w:numId w:val="14"/>
        </w:numPr>
        <w:tabs>
          <w:tab w:val="left" w:pos="284"/>
        </w:tabs>
        <w:ind w:left="0" w:firstLine="0"/>
        <w:rPr>
          <w:rFonts w:ascii="Carlito" w:hAnsi="Carlito" w:cs="Carlito"/>
          <w:sz w:val="22"/>
          <w:szCs w:val="22"/>
        </w:rPr>
      </w:pPr>
      <w:r w:rsidRPr="00F16AB7">
        <w:rPr>
          <w:rFonts w:ascii="Carlito" w:hAnsi="Carlito" w:cs="Carlito"/>
          <w:sz w:val="22"/>
          <w:szCs w:val="22"/>
        </w:rPr>
        <w:t>Comissão Permanente de Ética e Disciplina</w:t>
      </w:r>
      <w:r w:rsidR="009248DD" w:rsidRPr="00F16AB7">
        <w:rPr>
          <w:rFonts w:ascii="Carlito" w:hAnsi="Carlito" w:cs="Carlito"/>
          <w:sz w:val="22"/>
          <w:szCs w:val="22"/>
        </w:rPr>
        <w:t>-</w:t>
      </w:r>
      <w:r w:rsidR="005D7AD9" w:rsidRPr="00F16AB7">
        <w:rPr>
          <w:rFonts w:ascii="Carlito" w:hAnsi="Carlito" w:cs="Carlito"/>
          <w:sz w:val="22"/>
          <w:szCs w:val="22"/>
        </w:rPr>
        <w:t xml:space="preserve">CED: </w:t>
      </w:r>
      <w:r w:rsidR="005D7AD9" w:rsidRPr="00F16AB7">
        <w:rPr>
          <w:rFonts w:ascii="Carlito" w:hAnsi="Carlito" w:cs="Carlito"/>
          <w:b/>
          <w:bCs/>
          <w:sz w:val="22"/>
          <w:szCs w:val="22"/>
        </w:rPr>
        <w:t>Giselle Moll Mascarenhas</w:t>
      </w:r>
      <w:r w:rsidR="007F73A5" w:rsidRPr="00F16AB7">
        <w:rPr>
          <w:rFonts w:ascii="Carlito" w:hAnsi="Carlito" w:cs="Carlito"/>
          <w:b/>
          <w:bCs/>
          <w:sz w:val="22"/>
          <w:szCs w:val="22"/>
        </w:rPr>
        <w:t xml:space="preserve">, </w:t>
      </w:r>
      <w:r w:rsidR="007F73A5" w:rsidRPr="00F16AB7">
        <w:rPr>
          <w:rFonts w:ascii="Carlito" w:hAnsi="Carlito" w:cs="Carlito"/>
          <w:sz w:val="22"/>
          <w:szCs w:val="22"/>
        </w:rPr>
        <w:t xml:space="preserve">adjunto: </w:t>
      </w:r>
      <w:r w:rsidR="007F73A5" w:rsidRPr="00F16AB7">
        <w:rPr>
          <w:rFonts w:ascii="Carlito" w:hAnsi="Carlito" w:cs="Carlito"/>
          <w:b/>
          <w:bCs/>
          <w:sz w:val="22"/>
          <w:szCs w:val="22"/>
        </w:rPr>
        <w:t>Ricardo Reis Meira;</w:t>
      </w:r>
    </w:p>
    <w:p w14:paraId="3736BC9A" w14:textId="55DB2ABF" w:rsidR="005D7AD9" w:rsidRPr="00F16AB7" w:rsidRDefault="00D11C01" w:rsidP="00187521">
      <w:pPr>
        <w:pStyle w:val="PargrafodaLista"/>
        <w:numPr>
          <w:ilvl w:val="0"/>
          <w:numId w:val="14"/>
        </w:numPr>
        <w:tabs>
          <w:tab w:val="left" w:pos="284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F16AB7">
        <w:rPr>
          <w:rFonts w:ascii="Carlito" w:hAnsi="Carlito" w:cs="Carlito"/>
          <w:sz w:val="22"/>
          <w:szCs w:val="22"/>
        </w:rPr>
        <w:t>Comissão Permanente de Exercício Profissional</w:t>
      </w:r>
      <w:r w:rsidR="009248DD" w:rsidRPr="00F16AB7">
        <w:rPr>
          <w:rFonts w:ascii="Carlito" w:hAnsi="Carlito" w:cs="Carlito"/>
          <w:sz w:val="22"/>
          <w:szCs w:val="22"/>
        </w:rPr>
        <w:t>-</w:t>
      </w:r>
      <w:r w:rsidR="00BF5AE5" w:rsidRPr="00F16AB7">
        <w:rPr>
          <w:rFonts w:ascii="Carlito" w:hAnsi="Carlito" w:cs="Carlito"/>
          <w:sz w:val="22"/>
          <w:szCs w:val="22"/>
        </w:rPr>
        <w:t>CEP:</w:t>
      </w:r>
      <w:r w:rsidR="00BF5AE5" w:rsidRPr="00F16AB7">
        <w:rPr>
          <w:rFonts w:ascii="Carlito" w:hAnsi="Carlito" w:cs="Carlito"/>
          <w:b/>
          <w:bCs/>
          <w:sz w:val="22"/>
          <w:szCs w:val="22"/>
        </w:rPr>
        <w:t xml:space="preserve"> </w:t>
      </w:r>
      <w:r w:rsidRPr="00F16AB7">
        <w:rPr>
          <w:rFonts w:ascii="Carlito" w:hAnsi="Carlito" w:cs="Carlito"/>
          <w:b/>
          <w:bCs/>
          <w:sz w:val="22"/>
          <w:szCs w:val="22"/>
        </w:rPr>
        <w:t>João Eduardo Martins Dantas</w:t>
      </w:r>
      <w:r w:rsidR="007F73A5" w:rsidRPr="00F16AB7">
        <w:rPr>
          <w:rFonts w:ascii="Carlito" w:hAnsi="Carlito" w:cs="Carlito"/>
          <w:b/>
          <w:bCs/>
          <w:sz w:val="22"/>
          <w:szCs w:val="22"/>
        </w:rPr>
        <w:t xml:space="preserve">, </w:t>
      </w:r>
      <w:r w:rsidR="00C46277" w:rsidRPr="00F16AB7">
        <w:rPr>
          <w:rFonts w:ascii="Carlito" w:hAnsi="Carlito" w:cs="Carlito"/>
          <w:sz w:val="22"/>
          <w:szCs w:val="22"/>
        </w:rPr>
        <w:t xml:space="preserve">adjunta: </w:t>
      </w:r>
      <w:r w:rsidR="00C46277" w:rsidRPr="00F16AB7">
        <w:rPr>
          <w:rFonts w:ascii="Carlito" w:hAnsi="Carlito" w:cs="Carlito"/>
          <w:b/>
          <w:bCs/>
          <w:sz w:val="22"/>
          <w:szCs w:val="22"/>
        </w:rPr>
        <w:t>Janaína Domingos Vieira;</w:t>
      </w:r>
      <w:r w:rsidR="00F16AB7" w:rsidRPr="00F16AB7">
        <w:rPr>
          <w:rFonts w:ascii="Carlito" w:hAnsi="Carlito" w:cs="Carlito"/>
          <w:b/>
          <w:bCs/>
          <w:sz w:val="22"/>
          <w:szCs w:val="22"/>
        </w:rPr>
        <w:t xml:space="preserve"> </w:t>
      </w:r>
      <w:r w:rsidR="00F16AB7" w:rsidRPr="00F16AB7">
        <w:rPr>
          <w:rFonts w:ascii="Carlito" w:hAnsi="Carlito" w:cs="Carlito"/>
          <w:sz w:val="22"/>
          <w:szCs w:val="22"/>
        </w:rPr>
        <w:t>e</w:t>
      </w:r>
    </w:p>
    <w:p w14:paraId="19615FDF" w14:textId="5403BB26" w:rsidR="00AD7A5E" w:rsidRPr="00F16AB7" w:rsidRDefault="00004C54" w:rsidP="007E2AAF">
      <w:pPr>
        <w:pStyle w:val="PargrafodaLista"/>
        <w:numPr>
          <w:ilvl w:val="0"/>
          <w:numId w:val="14"/>
        </w:numPr>
        <w:tabs>
          <w:tab w:val="left" w:pos="284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F16AB7">
        <w:rPr>
          <w:rFonts w:ascii="Carlito" w:hAnsi="Carlito" w:cs="Carlito"/>
          <w:sz w:val="22"/>
          <w:szCs w:val="22"/>
        </w:rPr>
        <w:t xml:space="preserve">Comissão Permanente de Administração, Planejamento </w:t>
      </w:r>
      <w:r w:rsidR="007E1056" w:rsidRPr="00F16AB7">
        <w:rPr>
          <w:rFonts w:ascii="Carlito" w:hAnsi="Carlito" w:cs="Carlito"/>
          <w:sz w:val="22"/>
          <w:szCs w:val="22"/>
        </w:rPr>
        <w:t>e</w:t>
      </w:r>
      <w:r w:rsidRPr="00F16AB7">
        <w:rPr>
          <w:rFonts w:ascii="Carlito" w:hAnsi="Carlito" w:cs="Carlito"/>
          <w:sz w:val="22"/>
          <w:szCs w:val="22"/>
        </w:rPr>
        <w:t xml:space="preserve"> Finanças</w:t>
      </w:r>
      <w:r w:rsidR="009248DD" w:rsidRPr="00F16AB7">
        <w:rPr>
          <w:rFonts w:ascii="Carlito" w:hAnsi="Carlito" w:cs="Carlito"/>
          <w:sz w:val="22"/>
          <w:szCs w:val="22"/>
        </w:rPr>
        <w:t>-</w:t>
      </w:r>
      <w:r w:rsidRPr="00F16AB7">
        <w:rPr>
          <w:rFonts w:ascii="Carlito" w:hAnsi="Carlito" w:cs="Carlito"/>
          <w:sz w:val="22"/>
          <w:szCs w:val="22"/>
        </w:rPr>
        <w:t>CAF:</w:t>
      </w:r>
      <w:r w:rsidR="007E1056" w:rsidRPr="00F16AB7">
        <w:rPr>
          <w:rFonts w:ascii="Carlito" w:hAnsi="Carlito" w:cs="Carlito"/>
          <w:sz w:val="22"/>
          <w:szCs w:val="22"/>
        </w:rPr>
        <w:t xml:space="preserve"> </w:t>
      </w:r>
      <w:r w:rsidR="007E1056" w:rsidRPr="00F16AB7">
        <w:rPr>
          <w:rFonts w:ascii="Carlito" w:hAnsi="Carlito" w:cs="Carlito"/>
          <w:b/>
          <w:bCs/>
          <w:color w:val="050505"/>
          <w:sz w:val="22"/>
          <w:szCs w:val="22"/>
          <w:shd w:val="clear" w:color="auto" w:fill="FFFFFF"/>
        </w:rPr>
        <w:t>Nelton Keti Borges</w:t>
      </w:r>
      <w:r w:rsidR="0026258A" w:rsidRPr="00F16AB7">
        <w:rPr>
          <w:rFonts w:ascii="Carlito" w:hAnsi="Carlito" w:cs="Carlito"/>
          <w:b/>
          <w:bCs/>
          <w:color w:val="050505"/>
          <w:sz w:val="22"/>
          <w:szCs w:val="22"/>
          <w:shd w:val="clear" w:color="auto" w:fill="FFFFFF"/>
        </w:rPr>
        <w:t>;</w:t>
      </w:r>
      <w:r w:rsidR="0026258A" w:rsidRPr="00F16AB7">
        <w:rPr>
          <w:rFonts w:ascii="Carlito" w:hAnsi="Carlito" w:cs="Carlito"/>
          <w:color w:val="050505"/>
          <w:sz w:val="22"/>
          <w:szCs w:val="22"/>
          <w:shd w:val="clear" w:color="auto" w:fill="FFFFFF"/>
        </w:rPr>
        <w:t xml:space="preserve"> adjunto: </w:t>
      </w:r>
      <w:r w:rsidR="0026258A" w:rsidRPr="00F16AB7">
        <w:rPr>
          <w:rFonts w:ascii="Carlito" w:hAnsi="Carlito" w:cs="Carlito"/>
          <w:b/>
          <w:bCs/>
          <w:sz w:val="22"/>
          <w:szCs w:val="22"/>
        </w:rPr>
        <w:t>Luis Fernando Zeferino</w:t>
      </w:r>
      <w:r w:rsidR="00F16AB7" w:rsidRPr="00F16AB7">
        <w:rPr>
          <w:rFonts w:ascii="Carlito" w:hAnsi="Carlito" w:cs="Carlito"/>
          <w:b/>
          <w:bCs/>
          <w:sz w:val="22"/>
          <w:szCs w:val="22"/>
        </w:rPr>
        <w:t>.</w:t>
      </w:r>
    </w:p>
    <w:p w14:paraId="2E2F91DF" w14:textId="77777777" w:rsidR="00F16AB7" w:rsidRPr="00F16AB7" w:rsidRDefault="00F16AB7" w:rsidP="00F16AB7">
      <w:pPr>
        <w:pStyle w:val="PargrafodaLista"/>
        <w:tabs>
          <w:tab w:val="left" w:pos="284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63365C4E" w14:textId="4E334EF2" w:rsidR="009569AE" w:rsidRPr="00F16AB7" w:rsidRDefault="00413707" w:rsidP="007E2AAF">
      <w:pPr>
        <w:rPr>
          <w:rFonts w:ascii="Carlito" w:hAnsi="Carlito" w:cs="Carlito"/>
          <w:sz w:val="22"/>
          <w:szCs w:val="22"/>
        </w:rPr>
      </w:pPr>
      <w:r w:rsidRPr="00F16AB7">
        <w:rPr>
          <w:rFonts w:ascii="Carlito" w:hAnsi="Carlito" w:cs="Carlito"/>
          <w:sz w:val="22"/>
          <w:szCs w:val="22"/>
        </w:rPr>
        <w:t xml:space="preserve">Art. </w:t>
      </w:r>
      <w:r w:rsidR="008C58CC" w:rsidRPr="00F16AB7">
        <w:rPr>
          <w:rFonts w:ascii="Carlito" w:hAnsi="Carlito" w:cs="Carlito"/>
          <w:sz w:val="22"/>
          <w:szCs w:val="22"/>
        </w:rPr>
        <w:t>2</w:t>
      </w:r>
      <w:r w:rsidRPr="00F16AB7">
        <w:rPr>
          <w:rFonts w:ascii="Carlito" w:hAnsi="Carlito" w:cs="Carlito"/>
          <w:sz w:val="22"/>
          <w:szCs w:val="22"/>
        </w:rPr>
        <w:t>º Esta portaria entra em vigor na data de sua assinatura.</w:t>
      </w:r>
    </w:p>
    <w:p w14:paraId="7471B426" w14:textId="49191E19" w:rsidR="00F10179" w:rsidRPr="00F16AB7" w:rsidRDefault="00F10179" w:rsidP="007E2AAF">
      <w:pPr>
        <w:rPr>
          <w:rFonts w:ascii="Carlito" w:hAnsi="Carlito" w:cs="Carlito"/>
          <w:sz w:val="22"/>
          <w:szCs w:val="22"/>
        </w:rPr>
      </w:pPr>
    </w:p>
    <w:p w14:paraId="499B02D1" w14:textId="063C67CC" w:rsidR="004A766C" w:rsidRPr="00F16AB7" w:rsidRDefault="004A766C" w:rsidP="007E2AAF">
      <w:pPr>
        <w:rPr>
          <w:rFonts w:ascii="Carlito" w:hAnsi="Carlito" w:cs="Carlito"/>
          <w:sz w:val="22"/>
          <w:szCs w:val="22"/>
        </w:rPr>
      </w:pPr>
      <w:r w:rsidRPr="00F16AB7">
        <w:rPr>
          <w:rFonts w:ascii="Carlito" w:hAnsi="Carlito" w:cs="Carlito"/>
          <w:sz w:val="22"/>
          <w:szCs w:val="22"/>
        </w:rPr>
        <w:t xml:space="preserve">Art. </w:t>
      </w:r>
      <w:r w:rsidR="008C58CC" w:rsidRPr="00F16AB7">
        <w:rPr>
          <w:rFonts w:ascii="Carlito" w:hAnsi="Carlito" w:cs="Carlito"/>
          <w:sz w:val="22"/>
          <w:szCs w:val="22"/>
        </w:rPr>
        <w:t>3º</w:t>
      </w:r>
      <w:r w:rsidR="009F5504" w:rsidRPr="00F16AB7">
        <w:rPr>
          <w:rFonts w:ascii="Carlito" w:hAnsi="Carlito" w:cs="Carlito"/>
          <w:sz w:val="22"/>
          <w:szCs w:val="22"/>
        </w:rPr>
        <w:t xml:space="preserve"> </w:t>
      </w:r>
      <w:r w:rsidR="008C58CC" w:rsidRPr="00F16AB7">
        <w:rPr>
          <w:rFonts w:ascii="Carlito" w:hAnsi="Carlito" w:cs="Carlito"/>
          <w:sz w:val="22"/>
          <w:szCs w:val="22"/>
        </w:rPr>
        <w:t>P</w:t>
      </w:r>
      <w:r w:rsidRPr="00F16AB7">
        <w:rPr>
          <w:rFonts w:ascii="Carlito" w:hAnsi="Carlito" w:cs="Carlito"/>
          <w:sz w:val="22"/>
          <w:szCs w:val="22"/>
        </w:rPr>
        <w:t>ublique-se.</w:t>
      </w:r>
    </w:p>
    <w:p w14:paraId="62788005" w14:textId="2E9A8170" w:rsidR="009B182C" w:rsidRPr="00F16AB7" w:rsidRDefault="009B182C" w:rsidP="007E2AAF">
      <w:pPr>
        <w:rPr>
          <w:rFonts w:ascii="Carlito" w:hAnsi="Carlito" w:cs="Carlito"/>
          <w:sz w:val="22"/>
          <w:szCs w:val="22"/>
        </w:rPr>
      </w:pPr>
    </w:p>
    <w:p w14:paraId="78648345" w14:textId="77777777" w:rsidR="00E3611C" w:rsidRPr="00F16AB7" w:rsidRDefault="00E3611C" w:rsidP="007E2AAF">
      <w:pPr>
        <w:rPr>
          <w:rFonts w:ascii="Carlito" w:hAnsi="Carlito" w:cs="Carlito"/>
          <w:sz w:val="22"/>
          <w:szCs w:val="22"/>
        </w:rPr>
      </w:pPr>
    </w:p>
    <w:p w14:paraId="3CA325A0" w14:textId="65FB7400" w:rsidR="00E1703B" w:rsidRPr="00F16AB7" w:rsidRDefault="00E1703B" w:rsidP="007E2AAF">
      <w:pPr>
        <w:tabs>
          <w:tab w:val="left" w:pos="1134"/>
        </w:tabs>
        <w:jc w:val="center"/>
        <w:rPr>
          <w:rFonts w:ascii="Carlito" w:hAnsi="Carlito" w:cs="Carlito"/>
          <w:sz w:val="22"/>
          <w:szCs w:val="22"/>
        </w:rPr>
      </w:pPr>
      <w:r w:rsidRPr="00F16AB7">
        <w:rPr>
          <w:rFonts w:ascii="Carlito" w:hAnsi="Carlito" w:cs="Carlito"/>
          <w:sz w:val="22"/>
          <w:szCs w:val="22"/>
        </w:rPr>
        <w:t xml:space="preserve">Brasília, </w:t>
      </w:r>
      <w:r w:rsidR="008E7CEE" w:rsidRPr="00F16AB7">
        <w:rPr>
          <w:rFonts w:ascii="Carlito" w:hAnsi="Carlito" w:cs="Carlito"/>
          <w:sz w:val="22"/>
          <w:szCs w:val="22"/>
        </w:rPr>
        <w:t>16</w:t>
      </w:r>
      <w:r w:rsidRPr="00F16AB7">
        <w:rPr>
          <w:rFonts w:ascii="Carlito" w:hAnsi="Carlito" w:cs="Carlito"/>
          <w:sz w:val="22"/>
          <w:szCs w:val="22"/>
        </w:rPr>
        <w:t xml:space="preserve"> de </w:t>
      </w:r>
      <w:r w:rsidR="008E7CEE" w:rsidRPr="00F16AB7">
        <w:rPr>
          <w:rFonts w:ascii="Carlito" w:hAnsi="Carlito" w:cs="Carlito"/>
          <w:sz w:val="22"/>
          <w:szCs w:val="22"/>
        </w:rPr>
        <w:t>março</w:t>
      </w:r>
      <w:r w:rsidR="001A11C5" w:rsidRPr="00F16AB7">
        <w:rPr>
          <w:rFonts w:ascii="Carlito" w:hAnsi="Carlito" w:cs="Carlito"/>
          <w:sz w:val="22"/>
          <w:szCs w:val="22"/>
        </w:rPr>
        <w:t xml:space="preserve"> </w:t>
      </w:r>
      <w:r w:rsidRPr="00F16AB7">
        <w:rPr>
          <w:rFonts w:ascii="Carlito" w:hAnsi="Carlito" w:cs="Carlito"/>
          <w:sz w:val="22"/>
          <w:szCs w:val="22"/>
        </w:rPr>
        <w:t>de 202</w:t>
      </w:r>
      <w:r w:rsidR="00C62FFA" w:rsidRPr="00F16AB7">
        <w:rPr>
          <w:rFonts w:ascii="Carlito" w:hAnsi="Carlito" w:cs="Carlito"/>
          <w:sz w:val="22"/>
          <w:szCs w:val="22"/>
        </w:rPr>
        <w:t>1</w:t>
      </w:r>
      <w:r w:rsidRPr="00F16AB7">
        <w:rPr>
          <w:rFonts w:ascii="Carlito" w:hAnsi="Carlito" w:cs="Carlito"/>
          <w:sz w:val="22"/>
          <w:szCs w:val="22"/>
        </w:rPr>
        <w:t>.</w:t>
      </w:r>
    </w:p>
    <w:p w14:paraId="60C7B21D" w14:textId="77777777" w:rsidR="00F833FF" w:rsidRPr="00F16AB7" w:rsidRDefault="00F833FF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5010C5A7" w14:textId="01FAFAF5" w:rsidR="00E1703B" w:rsidRPr="00F16AB7" w:rsidRDefault="00E1703B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147A3045" w14:textId="77777777" w:rsidR="00E3611C" w:rsidRPr="00F16AB7" w:rsidRDefault="00E3611C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3D7E35F5" w14:textId="77777777" w:rsidR="009B182C" w:rsidRPr="00F16AB7" w:rsidRDefault="009B182C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2E7B7422" w14:textId="20AA3E7D" w:rsidR="00E1703B" w:rsidRPr="00F16AB7" w:rsidRDefault="007E2AAF" w:rsidP="007E2AAF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sz w:val="22"/>
          <w:szCs w:val="22"/>
          <w:lang w:eastAsia="zh-CN"/>
        </w:rPr>
      </w:pPr>
      <w:r w:rsidRPr="00F16AB7">
        <w:rPr>
          <w:rFonts w:ascii="Carlito" w:hAnsi="Carlito" w:cs="Carlito"/>
          <w:b/>
          <w:sz w:val="22"/>
          <w:szCs w:val="22"/>
        </w:rPr>
        <w:t xml:space="preserve">MÔNICA ANDREA </w:t>
      </w:r>
      <w:r w:rsidR="00E3611C" w:rsidRPr="00F16AB7">
        <w:rPr>
          <w:rFonts w:ascii="Carlito" w:hAnsi="Carlito" w:cs="Carlito"/>
          <w:b/>
          <w:sz w:val="22"/>
          <w:szCs w:val="22"/>
        </w:rPr>
        <w:t>BLANCO</w:t>
      </w:r>
    </w:p>
    <w:p w14:paraId="3E2C07FE" w14:textId="6AF9739E" w:rsidR="00E3611C" w:rsidRPr="00F16AB7" w:rsidRDefault="00E1703B">
      <w:pPr>
        <w:jc w:val="center"/>
        <w:rPr>
          <w:rFonts w:ascii="Carlito" w:hAnsi="Carlito" w:cs="Carlito"/>
          <w:sz w:val="22"/>
          <w:szCs w:val="22"/>
        </w:rPr>
      </w:pPr>
      <w:r w:rsidRPr="00F16AB7">
        <w:rPr>
          <w:rFonts w:ascii="Carlito" w:hAnsi="Carlito" w:cs="Carlito"/>
          <w:color w:val="000000"/>
          <w:sz w:val="22"/>
          <w:szCs w:val="22"/>
          <w:lang w:eastAsia="zh-CN"/>
        </w:rPr>
        <w:t>P</w:t>
      </w:r>
      <w:r w:rsidRPr="00F16AB7">
        <w:rPr>
          <w:rFonts w:ascii="Carlito" w:hAnsi="Carlito" w:cs="Carlito"/>
          <w:bCs/>
          <w:color w:val="000000"/>
          <w:sz w:val="22"/>
          <w:szCs w:val="22"/>
          <w:lang w:eastAsia="zh-CN"/>
        </w:rPr>
        <w:t>resident</w:t>
      </w:r>
      <w:r w:rsidR="00E3611C" w:rsidRPr="00F16AB7">
        <w:rPr>
          <w:rFonts w:ascii="Carlito" w:hAnsi="Carlito" w:cs="Carlito"/>
          <w:bCs/>
          <w:color w:val="000000"/>
          <w:sz w:val="22"/>
          <w:szCs w:val="22"/>
          <w:lang w:eastAsia="zh-CN"/>
        </w:rPr>
        <w:t>e</w:t>
      </w:r>
    </w:p>
    <w:sectPr w:rsidR="00E3611C" w:rsidRPr="00F16AB7" w:rsidSect="009248D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985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5F4AFA" w14:textId="77777777" w:rsidR="00396646" w:rsidRDefault="00396646">
      <w:r>
        <w:separator/>
      </w:r>
    </w:p>
  </w:endnote>
  <w:endnote w:type="continuationSeparator" w:id="0">
    <w:p w14:paraId="48733517" w14:textId="77777777" w:rsidR="00396646" w:rsidRDefault="00396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1EF5CB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A3150A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A3150A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5EA5998" w14:textId="7E3C17C3" w:rsidR="00BB4309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="00BE483F">
      <w:rPr>
        <w:rFonts w:ascii="DaxCondensed-Regular" w:eastAsia="Calibri" w:hAnsi="DaxCondensed-Regular"/>
        <w:color w:val="1C3942"/>
        <w:sz w:val="18"/>
        <w:szCs w:val="18"/>
        <w:lang w:eastAsia="en-US"/>
      </w:rPr>
      <w:t>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 w:rsidR="006164E3">
      <w:rPr>
        <w:rFonts w:ascii="DaxCondensed-Regular" w:eastAsia="Calibri" w:hAnsi="DaxCondensed-Regular"/>
        <w:color w:val="1C3942"/>
        <w:sz w:val="18"/>
        <w:szCs w:val="18"/>
        <w:lang w:eastAsia="en-US"/>
      </w:rPr>
      <w:t>70.750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>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17FD1B4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85BCC" w14:textId="77777777" w:rsidR="00396646" w:rsidRDefault="00396646">
      <w:r>
        <w:separator/>
      </w:r>
    </w:p>
  </w:footnote>
  <w:footnote w:type="continuationSeparator" w:id="0">
    <w:p w14:paraId="7ADC84B1" w14:textId="77777777" w:rsidR="00396646" w:rsidRDefault="003966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396646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7704530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396646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252C6"/>
    <w:multiLevelType w:val="hybridMultilevel"/>
    <w:tmpl w:val="BD3092D4"/>
    <w:lvl w:ilvl="0" w:tplc="5592153A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A3D8A"/>
    <w:multiLevelType w:val="hybridMultilevel"/>
    <w:tmpl w:val="4DE85542"/>
    <w:lvl w:ilvl="0" w:tplc="72048DC6">
      <w:start w:val="1"/>
      <w:numFmt w:val="ordinal"/>
      <w:lvlText w:val="Art. %1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1"/>
  </w:num>
  <w:num w:numId="5">
    <w:abstractNumId w:val="6"/>
  </w:num>
  <w:num w:numId="6">
    <w:abstractNumId w:val="0"/>
  </w:num>
  <w:num w:numId="7">
    <w:abstractNumId w:val="12"/>
  </w:num>
  <w:num w:numId="8">
    <w:abstractNumId w:val="13"/>
  </w:num>
  <w:num w:numId="9">
    <w:abstractNumId w:val="8"/>
  </w:num>
  <w:num w:numId="10">
    <w:abstractNumId w:val="3"/>
  </w:num>
  <w:num w:numId="11">
    <w:abstractNumId w:val="4"/>
  </w:num>
  <w:num w:numId="12">
    <w:abstractNumId w:val="5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03EF5"/>
    <w:rsid w:val="00004C54"/>
    <w:rsid w:val="000201EF"/>
    <w:rsid w:val="00021DB9"/>
    <w:rsid w:val="000229FE"/>
    <w:rsid w:val="00041520"/>
    <w:rsid w:val="00042A0E"/>
    <w:rsid w:val="00045D15"/>
    <w:rsid w:val="00047B0F"/>
    <w:rsid w:val="000709BD"/>
    <w:rsid w:val="000723E3"/>
    <w:rsid w:val="00074753"/>
    <w:rsid w:val="00081FCD"/>
    <w:rsid w:val="00084F27"/>
    <w:rsid w:val="0008628B"/>
    <w:rsid w:val="000904D3"/>
    <w:rsid w:val="0009424B"/>
    <w:rsid w:val="00096D17"/>
    <w:rsid w:val="000A0D0C"/>
    <w:rsid w:val="000A37B9"/>
    <w:rsid w:val="000A518F"/>
    <w:rsid w:val="000B11D6"/>
    <w:rsid w:val="000B662B"/>
    <w:rsid w:val="000C1E65"/>
    <w:rsid w:val="000C45AE"/>
    <w:rsid w:val="000C5735"/>
    <w:rsid w:val="000D26DC"/>
    <w:rsid w:val="000D7156"/>
    <w:rsid w:val="000E0A70"/>
    <w:rsid w:val="000E26C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521"/>
    <w:rsid w:val="001877FC"/>
    <w:rsid w:val="001A11C5"/>
    <w:rsid w:val="001B15AB"/>
    <w:rsid w:val="001B7E90"/>
    <w:rsid w:val="001C4D3F"/>
    <w:rsid w:val="001E4D63"/>
    <w:rsid w:val="001F16F7"/>
    <w:rsid w:val="001F2C83"/>
    <w:rsid w:val="001F3DA0"/>
    <w:rsid w:val="001F67DE"/>
    <w:rsid w:val="002010CB"/>
    <w:rsid w:val="00201CB5"/>
    <w:rsid w:val="00206664"/>
    <w:rsid w:val="002116FF"/>
    <w:rsid w:val="002167EB"/>
    <w:rsid w:val="00220269"/>
    <w:rsid w:val="0022185B"/>
    <w:rsid w:val="00223BD5"/>
    <w:rsid w:val="00232087"/>
    <w:rsid w:val="00234F3B"/>
    <w:rsid w:val="00250E15"/>
    <w:rsid w:val="0026258A"/>
    <w:rsid w:val="0026717A"/>
    <w:rsid w:val="00270AA1"/>
    <w:rsid w:val="002751C4"/>
    <w:rsid w:val="00281F93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1BE0"/>
    <w:rsid w:val="0030211A"/>
    <w:rsid w:val="00310057"/>
    <w:rsid w:val="003148DC"/>
    <w:rsid w:val="00314C77"/>
    <w:rsid w:val="003327E0"/>
    <w:rsid w:val="00337F84"/>
    <w:rsid w:val="003407A9"/>
    <w:rsid w:val="00347095"/>
    <w:rsid w:val="003530F9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96646"/>
    <w:rsid w:val="003B0578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3707"/>
    <w:rsid w:val="004141D2"/>
    <w:rsid w:val="00421E8D"/>
    <w:rsid w:val="00424C45"/>
    <w:rsid w:val="00427851"/>
    <w:rsid w:val="0043390C"/>
    <w:rsid w:val="00435CAA"/>
    <w:rsid w:val="004400A2"/>
    <w:rsid w:val="004503C9"/>
    <w:rsid w:val="00461C34"/>
    <w:rsid w:val="00462215"/>
    <w:rsid w:val="00463234"/>
    <w:rsid w:val="00466C31"/>
    <w:rsid w:val="00470E6D"/>
    <w:rsid w:val="004715A8"/>
    <w:rsid w:val="00473E48"/>
    <w:rsid w:val="00476778"/>
    <w:rsid w:val="00484983"/>
    <w:rsid w:val="00492300"/>
    <w:rsid w:val="004A4516"/>
    <w:rsid w:val="004A766C"/>
    <w:rsid w:val="004B2134"/>
    <w:rsid w:val="004B429F"/>
    <w:rsid w:val="004B4510"/>
    <w:rsid w:val="004C2F64"/>
    <w:rsid w:val="004C6D75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D7AD9"/>
    <w:rsid w:val="005E0978"/>
    <w:rsid w:val="005E27CD"/>
    <w:rsid w:val="005E2B1D"/>
    <w:rsid w:val="005E366E"/>
    <w:rsid w:val="005E5163"/>
    <w:rsid w:val="005E598A"/>
    <w:rsid w:val="006153E7"/>
    <w:rsid w:val="006164E3"/>
    <w:rsid w:val="00623842"/>
    <w:rsid w:val="0063044D"/>
    <w:rsid w:val="00633211"/>
    <w:rsid w:val="00642D72"/>
    <w:rsid w:val="0065072B"/>
    <w:rsid w:val="00670851"/>
    <w:rsid w:val="00671047"/>
    <w:rsid w:val="00682FF2"/>
    <w:rsid w:val="0068612A"/>
    <w:rsid w:val="00694C61"/>
    <w:rsid w:val="006A3B09"/>
    <w:rsid w:val="006B09D2"/>
    <w:rsid w:val="006B6B63"/>
    <w:rsid w:val="006C27FD"/>
    <w:rsid w:val="006C5B9F"/>
    <w:rsid w:val="0070066C"/>
    <w:rsid w:val="00704ACE"/>
    <w:rsid w:val="007264BE"/>
    <w:rsid w:val="007308AE"/>
    <w:rsid w:val="00730A0E"/>
    <w:rsid w:val="0073798E"/>
    <w:rsid w:val="00743DC8"/>
    <w:rsid w:val="00745F19"/>
    <w:rsid w:val="00752881"/>
    <w:rsid w:val="0075753F"/>
    <w:rsid w:val="00757551"/>
    <w:rsid w:val="00761C7D"/>
    <w:rsid w:val="00762B59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1056"/>
    <w:rsid w:val="007E2AAF"/>
    <w:rsid w:val="007E7E55"/>
    <w:rsid w:val="007F73A5"/>
    <w:rsid w:val="0080099D"/>
    <w:rsid w:val="00801D80"/>
    <w:rsid w:val="008104AC"/>
    <w:rsid w:val="008200E7"/>
    <w:rsid w:val="008266D5"/>
    <w:rsid w:val="00830719"/>
    <w:rsid w:val="00847024"/>
    <w:rsid w:val="00853094"/>
    <w:rsid w:val="00860DF0"/>
    <w:rsid w:val="00862FD0"/>
    <w:rsid w:val="00870DC1"/>
    <w:rsid w:val="00874A0F"/>
    <w:rsid w:val="00874EA2"/>
    <w:rsid w:val="008808B5"/>
    <w:rsid w:val="00893B35"/>
    <w:rsid w:val="00894B22"/>
    <w:rsid w:val="008A2731"/>
    <w:rsid w:val="008A6E91"/>
    <w:rsid w:val="008B3DA0"/>
    <w:rsid w:val="008B7451"/>
    <w:rsid w:val="008C2FB4"/>
    <w:rsid w:val="008C58CC"/>
    <w:rsid w:val="008D5E4F"/>
    <w:rsid w:val="008D699C"/>
    <w:rsid w:val="008E3D7C"/>
    <w:rsid w:val="008E7CEE"/>
    <w:rsid w:val="008F2033"/>
    <w:rsid w:val="008F24A7"/>
    <w:rsid w:val="008F2CEC"/>
    <w:rsid w:val="0092169C"/>
    <w:rsid w:val="009248DD"/>
    <w:rsid w:val="009321D0"/>
    <w:rsid w:val="009557A6"/>
    <w:rsid w:val="009569AE"/>
    <w:rsid w:val="00960CEA"/>
    <w:rsid w:val="009640BE"/>
    <w:rsid w:val="009661E2"/>
    <w:rsid w:val="00967996"/>
    <w:rsid w:val="00996A92"/>
    <w:rsid w:val="0099770D"/>
    <w:rsid w:val="009B182C"/>
    <w:rsid w:val="009B19B4"/>
    <w:rsid w:val="009C3392"/>
    <w:rsid w:val="009C3D0B"/>
    <w:rsid w:val="009C4C34"/>
    <w:rsid w:val="009D328F"/>
    <w:rsid w:val="009E2D22"/>
    <w:rsid w:val="009F2F1E"/>
    <w:rsid w:val="009F470F"/>
    <w:rsid w:val="009F5504"/>
    <w:rsid w:val="009F6B90"/>
    <w:rsid w:val="00A0252B"/>
    <w:rsid w:val="00A21088"/>
    <w:rsid w:val="00A22DE2"/>
    <w:rsid w:val="00A22ECC"/>
    <w:rsid w:val="00A3150A"/>
    <w:rsid w:val="00A31753"/>
    <w:rsid w:val="00A539B6"/>
    <w:rsid w:val="00A53B1B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D7A5E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B4309"/>
    <w:rsid w:val="00BC04A6"/>
    <w:rsid w:val="00BC1138"/>
    <w:rsid w:val="00BC5861"/>
    <w:rsid w:val="00BD2B91"/>
    <w:rsid w:val="00BD4C93"/>
    <w:rsid w:val="00BE0E86"/>
    <w:rsid w:val="00BE483F"/>
    <w:rsid w:val="00BE4F8F"/>
    <w:rsid w:val="00BF0C83"/>
    <w:rsid w:val="00BF5AE5"/>
    <w:rsid w:val="00BF64F4"/>
    <w:rsid w:val="00C00C75"/>
    <w:rsid w:val="00C048D9"/>
    <w:rsid w:val="00C072DD"/>
    <w:rsid w:val="00C114A7"/>
    <w:rsid w:val="00C145DE"/>
    <w:rsid w:val="00C17A3B"/>
    <w:rsid w:val="00C429A7"/>
    <w:rsid w:val="00C43DC5"/>
    <w:rsid w:val="00C46277"/>
    <w:rsid w:val="00C5453B"/>
    <w:rsid w:val="00C62FFA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1402"/>
    <w:rsid w:val="00D038AC"/>
    <w:rsid w:val="00D10CD7"/>
    <w:rsid w:val="00D11C01"/>
    <w:rsid w:val="00D12E44"/>
    <w:rsid w:val="00D32D33"/>
    <w:rsid w:val="00D44157"/>
    <w:rsid w:val="00D46B1D"/>
    <w:rsid w:val="00D60B39"/>
    <w:rsid w:val="00D66ADC"/>
    <w:rsid w:val="00D80A06"/>
    <w:rsid w:val="00D97B4C"/>
    <w:rsid w:val="00DB5975"/>
    <w:rsid w:val="00DC45CC"/>
    <w:rsid w:val="00DC5F8C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11C"/>
    <w:rsid w:val="00E36DC3"/>
    <w:rsid w:val="00E4187E"/>
    <w:rsid w:val="00E56064"/>
    <w:rsid w:val="00E57BE7"/>
    <w:rsid w:val="00E62FC6"/>
    <w:rsid w:val="00E66C64"/>
    <w:rsid w:val="00E67B7D"/>
    <w:rsid w:val="00E7216D"/>
    <w:rsid w:val="00E73844"/>
    <w:rsid w:val="00E813A1"/>
    <w:rsid w:val="00E81D1E"/>
    <w:rsid w:val="00E85809"/>
    <w:rsid w:val="00EA6745"/>
    <w:rsid w:val="00EB3F35"/>
    <w:rsid w:val="00EB4865"/>
    <w:rsid w:val="00EC4937"/>
    <w:rsid w:val="00EC4D0F"/>
    <w:rsid w:val="00EC757D"/>
    <w:rsid w:val="00ED0671"/>
    <w:rsid w:val="00EE03E8"/>
    <w:rsid w:val="00EE5146"/>
    <w:rsid w:val="00F10179"/>
    <w:rsid w:val="00F1548F"/>
    <w:rsid w:val="00F15ADF"/>
    <w:rsid w:val="00F16AB7"/>
    <w:rsid w:val="00F20BDC"/>
    <w:rsid w:val="00F31400"/>
    <w:rsid w:val="00F47806"/>
    <w:rsid w:val="00F5727E"/>
    <w:rsid w:val="00F61155"/>
    <w:rsid w:val="00F61C7B"/>
    <w:rsid w:val="00F63F4E"/>
    <w:rsid w:val="00F65C7A"/>
    <w:rsid w:val="00F728D7"/>
    <w:rsid w:val="00F744AA"/>
    <w:rsid w:val="00F833FF"/>
    <w:rsid w:val="00F86559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66A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D6AB4-7C4D-4384-B3DF-289D2E5B6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273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68</cp:revision>
  <cp:lastPrinted>2021-03-12T12:08:00Z</cp:lastPrinted>
  <dcterms:created xsi:type="dcterms:W3CDTF">2021-01-03T21:49:00Z</dcterms:created>
  <dcterms:modified xsi:type="dcterms:W3CDTF">2021-03-12T12:08:00Z</dcterms:modified>
</cp:coreProperties>
</file>