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F46" w:rsidRDefault="00347F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347F46" w:rsidRDefault="00586752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</w:pPr>
      <w:r>
        <w:t>SÚMULA DA 10ª REUNIÃO ORDINÁRIA DO CEAU/DF</w:t>
      </w:r>
    </w:p>
    <w:tbl>
      <w:tblPr>
        <w:tblStyle w:val="a"/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090"/>
        <w:gridCol w:w="2894"/>
        <w:gridCol w:w="1416"/>
        <w:gridCol w:w="141"/>
        <w:gridCol w:w="2555"/>
      </w:tblGrid>
      <w:tr w:rsidR="00347F46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 xml:space="preserve">DATA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80"/>
              </w:tabs>
              <w:spacing w:line="276" w:lineRule="auto"/>
              <w:jc w:val="left"/>
            </w:pPr>
            <w:r>
              <w:t>19</w:t>
            </w:r>
            <w:r>
              <w:t xml:space="preserve"> de </w:t>
            </w:r>
            <w:r>
              <w:t>novembro</w:t>
            </w:r>
            <w:r>
              <w:t xml:space="preserve"> de 2020</w: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>
              <w:t xml:space="preserve">12h </w:t>
            </w:r>
            <w:r>
              <w:t>às</w:t>
            </w:r>
            <w:r>
              <w:t xml:space="preserve"> 14h</w:t>
            </w:r>
          </w:p>
        </w:tc>
      </w:tr>
      <w:tr w:rsidR="00347F46">
        <w:trPr>
          <w:trHeight w:val="94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LOCAL</w:t>
            </w:r>
          </w:p>
        </w:tc>
        <w:tc>
          <w:tcPr>
            <w:tcW w:w="70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jc w:val="left"/>
            </w:pPr>
            <w:r>
              <w:t>Videoconferência</w:t>
            </w:r>
          </w:p>
        </w:tc>
      </w:tr>
      <w:tr w:rsidR="00347F46">
        <w:trPr>
          <w:trHeight w:val="240"/>
        </w:trPr>
        <w:tc>
          <w:tcPr>
            <w:tcW w:w="2090" w:type="dxa"/>
            <w:vMerge w:val="restart"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PARTICIPANTES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>
              <w:t>Pedro Roberto da Silva Neto (Coordenador)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</w:pPr>
            <w:r>
              <w:t xml:space="preserve">Representante </w:t>
            </w:r>
            <w:proofErr w:type="spellStart"/>
            <w:r>
              <w:t>AEarq</w:t>
            </w:r>
            <w:proofErr w:type="spellEnd"/>
            <w:r>
              <w:t>/DF</w:t>
            </w:r>
          </w:p>
        </w:tc>
      </w:tr>
      <w:tr w:rsidR="00347F46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347F46" w:rsidRDefault="00347F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jc w:val="left"/>
            </w:pPr>
            <w:r>
              <w:t>André Tavares (Coordenador-adjunto)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ind w:left="-108"/>
              <w:jc w:val="center"/>
            </w:pPr>
            <w:r>
              <w:t xml:space="preserve">Representante </w:t>
            </w:r>
            <w:proofErr w:type="spellStart"/>
            <w:r>
              <w:t>FeNEA</w:t>
            </w:r>
            <w:proofErr w:type="spellEnd"/>
          </w:p>
        </w:tc>
      </w:tr>
      <w:tr w:rsidR="00347F46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347F46" w:rsidRDefault="00347F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jc w:val="left"/>
            </w:pPr>
            <w:r>
              <w:t>Daniel Mangabeira da Vinha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ind w:left="-108"/>
              <w:jc w:val="center"/>
            </w:pPr>
            <w:r>
              <w:t>Presidente CAU/DF</w:t>
            </w:r>
          </w:p>
        </w:tc>
      </w:tr>
      <w:tr w:rsidR="00347F46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347F46" w:rsidRDefault="00347F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jc w:val="left"/>
            </w:pPr>
            <w:r>
              <w:t>José Henrique Pereira de Freitas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ind w:left="-108"/>
              <w:jc w:val="center"/>
            </w:pPr>
            <w:r>
              <w:t xml:space="preserve">Representante </w:t>
            </w:r>
            <w:r>
              <w:t>IAB/DF</w:t>
            </w:r>
          </w:p>
        </w:tc>
      </w:tr>
      <w:tr w:rsidR="00347F46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347F46" w:rsidRDefault="00347F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jc w:val="left"/>
            </w:pPr>
            <w:r>
              <w:t>Lúcia Helena Ferreira Moura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ind w:left="-108"/>
              <w:jc w:val="center"/>
            </w:pPr>
            <w:r>
              <w:t>Representante ABAP/DF</w:t>
            </w:r>
          </w:p>
        </w:tc>
      </w:tr>
      <w:tr w:rsidR="00347F46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347F46" w:rsidRDefault="00347F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jc w:val="left"/>
            </w:pPr>
            <w:r>
              <w:t>Luciana Jobim Navarro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ind w:left="-108"/>
              <w:jc w:val="center"/>
            </w:pPr>
            <w:r>
              <w:t>Representante Sindicato dos Arquitetos DF</w:t>
            </w:r>
          </w:p>
        </w:tc>
      </w:tr>
      <w:tr w:rsidR="00347F46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347F46" w:rsidRDefault="00347F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6" w:lineRule="auto"/>
              <w:jc w:val="left"/>
            </w:pPr>
            <w:proofErr w:type="spellStart"/>
            <w:r>
              <w:rPr>
                <w:highlight w:val="white"/>
              </w:rPr>
              <w:t>Antonio</w:t>
            </w:r>
            <w:proofErr w:type="spellEnd"/>
            <w:r>
              <w:rPr>
                <w:highlight w:val="white"/>
              </w:rPr>
              <w:t xml:space="preserve"> Rodrigues da Silva (Joe) 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ind w:left="-108"/>
              <w:jc w:val="center"/>
            </w:pPr>
            <w:r>
              <w:t>Representante ABEA</w:t>
            </w:r>
          </w:p>
        </w:tc>
      </w:tr>
      <w:tr w:rsidR="00347F46">
        <w:trPr>
          <w:trHeight w:val="94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SECRETARIADO</w:t>
            </w:r>
          </w:p>
        </w:tc>
        <w:tc>
          <w:tcPr>
            <w:tcW w:w="70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>
              <w:t>Juliana Severo dos Santos</w:t>
            </w:r>
          </w:p>
        </w:tc>
      </w:tr>
    </w:tbl>
    <w:p w:rsidR="00347F46" w:rsidRDefault="00347F4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center"/>
        <w:rPr>
          <w:b/>
        </w:rPr>
      </w:pPr>
    </w:p>
    <w:tbl>
      <w:tblPr>
        <w:tblStyle w:val="a0"/>
        <w:tblW w:w="903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347F46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rPr>
                <w:b/>
              </w:rPr>
              <w:t>Verificação do quórum</w:t>
            </w:r>
          </w:p>
        </w:tc>
      </w:tr>
      <w:tr w:rsidR="00347F4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t xml:space="preserve">Houve quórum necessário para realização da reunião. Justificaram suas ausências os representantes: Gabriela de Souza </w:t>
            </w:r>
            <w:proofErr w:type="spellStart"/>
            <w:r>
              <w:t>Tenorio</w:t>
            </w:r>
            <w:proofErr w:type="spellEnd"/>
            <w:r>
              <w:t xml:space="preserve"> e Rogério </w:t>
            </w:r>
            <w:proofErr w:type="spellStart"/>
            <w:r>
              <w:t>Markiewicz</w:t>
            </w:r>
            <w:proofErr w:type="spellEnd"/>
            <w:r>
              <w:t xml:space="preserve">. </w:t>
            </w:r>
          </w:p>
        </w:tc>
      </w:tr>
    </w:tbl>
    <w:p w:rsidR="00347F46" w:rsidRDefault="00347F4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center"/>
      </w:pPr>
    </w:p>
    <w:tbl>
      <w:tblPr>
        <w:tblStyle w:val="a1"/>
        <w:tblW w:w="903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347F46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rPr>
                <w:b/>
              </w:rPr>
              <w:t>Leitura e aprovação da pauta</w:t>
            </w:r>
          </w:p>
        </w:tc>
      </w:tr>
      <w:tr w:rsidR="00347F4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 pauta foi lida e aprovada por unanimidade</w:t>
            </w:r>
            <w:r>
              <w:t>.</w:t>
            </w:r>
          </w:p>
        </w:tc>
      </w:tr>
    </w:tbl>
    <w:p w:rsidR="00347F46" w:rsidRDefault="00347F4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  <w:rPr>
          <w:b/>
        </w:rPr>
      </w:pPr>
    </w:p>
    <w:tbl>
      <w:tblPr>
        <w:tblStyle w:val="a2"/>
        <w:tblW w:w="90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090"/>
        <w:gridCol w:w="6947"/>
      </w:tblGrid>
      <w:tr w:rsidR="00347F46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rPr>
                <w:b/>
              </w:rPr>
              <w:t xml:space="preserve">Leitura e aprovação da Súmula da </w:t>
            </w:r>
            <w:r>
              <w:rPr>
                <w:b/>
              </w:rPr>
              <w:t>9</w:t>
            </w:r>
            <w:r>
              <w:rPr>
                <w:b/>
              </w:rPr>
              <w:t xml:space="preserve">ª Reunião </w:t>
            </w:r>
            <w:r>
              <w:rPr>
                <w:b/>
              </w:rPr>
              <w:t>Ordinária de 2020</w:t>
            </w:r>
          </w:p>
        </w:tc>
      </w:tr>
      <w:tr w:rsidR="00347F4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A súmula foi aprovada por unanimidade.</w:t>
            </w:r>
          </w:p>
        </w:tc>
      </w:tr>
    </w:tbl>
    <w:p w:rsidR="00347F46" w:rsidRDefault="00347F4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  <w:rPr>
          <w:b/>
        </w:rPr>
      </w:pPr>
    </w:p>
    <w:tbl>
      <w:tblPr>
        <w:tblStyle w:val="a3"/>
        <w:tblW w:w="905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53"/>
      </w:tblGrid>
      <w:tr w:rsidR="00347F46">
        <w:trPr>
          <w:trHeight w:val="135"/>
        </w:trPr>
        <w:tc>
          <w:tcPr>
            <w:tcW w:w="90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rPr>
                <w:b/>
              </w:rPr>
              <w:t>ORDEM DO DIA</w:t>
            </w:r>
          </w:p>
        </w:tc>
      </w:tr>
    </w:tbl>
    <w:p w:rsidR="00347F46" w:rsidRDefault="0058675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  <w:rPr>
          <w:b/>
        </w:rPr>
      </w:pPr>
      <w:r>
        <w:rPr>
          <w:b/>
        </w:rPr>
        <w:t xml:space="preserve">  </w:t>
      </w:r>
    </w:p>
    <w:tbl>
      <w:tblPr>
        <w:tblStyle w:val="a4"/>
        <w:tblW w:w="90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03"/>
        <w:gridCol w:w="6834"/>
      </w:tblGrid>
      <w:tr w:rsidR="00347F46"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left"/>
              <w:rPr>
                <w:b/>
              </w:rPr>
            </w:pPr>
            <w:r>
              <w:rPr>
                <w:b/>
              </w:rPr>
              <w:t>Eleições CAU/DF</w:t>
            </w:r>
          </w:p>
        </w:tc>
      </w:tr>
      <w:tr w:rsidR="00347F46"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b/>
              </w:rPr>
              <w:t>Fonte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t>CAU/DF</w:t>
            </w:r>
          </w:p>
        </w:tc>
      </w:tr>
      <w:tr w:rsidR="00347F46">
        <w:trPr>
          <w:trHeight w:val="70"/>
        </w:trPr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</w:pPr>
            <w:bookmarkStart w:id="0" w:name="_heading=h.gjdgxs" w:colFirst="0" w:colLast="0"/>
            <w:bookmarkEnd w:id="0"/>
            <w:r>
              <w:t>O presidente do CAU/DF Daniel Mangabeira da Vinha parabenizou a chapa eleita nas eleições CAU 2020, ressaltou a importância da participação das entidades integrantes do CEAU/DF na gestão 2021-2023 e destacou o aumento da diversidade entre os conselheiros e</w:t>
            </w:r>
            <w:r>
              <w:t xml:space="preserve">leitos e os benefícios que isso trará para todo o conselho. Declarou que é um grande ganho a manutenção das reuniões mensais </w:t>
            </w:r>
            <w:proofErr w:type="gramStart"/>
            <w:r>
              <w:t xml:space="preserve">do </w:t>
            </w:r>
            <w:r>
              <w:rPr>
                <w:highlight w:val="white"/>
              </w:rPr>
              <w:t xml:space="preserve"> Colegiado</w:t>
            </w:r>
            <w:proofErr w:type="gramEnd"/>
            <w:r>
              <w:rPr>
                <w:highlight w:val="white"/>
              </w:rPr>
              <w:t xml:space="preserve"> de Entidades Distritais de Arquitetura e Urbanismo do Distrito Federal</w:t>
            </w:r>
            <w:r>
              <w:t xml:space="preserve"> e que espera que isso resulte em mais ações do</w:t>
            </w:r>
            <w:r>
              <w:t xml:space="preserve"> CEAU/DF nos próximos anos.</w:t>
            </w:r>
          </w:p>
        </w:tc>
      </w:tr>
    </w:tbl>
    <w:p w:rsidR="00347F46" w:rsidRDefault="00347F4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  <w:rPr>
          <w:b/>
        </w:rPr>
      </w:pPr>
    </w:p>
    <w:tbl>
      <w:tblPr>
        <w:tblStyle w:val="a5"/>
        <w:tblW w:w="90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03"/>
        <w:gridCol w:w="6834"/>
      </w:tblGrid>
      <w:tr w:rsidR="00347F46"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b/>
              </w:rPr>
              <w:t>2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left"/>
              <w:rPr>
                <w:b/>
              </w:rPr>
            </w:pPr>
            <w:r>
              <w:rPr>
                <w:b/>
              </w:rPr>
              <w:t>Calendário de Reuniões 2021 - Sugestões de datas</w:t>
            </w:r>
          </w:p>
        </w:tc>
      </w:tr>
      <w:tr w:rsidR="00347F46"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b/>
              </w:rPr>
              <w:t>Fonte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t>CEAU/DF</w:t>
            </w:r>
          </w:p>
        </w:tc>
      </w:tr>
      <w:tr w:rsidR="00347F46">
        <w:trPr>
          <w:trHeight w:val="70"/>
        </w:trPr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</w:rPr>
              <w:lastRenderedPageBreak/>
              <w:t>Encaminhamento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</w:pPr>
            <w:r>
              <w:t>Os representantes concordaram em manter as reuniões do CEAU/DF na 4ª semana do mês, preferencialmente às quintas-feiras.</w:t>
            </w:r>
          </w:p>
        </w:tc>
      </w:tr>
    </w:tbl>
    <w:p w:rsidR="00347F46" w:rsidRDefault="00347F46">
      <w:pPr>
        <w:widowControl w:val="0"/>
        <w:spacing w:line="326" w:lineRule="auto"/>
        <w:jc w:val="left"/>
        <w:rPr>
          <w:b/>
        </w:rPr>
      </w:pPr>
    </w:p>
    <w:tbl>
      <w:tblPr>
        <w:tblStyle w:val="a6"/>
        <w:tblW w:w="905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53"/>
      </w:tblGrid>
      <w:tr w:rsidR="00347F46">
        <w:trPr>
          <w:trHeight w:val="135"/>
        </w:trPr>
        <w:tc>
          <w:tcPr>
            <w:tcW w:w="90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spacing w:line="276" w:lineRule="auto"/>
              <w:jc w:val="center"/>
            </w:pPr>
            <w:r>
              <w:rPr>
                <w:b/>
              </w:rPr>
              <w:t>Assuntos Gerais</w:t>
            </w:r>
          </w:p>
        </w:tc>
      </w:tr>
    </w:tbl>
    <w:p w:rsidR="00347F46" w:rsidRDefault="00347F46">
      <w:pPr>
        <w:widowControl w:val="0"/>
        <w:tabs>
          <w:tab w:val="left" w:pos="309"/>
          <w:tab w:val="right" w:pos="9354"/>
        </w:tabs>
        <w:jc w:val="left"/>
      </w:pPr>
    </w:p>
    <w:tbl>
      <w:tblPr>
        <w:tblStyle w:val="a7"/>
        <w:tblW w:w="90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03"/>
        <w:gridCol w:w="6834"/>
      </w:tblGrid>
      <w:tr w:rsidR="00347F46">
        <w:tc>
          <w:tcPr>
            <w:tcW w:w="22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rPr>
                <w:b/>
              </w:rPr>
            </w:pPr>
            <w:r>
              <w:rPr>
                <w:b/>
              </w:rPr>
              <w:t>Informes CAU/DF</w:t>
            </w:r>
          </w:p>
        </w:tc>
      </w:tr>
      <w:tr w:rsidR="00347F46">
        <w:tc>
          <w:tcPr>
            <w:tcW w:w="22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Fonte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spacing w:line="276" w:lineRule="auto"/>
            </w:pPr>
            <w:r>
              <w:t>CAU/DF</w:t>
            </w:r>
          </w:p>
        </w:tc>
      </w:tr>
      <w:tr w:rsidR="00347F46">
        <w:trPr>
          <w:trHeight w:val="70"/>
        </w:trPr>
        <w:tc>
          <w:tcPr>
            <w:tcW w:w="22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Encaminhamento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spacing w:line="276" w:lineRule="auto"/>
            </w:pPr>
            <w:r>
              <w:t>O presidente do CAU/DF Daniel Mangabeira da Vinha informou que a reimpressão do guia “</w:t>
            </w:r>
            <w:r>
              <w:rPr>
                <w:highlight w:val="white"/>
              </w:rPr>
              <w:t>Brasília: roteiro de arquitetura, caderno de notas” incluirá as 30 edificações indicadas ao Selo CAU/DF Arquitetura de Brasí</w:t>
            </w:r>
            <w:r>
              <w:rPr>
                <w:highlight w:val="white"/>
              </w:rPr>
              <w:t>lia em 2020. Declarou que o trabalho do arquiteto e urbanista Danilo Matoso Macedo é excepcional e que a reimpressão da publicação faz parte das ações do CAU/DF em comemoração aos 60 anos de Brasília. Comunicou que o 8º Encontro do CAU/DF acontecerá virtua</w:t>
            </w:r>
            <w:r>
              <w:rPr>
                <w:highlight w:val="white"/>
              </w:rPr>
              <w:t xml:space="preserve">lmente nos dias 24, 25, 26 e 27 de novembro de 2020. Relatou sobre o sucesso do 1º Prêmio TCC do CAU/DF, promovido pela Comissão de Ensino e Formação. </w:t>
            </w:r>
          </w:p>
        </w:tc>
      </w:tr>
    </w:tbl>
    <w:p w:rsidR="00347F46" w:rsidRDefault="00347F46">
      <w:pPr>
        <w:widowControl w:val="0"/>
        <w:tabs>
          <w:tab w:val="left" w:pos="309"/>
          <w:tab w:val="right" w:pos="9354"/>
        </w:tabs>
        <w:jc w:val="left"/>
      </w:pPr>
    </w:p>
    <w:tbl>
      <w:tblPr>
        <w:tblStyle w:val="a8"/>
        <w:tblW w:w="9044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204"/>
        <w:gridCol w:w="6840"/>
      </w:tblGrid>
      <w:tr w:rsidR="00347F46">
        <w:trPr>
          <w:trHeight w:val="330"/>
        </w:trPr>
        <w:tc>
          <w:tcPr>
            <w:tcW w:w="22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tabs>
                <w:tab w:val="left" w:pos="309"/>
                <w:tab w:val="right" w:pos="9354"/>
              </w:tabs>
              <w:spacing w:before="40" w:after="40"/>
              <w:jc w:val="left"/>
            </w:pPr>
            <w:r>
              <w:rPr>
                <w:b/>
              </w:rPr>
              <w:t>2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tabs>
                <w:tab w:val="left" w:pos="309"/>
                <w:tab w:val="right" w:pos="9354"/>
              </w:tabs>
              <w:spacing w:before="40" w:after="40"/>
              <w:rPr>
                <w:b/>
              </w:rPr>
            </w:pPr>
            <w:r>
              <w:rPr>
                <w:b/>
              </w:rPr>
              <w:t>“Reconstruindo Repertório: trajetórias negras”</w:t>
            </w:r>
          </w:p>
        </w:tc>
      </w:tr>
      <w:tr w:rsidR="00347F46">
        <w:trPr>
          <w:trHeight w:val="330"/>
        </w:trPr>
        <w:tc>
          <w:tcPr>
            <w:tcW w:w="22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tabs>
                <w:tab w:val="left" w:pos="309"/>
                <w:tab w:val="right" w:pos="9354"/>
              </w:tabs>
              <w:spacing w:before="40" w:after="40"/>
              <w:jc w:val="left"/>
            </w:pPr>
            <w:r>
              <w:rPr>
                <w:b/>
              </w:rPr>
              <w:t>Fonte</w:t>
            </w:r>
            <w:r>
              <w:t xml:space="preserve"> 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tabs>
                <w:tab w:val="left" w:pos="309"/>
                <w:tab w:val="right" w:pos="9354"/>
              </w:tabs>
              <w:spacing w:before="40" w:after="40"/>
              <w:jc w:val="left"/>
            </w:pPr>
            <w:r>
              <w:t>Sindicato dos Arquitetos do DF</w:t>
            </w:r>
          </w:p>
        </w:tc>
      </w:tr>
      <w:tr w:rsidR="00347F46">
        <w:trPr>
          <w:trHeight w:val="375"/>
        </w:trPr>
        <w:tc>
          <w:tcPr>
            <w:tcW w:w="22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tabs>
                <w:tab w:val="left" w:pos="309"/>
                <w:tab w:val="right" w:pos="9354"/>
              </w:tabs>
              <w:spacing w:after="40"/>
              <w:jc w:val="left"/>
            </w:pPr>
            <w:r>
              <w:rPr>
                <w:b/>
              </w:rPr>
              <w:t>Encaminhamento</w:t>
            </w:r>
            <w:r>
              <w:t xml:space="preserve"> 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tabs>
                <w:tab w:val="left" w:pos="309"/>
                <w:tab w:val="right" w:pos="9354"/>
              </w:tabs>
              <w:ind w:right="102"/>
            </w:pPr>
            <w:r>
              <w:t xml:space="preserve">A representante Luciana Jobim Navarro informou sobre o evento “Reconstruindo Repertório: trajetórias negras”, uma transmissão ao vivo via </w:t>
            </w:r>
            <w:proofErr w:type="spellStart"/>
            <w:r>
              <w:rPr>
                <w:i/>
              </w:rPr>
              <w:t>Facebook</w:t>
            </w:r>
            <w:proofErr w:type="spellEnd"/>
            <w:r>
              <w:t xml:space="preserve"> realizada pelo Sindicato dos Arquitetos do DF, o IAB-DF e o coletivo Arquitetas (</w:t>
            </w:r>
            <w:proofErr w:type="gramStart"/>
            <w:r>
              <w:t>in)Visíveis</w:t>
            </w:r>
            <w:proofErr w:type="gramEnd"/>
            <w:r>
              <w:t xml:space="preserve"> </w:t>
            </w:r>
            <w:r>
              <w:t xml:space="preserve">e que acontecerá no dia 19 de novembro de 2020, às 18h30. </w:t>
            </w:r>
          </w:p>
        </w:tc>
      </w:tr>
    </w:tbl>
    <w:p w:rsidR="00347F46" w:rsidRDefault="005867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6" w:lineRule="auto"/>
        <w:jc w:val="left"/>
      </w:pPr>
      <w:r>
        <w:rPr>
          <w:b/>
          <w:highlight w:val="white"/>
        </w:rPr>
        <w:t xml:space="preserve"> </w:t>
      </w:r>
    </w:p>
    <w:tbl>
      <w:tblPr>
        <w:tblStyle w:val="a9"/>
        <w:tblW w:w="9044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204"/>
        <w:gridCol w:w="6840"/>
      </w:tblGrid>
      <w:tr w:rsidR="00347F46">
        <w:trPr>
          <w:trHeight w:val="330"/>
        </w:trPr>
        <w:tc>
          <w:tcPr>
            <w:tcW w:w="22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tabs>
                <w:tab w:val="left" w:pos="309"/>
                <w:tab w:val="right" w:pos="9354"/>
              </w:tabs>
              <w:spacing w:before="40" w:after="40"/>
              <w:jc w:val="left"/>
            </w:pPr>
            <w:r>
              <w:rPr>
                <w:b/>
              </w:rPr>
              <w:t>3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tabs>
                <w:tab w:val="left" w:pos="309"/>
                <w:tab w:val="right" w:pos="9354"/>
              </w:tabs>
              <w:spacing w:before="40" w:after="40"/>
              <w:rPr>
                <w:b/>
              </w:rPr>
            </w:pPr>
            <w:r>
              <w:rPr>
                <w:b/>
              </w:rPr>
              <w:t xml:space="preserve">Informes </w:t>
            </w:r>
            <w:proofErr w:type="spellStart"/>
            <w:r>
              <w:rPr>
                <w:b/>
              </w:rPr>
              <w:t>FeNEA</w:t>
            </w:r>
            <w:proofErr w:type="spellEnd"/>
          </w:p>
        </w:tc>
      </w:tr>
      <w:tr w:rsidR="00347F46">
        <w:trPr>
          <w:trHeight w:val="330"/>
        </w:trPr>
        <w:tc>
          <w:tcPr>
            <w:tcW w:w="22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tabs>
                <w:tab w:val="left" w:pos="309"/>
                <w:tab w:val="right" w:pos="9354"/>
              </w:tabs>
              <w:spacing w:before="40" w:after="40"/>
              <w:jc w:val="left"/>
            </w:pPr>
            <w:r>
              <w:rPr>
                <w:b/>
              </w:rPr>
              <w:t>Fonte</w:t>
            </w:r>
            <w:r>
              <w:t xml:space="preserve"> 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tabs>
                <w:tab w:val="left" w:pos="309"/>
                <w:tab w:val="right" w:pos="9354"/>
              </w:tabs>
              <w:spacing w:before="40" w:after="40"/>
              <w:jc w:val="left"/>
            </w:pPr>
            <w:proofErr w:type="spellStart"/>
            <w:r>
              <w:t>FeNEA</w:t>
            </w:r>
            <w:proofErr w:type="spellEnd"/>
          </w:p>
        </w:tc>
      </w:tr>
      <w:tr w:rsidR="00347F46">
        <w:trPr>
          <w:trHeight w:val="375"/>
        </w:trPr>
        <w:tc>
          <w:tcPr>
            <w:tcW w:w="22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347F46" w:rsidRDefault="00586752">
            <w:pPr>
              <w:widowControl w:val="0"/>
              <w:tabs>
                <w:tab w:val="left" w:pos="309"/>
                <w:tab w:val="right" w:pos="9354"/>
              </w:tabs>
              <w:spacing w:after="40"/>
              <w:jc w:val="left"/>
            </w:pPr>
            <w:r>
              <w:rPr>
                <w:b/>
              </w:rPr>
              <w:t>Encaminhamento</w:t>
            </w:r>
            <w:r>
              <w:t xml:space="preserve"> 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347F46" w:rsidRDefault="00586752">
            <w:pPr>
              <w:widowControl w:val="0"/>
              <w:tabs>
                <w:tab w:val="left" w:pos="309"/>
                <w:tab w:val="right" w:pos="9354"/>
              </w:tabs>
              <w:ind w:right="102"/>
            </w:pPr>
            <w:r>
              <w:t xml:space="preserve">O representante André Tavares relatou que alunos de duas Instituições de Ensino Superior particulares procuram a </w:t>
            </w:r>
            <w:proofErr w:type="spellStart"/>
            <w:r>
              <w:t>FeNEA</w:t>
            </w:r>
            <w:proofErr w:type="spellEnd"/>
            <w:r>
              <w:t xml:space="preserve"> para denunciar a prática de “</w:t>
            </w:r>
            <w:proofErr w:type="spellStart"/>
            <w:r>
              <w:t>aulões</w:t>
            </w:r>
            <w:proofErr w:type="spellEnd"/>
            <w:r>
              <w:t xml:space="preserve"> nacionais” durante o período da pandemia. As aulas consistem em aulas por chamada de vídeo com apenas</w:t>
            </w:r>
            <w:r>
              <w:t xml:space="preserve"> 1 professor lecionando para uma turma de mais de 300 alunos, de forma que o docente não consegue sanar as dúvidas de todos os estudantes e o aprendizado dos estudantes foi muito prejudicado. Informou que a </w:t>
            </w:r>
            <w:proofErr w:type="spellStart"/>
            <w:r>
              <w:t>FeNEA</w:t>
            </w:r>
            <w:proofErr w:type="spellEnd"/>
            <w:r>
              <w:t xml:space="preserve"> enviou uma carta para a coordenação naciona</w:t>
            </w:r>
            <w:r>
              <w:t xml:space="preserve">l de cada instituição, mas que não obtiveram resposta. A representante Luciana Jobim Navarro relatou que as faculdades mencionadas pelos estudantes realizaram demissões em massa e reduziram bastante o quadro de professores. </w:t>
            </w:r>
            <w:r>
              <w:rPr>
                <w:highlight w:val="white"/>
              </w:rPr>
              <w:t>A representante Lúcia Helena Fer</w:t>
            </w:r>
            <w:r>
              <w:rPr>
                <w:highlight w:val="white"/>
              </w:rPr>
              <w:t xml:space="preserve">reira Moura colocou que sentia falta da posição da Comissão de Ensino do CAU/DF e relembrou um fato em que a Comissão de Ensino do CAU/BR se manifestou junto a uma instituição de ensino. </w:t>
            </w:r>
            <w:r>
              <w:t>O presidente do CAU/DF Daniel Mangabeira da Vinha propôs o encaminham</w:t>
            </w:r>
            <w:r>
              <w:t xml:space="preserve">ento da matéria ao CEAU/BR, para </w:t>
            </w:r>
            <w:r>
              <w:lastRenderedPageBreak/>
              <w:t xml:space="preserve">que o CAU/BR tenha ciência e possa dialogar com o Ministério da Educação. Após breve debate, o CEAU/DF decidiu manifestar-se sobre a matéria através de uma carta, que ainda será redigida. </w:t>
            </w:r>
          </w:p>
        </w:tc>
      </w:tr>
    </w:tbl>
    <w:p w:rsidR="00347F46" w:rsidRDefault="005867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6" w:lineRule="auto"/>
        <w:jc w:val="left"/>
        <w:rPr>
          <w:b/>
          <w:highlight w:val="white"/>
        </w:rPr>
      </w:pPr>
      <w:r>
        <w:rPr>
          <w:b/>
          <w:highlight w:val="white"/>
        </w:rPr>
        <w:lastRenderedPageBreak/>
        <w:t xml:space="preserve">     </w:t>
      </w:r>
      <w:r>
        <w:rPr>
          <w:b/>
          <w:highlight w:val="white"/>
        </w:rPr>
        <w:t xml:space="preserve">            </w:t>
      </w:r>
    </w:p>
    <w:p w:rsidR="00347F46" w:rsidRDefault="00347F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6" w:lineRule="auto"/>
        <w:jc w:val="left"/>
        <w:rPr>
          <w:b/>
          <w:highlight w:val="white"/>
        </w:rPr>
      </w:pPr>
    </w:p>
    <w:p w:rsidR="00347F46" w:rsidRDefault="005867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6" w:lineRule="auto"/>
        <w:jc w:val="left"/>
        <w:rPr>
          <w:b/>
          <w:highlight w:val="white"/>
        </w:rPr>
      </w:pPr>
      <w:r>
        <w:rPr>
          <w:b/>
          <w:highlight w:val="white"/>
        </w:rPr>
        <w:t xml:space="preserve">                  </w:t>
      </w:r>
      <w:r>
        <w:rPr>
          <w:b/>
          <w:highlight w:val="white"/>
        </w:rPr>
        <w:t xml:space="preserve">Atesto a veracidade e a autenticidade das informações prestadas.   </w:t>
      </w:r>
    </w:p>
    <w:p w:rsidR="00347F46" w:rsidRDefault="00586752">
      <w:pPr>
        <w:widowControl w:val="0"/>
        <w:shd w:val="clear" w:color="auto" w:fill="FFFFFF"/>
        <w:spacing w:line="326" w:lineRule="auto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:rsidR="00347F46" w:rsidRDefault="00586752">
      <w:pPr>
        <w:widowControl w:val="0"/>
        <w:shd w:val="clear" w:color="auto" w:fill="FFFFFF"/>
        <w:spacing w:line="326" w:lineRule="auto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:rsidR="00347F46" w:rsidRDefault="00347F46">
      <w:pPr>
        <w:widowControl w:val="0"/>
        <w:shd w:val="clear" w:color="auto" w:fill="FFFFFF"/>
        <w:spacing w:line="326" w:lineRule="auto"/>
        <w:rPr>
          <w:b/>
          <w:highlight w:val="white"/>
        </w:rPr>
      </w:pPr>
    </w:p>
    <w:p w:rsidR="00347F46" w:rsidRDefault="00586752">
      <w:pPr>
        <w:widowControl w:val="0"/>
        <w:shd w:val="clear" w:color="auto" w:fill="FFFFFF"/>
        <w:spacing w:line="326" w:lineRule="auto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:rsidR="00347F46" w:rsidRDefault="00586752">
      <w:pPr>
        <w:widowControl w:val="0"/>
        <w:shd w:val="clear" w:color="auto" w:fill="FFFFFF"/>
        <w:spacing w:line="326" w:lineRule="auto"/>
        <w:jc w:val="center"/>
        <w:rPr>
          <w:b/>
          <w:highlight w:val="white"/>
        </w:rPr>
      </w:pPr>
      <w:r>
        <w:rPr>
          <w:b/>
          <w:highlight w:val="white"/>
        </w:rPr>
        <w:t xml:space="preserve">DANIEL MANGABEIRA DA VINHA </w:t>
      </w:r>
    </w:p>
    <w:p w:rsidR="00347F46" w:rsidRDefault="00586752">
      <w:pPr>
        <w:widowControl w:val="0"/>
        <w:shd w:val="clear" w:color="auto" w:fill="FFFFFF"/>
        <w:spacing w:line="326" w:lineRule="auto"/>
        <w:jc w:val="center"/>
        <w:rPr>
          <w:b/>
          <w:highlight w:val="white"/>
        </w:rPr>
      </w:pPr>
      <w:r>
        <w:rPr>
          <w:highlight w:val="white"/>
        </w:rPr>
        <w:t>Presidente do CAU/DF</w:t>
      </w:r>
      <w:r>
        <w:rPr>
          <w:b/>
          <w:highlight w:val="white"/>
        </w:rPr>
        <w:t xml:space="preserve"> </w:t>
      </w:r>
    </w:p>
    <w:p w:rsidR="00347F46" w:rsidRDefault="00586752">
      <w:pPr>
        <w:widowControl w:val="0"/>
        <w:shd w:val="clear" w:color="auto" w:fill="FFFFFF"/>
        <w:spacing w:line="326" w:lineRule="auto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:rsidR="00347F46" w:rsidRDefault="00347F46">
      <w:pPr>
        <w:widowControl w:val="0"/>
        <w:shd w:val="clear" w:color="auto" w:fill="FFFFFF"/>
        <w:spacing w:line="326" w:lineRule="auto"/>
        <w:rPr>
          <w:b/>
          <w:highlight w:val="white"/>
        </w:rPr>
      </w:pPr>
    </w:p>
    <w:p w:rsidR="00FD669B" w:rsidRDefault="00FD669B">
      <w:pPr>
        <w:widowControl w:val="0"/>
        <w:shd w:val="clear" w:color="auto" w:fill="FFFFFF"/>
        <w:spacing w:line="326" w:lineRule="auto"/>
        <w:rPr>
          <w:b/>
          <w:highlight w:val="white"/>
        </w:rPr>
      </w:pPr>
      <w:bookmarkStart w:id="1" w:name="_GoBack"/>
      <w:bookmarkEnd w:id="1"/>
    </w:p>
    <w:p w:rsidR="00347F46" w:rsidRDefault="00586752">
      <w:pPr>
        <w:widowControl w:val="0"/>
        <w:shd w:val="clear" w:color="auto" w:fill="FFFFFF"/>
        <w:spacing w:line="326" w:lineRule="auto"/>
        <w:jc w:val="center"/>
        <w:rPr>
          <w:b/>
          <w:highlight w:val="white"/>
        </w:rPr>
      </w:pPr>
      <w:r>
        <w:rPr>
          <w:b/>
          <w:highlight w:val="white"/>
        </w:rPr>
        <w:t xml:space="preserve">FLÁVIO SOARES OLIVEIRA </w:t>
      </w:r>
    </w:p>
    <w:p w:rsidR="00347F46" w:rsidRDefault="00586752">
      <w:pPr>
        <w:widowControl w:val="0"/>
        <w:shd w:val="clear" w:color="auto" w:fill="FFFFFF"/>
        <w:spacing w:line="326" w:lineRule="auto"/>
        <w:jc w:val="center"/>
        <w:rPr>
          <w:highlight w:val="white"/>
        </w:rPr>
      </w:pPr>
      <w:r>
        <w:rPr>
          <w:highlight w:val="white"/>
        </w:rPr>
        <w:t xml:space="preserve">Gerente Geral do CAU/DF </w:t>
      </w:r>
    </w:p>
    <w:p w:rsidR="00347F46" w:rsidRDefault="00347F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6" w:lineRule="auto"/>
        <w:jc w:val="left"/>
        <w:rPr>
          <w:b/>
          <w:highlight w:val="white"/>
        </w:rPr>
      </w:pPr>
    </w:p>
    <w:sectPr w:rsidR="00347F4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752" w:rsidRDefault="00586752">
      <w:r>
        <w:separator/>
      </w:r>
    </w:p>
  </w:endnote>
  <w:endnote w:type="continuationSeparator" w:id="0">
    <w:p w:rsidR="00586752" w:rsidRDefault="00586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7F46" w:rsidRDefault="00586752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="00FD669B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0D55E0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="00FD669B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0D55E0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3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347F46" w:rsidRDefault="00347F46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347F46" w:rsidRDefault="00586752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347F46" w:rsidRDefault="00586752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752" w:rsidRDefault="00586752">
      <w:r>
        <w:separator/>
      </w:r>
    </w:p>
  </w:footnote>
  <w:footnote w:type="continuationSeparator" w:id="0">
    <w:p w:rsidR="00586752" w:rsidRDefault="005867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7F46" w:rsidRDefault="00347F4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7F46" w:rsidRDefault="00347F4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347F46" w:rsidRDefault="00347F4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347F46" w:rsidRDefault="0058675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0" w:dyaOrig="8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6pt" o:ole="">
          <v:imagedata r:id="rId1" o:title=""/>
        </v:shape>
        <o:OLEObject Type="Embed" ProgID="CorelDraw.Graphic.16" ShapeID="_x0000_i1025" DrawAspect="Content" ObjectID="_167007715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7F46" w:rsidRDefault="00347F4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11628A"/>
    <w:multiLevelType w:val="multilevel"/>
    <w:tmpl w:val="1FC4E7C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F46"/>
    <w:rsid w:val="000D55E0"/>
    <w:rsid w:val="00347F46"/>
    <w:rsid w:val="00586752"/>
    <w:rsid w:val="00FD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4FB9CD-2631-481E-87BD-2E6C534BE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</w:pPr>
    <w:rPr>
      <w:rFonts w:ascii="Calibri" w:eastAsia="NSimSun" w:hAnsi="Calibri" w:cs="Lucida Sans"/>
      <w:lang w:eastAsia="zh-CN" w:bidi="hi-I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asQM1nPB8UXJieqPcSbHQYXaYw==">AMUW2mVebZMxV+q2Qiiu22zxsinWKVmyNdKuUnp/g6GRNDivqvQTqVRuBzoJrn9EuZzXZYgcf7D/XOVfaEwIuGWSYi8sZ8oktPqmlE42Wyet8PYA8X3587YouPdLDfa7qLLWah0pFBWt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685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2020-12-21T20:21:00Z</cp:lastPrinted>
  <dcterms:created xsi:type="dcterms:W3CDTF">2020-08-10T17:25:00Z</dcterms:created>
  <dcterms:modified xsi:type="dcterms:W3CDTF">2020-12-21T20:33:00Z</dcterms:modified>
</cp:coreProperties>
</file>