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344C55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344C55" w:rsidRDefault="00B2109B" w:rsidP="00D5349D">
            <w:pPr>
              <w:pStyle w:val="Ttulo2"/>
              <w:rPr>
                <w:b w:val="0"/>
                <w:sz w:val="22"/>
                <w:szCs w:val="22"/>
              </w:rPr>
            </w:pPr>
            <w:r w:rsidRPr="00344C55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344C55" w:rsidRDefault="004B1FA7" w:rsidP="00772831">
            <w:pPr>
              <w:pStyle w:val="Cabealho"/>
              <w:tabs>
                <w:tab w:val="left" w:pos="2780"/>
              </w:tabs>
              <w:spacing w:line="240" w:lineRule="atLeast"/>
              <w:rPr>
                <w:sz w:val="22"/>
                <w:szCs w:val="22"/>
              </w:rPr>
            </w:pPr>
            <w:r w:rsidRPr="00344C55">
              <w:rPr>
                <w:rFonts w:eastAsia="Times New Roman"/>
                <w:color w:val="000000"/>
                <w:sz w:val="22"/>
                <w:szCs w:val="22"/>
              </w:rPr>
              <w:t>855750</w:t>
            </w:r>
            <w:r w:rsidRPr="00344C55">
              <w:rPr>
                <w:sz w:val="22"/>
                <w:szCs w:val="22"/>
              </w:rPr>
              <w:t xml:space="preserve"> </w:t>
            </w:r>
            <w:r w:rsidR="0090758A" w:rsidRPr="00344C55">
              <w:rPr>
                <w:sz w:val="22"/>
                <w:szCs w:val="22"/>
              </w:rPr>
              <w:t>/2019</w:t>
            </w:r>
          </w:p>
        </w:tc>
      </w:tr>
      <w:tr w:rsidR="00B2109B" w:rsidRPr="00344C55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344C55" w:rsidRDefault="00B2109B" w:rsidP="00772831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 w:rsidRPr="00344C55">
              <w:rPr>
                <w:sz w:val="22"/>
                <w:szCs w:val="22"/>
              </w:rPr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344C55" w:rsidRDefault="00B2109B" w:rsidP="00772831">
            <w:pPr>
              <w:pStyle w:val="Cabealho"/>
              <w:spacing w:line="240" w:lineRule="atLeast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344C55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B2109B" w:rsidRPr="00344C55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344C55" w:rsidRDefault="00B2109B" w:rsidP="00772831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 w:rsidRPr="00344C55">
              <w:rPr>
                <w:sz w:val="22"/>
                <w:szCs w:val="22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344C55" w:rsidRDefault="004B1FA7" w:rsidP="00AD6C7E">
            <w:pPr>
              <w:pStyle w:val="Estilo"/>
              <w:shd w:val="clear" w:color="auto" w:fill="FFFFFF"/>
              <w:spacing w:before="4" w:line="244" w:lineRule="exact"/>
              <w:jc w:val="both"/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</w:pPr>
            <w:r w:rsidRPr="00344C55"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  <w:t>PRESTAÇÃO DE CONTAS CONTÁBEIS DO 1º TRIMESTRE 2019</w:t>
            </w:r>
          </w:p>
        </w:tc>
      </w:tr>
    </w:tbl>
    <w:p w:rsidR="00B2109B" w:rsidRPr="00344C55" w:rsidRDefault="00B2109B" w:rsidP="00B2109B">
      <w:pPr>
        <w:pStyle w:val="Cabealho"/>
        <w:spacing w:line="240" w:lineRule="atLeast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344C55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344C55" w:rsidRDefault="00B2109B" w:rsidP="00A44F39">
            <w:pPr>
              <w:pStyle w:val="Cabealho"/>
              <w:spacing w:line="240" w:lineRule="atLeast"/>
              <w:jc w:val="center"/>
              <w:rPr>
                <w:b/>
                <w:sz w:val="22"/>
                <w:szCs w:val="22"/>
              </w:rPr>
            </w:pPr>
            <w:r w:rsidRPr="00344C55">
              <w:rPr>
                <w:b/>
                <w:sz w:val="22"/>
                <w:szCs w:val="22"/>
              </w:rPr>
              <w:t>DELIBERAÇÃO PLENÁRIA DPODF Nº 0</w:t>
            </w:r>
            <w:r w:rsidR="004438D4" w:rsidRPr="00344C55">
              <w:rPr>
                <w:b/>
                <w:sz w:val="22"/>
                <w:szCs w:val="22"/>
              </w:rPr>
              <w:t>30</w:t>
            </w:r>
            <w:r w:rsidR="00A44F39">
              <w:rPr>
                <w:b/>
                <w:sz w:val="22"/>
                <w:szCs w:val="22"/>
              </w:rPr>
              <w:t>4</w:t>
            </w:r>
            <w:r w:rsidRPr="00344C55">
              <w:rPr>
                <w:b/>
                <w:sz w:val="22"/>
                <w:szCs w:val="22"/>
              </w:rPr>
              <w:t>/2019</w:t>
            </w:r>
          </w:p>
        </w:tc>
      </w:tr>
    </w:tbl>
    <w:p w:rsidR="00B2109B" w:rsidRPr="00344C55" w:rsidRDefault="00B2109B" w:rsidP="00B2109B">
      <w:pPr>
        <w:pStyle w:val="Cabealho"/>
        <w:tabs>
          <w:tab w:val="left" w:pos="4962"/>
        </w:tabs>
        <w:spacing w:line="240" w:lineRule="atLeast"/>
        <w:rPr>
          <w:sz w:val="22"/>
          <w:szCs w:val="22"/>
        </w:rPr>
      </w:pPr>
      <w:r w:rsidRPr="00344C55">
        <w:rPr>
          <w:sz w:val="22"/>
          <w:szCs w:val="22"/>
        </w:rPr>
        <w:tab/>
      </w:r>
      <w:r w:rsidRPr="00344C55">
        <w:rPr>
          <w:sz w:val="22"/>
          <w:szCs w:val="22"/>
        </w:rPr>
        <w:tab/>
      </w:r>
    </w:p>
    <w:p w:rsidR="00841A11" w:rsidRPr="00344C55" w:rsidRDefault="004B1FA7" w:rsidP="00C25BC4">
      <w:pPr>
        <w:tabs>
          <w:tab w:val="center" w:pos="4320"/>
          <w:tab w:val="right" w:pos="8640"/>
        </w:tabs>
        <w:ind w:left="5103"/>
        <w:rPr>
          <w:sz w:val="22"/>
          <w:szCs w:val="22"/>
        </w:rPr>
      </w:pPr>
      <w:r w:rsidRPr="00344C55">
        <w:rPr>
          <w:rFonts w:eastAsia="Verdana"/>
          <w:bCs/>
          <w:sz w:val="22"/>
          <w:szCs w:val="22"/>
        </w:rPr>
        <w:t>Aprova a</w:t>
      </w:r>
      <w:r w:rsidRPr="00344C55">
        <w:rPr>
          <w:rFonts w:eastAsia="Verdana"/>
          <w:bCs/>
          <w:sz w:val="22"/>
          <w:szCs w:val="22"/>
          <w:lang w:val="pt"/>
        </w:rPr>
        <w:t xml:space="preserve"> </w:t>
      </w:r>
      <w:r w:rsidR="001B556D" w:rsidRPr="00344C55">
        <w:rPr>
          <w:rFonts w:eastAsia="Verdana"/>
          <w:bCs/>
          <w:sz w:val="22"/>
          <w:szCs w:val="22"/>
          <w:lang w:val="pt"/>
        </w:rPr>
        <w:t>Prestação de Contas</w:t>
      </w:r>
      <w:r w:rsidRPr="00344C55">
        <w:rPr>
          <w:rFonts w:eastAsia="Verdana"/>
          <w:bCs/>
          <w:sz w:val="22"/>
          <w:szCs w:val="22"/>
          <w:lang w:val="pt"/>
        </w:rPr>
        <w:t xml:space="preserve"> do 1º Trimestre de 2019</w:t>
      </w:r>
      <w:bookmarkStart w:id="0" w:name="_GoBack"/>
      <w:bookmarkEnd w:id="0"/>
      <w:r w:rsidR="001B556D" w:rsidRPr="00344C55">
        <w:rPr>
          <w:rFonts w:eastAsia="Verdana"/>
          <w:bCs/>
          <w:sz w:val="22"/>
          <w:szCs w:val="22"/>
          <w:lang w:val="pt"/>
        </w:rPr>
        <w:t xml:space="preserve"> do Conselho de Arquitetura </w:t>
      </w:r>
      <w:r w:rsidR="00A55083" w:rsidRPr="00344C55">
        <w:rPr>
          <w:rFonts w:eastAsia="Verdana"/>
          <w:bCs/>
          <w:sz w:val="22"/>
          <w:szCs w:val="22"/>
          <w:lang w:val="pt"/>
        </w:rPr>
        <w:t>e Urbanismo do Distrito Federal</w:t>
      </w:r>
      <w:r w:rsidR="00841A11" w:rsidRPr="00344C55">
        <w:rPr>
          <w:rFonts w:eastAsia="Verdana"/>
          <w:bCs/>
          <w:sz w:val="22"/>
          <w:szCs w:val="22"/>
          <w:lang w:val="pt"/>
        </w:rPr>
        <w:t xml:space="preserve"> </w:t>
      </w:r>
      <w:r w:rsidR="000E2AF9" w:rsidRPr="00344C55">
        <w:rPr>
          <w:rFonts w:eastAsia="Verdana"/>
          <w:bCs/>
          <w:sz w:val="22"/>
          <w:szCs w:val="22"/>
          <w:lang w:val="pt"/>
        </w:rPr>
        <w:t>(CAU/DF).</w:t>
      </w:r>
    </w:p>
    <w:p w:rsidR="004438D4" w:rsidRPr="00344C55" w:rsidRDefault="004438D4" w:rsidP="00B2109B">
      <w:pPr>
        <w:rPr>
          <w:rFonts w:eastAsia="Verdana"/>
          <w:sz w:val="22"/>
          <w:szCs w:val="22"/>
        </w:rPr>
      </w:pPr>
    </w:p>
    <w:p w:rsidR="00B2109B" w:rsidRPr="00344C55" w:rsidRDefault="00B2109B" w:rsidP="00B2109B">
      <w:pPr>
        <w:rPr>
          <w:rFonts w:eastAsia="Verdana"/>
          <w:sz w:val="22"/>
          <w:szCs w:val="22"/>
        </w:rPr>
      </w:pPr>
      <w:r w:rsidRPr="00344C55">
        <w:rPr>
          <w:rFonts w:eastAsia="Verdana"/>
          <w:sz w:val="22"/>
          <w:szCs w:val="22"/>
        </w:rPr>
        <w:t>O PLENÁRIO DO CONSELHO DE ARQUITETURA E URBANISMO DO DISTRITO FEDERAL - CAU/DF, no uso das competências que lhe confere a subseção I, art. 19, do Regimento Interno do CAU/DF, e reunido</w:t>
      </w:r>
      <w:r w:rsidR="00582AED" w:rsidRPr="00344C55">
        <w:rPr>
          <w:rFonts w:eastAsia="Verdana"/>
          <w:sz w:val="22"/>
          <w:szCs w:val="22"/>
        </w:rPr>
        <w:t xml:space="preserve"> ordinariamente em Brasília/DF, </w:t>
      </w:r>
      <w:r w:rsidRPr="00344C55">
        <w:rPr>
          <w:rFonts w:eastAsia="Verdana"/>
          <w:sz w:val="22"/>
          <w:szCs w:val="22"/>
        </w:rPr>
        <w:t>no dia 2</w:t>
      </w:r>
      <w:r w:rsidR="004B1FA7" w:rsidRPr="00344C55">
        <w:rPr>
          <w:rFonts w:eastAsia="Verdana"/>
          <w:sz w:val="22"/>
          <w:szCs w:val="22"/>
        </w:rPr>
        <w:t>7</w:t>
      </w:r>
      <w:r w:rsidRPr="00344C55">
        <w:rPr>
          <w:rFonts w:eastAsia="Verdana"/>
          <w:sz w:val="22"/>
          <w:szCs w:val="22"/>
        </w:rPr>
        <w:t xml:space="preserve"> de </w:t>
      </w:r>
      <w:r w:rsidR="004B1FA7" w:rsidRPr="00344C55">
        <w:rPr>
          <w:rFonts w:eastAsia="Verdana"/>
          <w:sz w:val="22"/>
          <w:szCs w:val="22"/>
        </w:rPr>
        <w:t>maio</w:t>
      </w:r>
      <w:r w:rsidRPr="00344C55">
        <w:rPr>
          <w:rFonts w:eastAsia="Verdana"/>
          <w:sz w:val="22"/>
          <w:szCs w:val="22"/>
        </w:rPr>
        <w:t xml:space="preserve"> de 2019, após análise do assunto em epígrafe, </w:t>
      </w:r>
      <w:proofErr w:type="gramStart"/>
      <w:r w:rsidRPr="00344C55">
        <w:rPr>
          <w:rFonts w:eastAsia="Verdana"/>
          <w:sz w:val="22"/>
          <w:szCs w:val="22"/>
        </w:rPr>
        <w:t>e</w:t>
      </w:r>
      <w:proofErr w:type="gramEnd"/>
    </w:p>
    <w:p w:rsidR="00874FC7" w:rsidRPr="00344C55" w:rsidRDefault="00874FC7" w:rsidP="00B2109B">
      <w:pPr>
        <w:rPr>
          <w:rFonts w:eastAsia="Verdana"/>
          <w:sz w:val="22"/>
          <w:szCs w:val="22"/>
        </w:rPr>
      </w:pPr>
    </w:p>
    <w:p w:rsidR="004B1FA7" w:rsidRPr="00344C55" w:rsidRDefault="004B1FA7" w:rsidP="004B1FA7">
      <w:pPr>
        <w:ind w:right="113"/>
        <w:rPr>
          <w:rFonts w:eastAsia="Verdana"/>
          <w:sz w:val="22"/>
          <w:szCs w:val="22"/>
        </w:rPr>
      </w:pPr>
      <w:r w:rsidRPr="00344C55">
        <w:rPr>
          <w:rFonts w:eastAsia="Verdana"/>
          <w:sz w:val="22"/>
          <w:szCs w:val="22"/>
        </w:rPr>
        <w:t>Considerando o disposto na Resolução nº 101, de 27 de março de 2015 que “dispõe sobre procedimentos orçamentários, contábeis e de prestação de contas a serem adotados pelo Conselho de Arquitetura e Urbanismo do Brasil (CAU/BR) e pelos Conselhos de Arquitetura e Urbanismo dos Estados e Distrito Federal (CAU/UF)”;</w:t>
      </w:r>
    </w:p>
    <w:p w:rsidR="004B1FA7" w:rsidRPr="00344C55" w:rsidRDefault="004B1FA7" w:rsidP="004B1FA7">
      <w:pPr>
        <w:ind w:right="113"/>
        <w:rPr>
          <w:rFonts w:eastAsia="Verdana"/>
          <w:sz w:val="22"/>
          <w:szCs w:val="22"/>
        </w:rPr>
      </w:pPr>
    </w:p>
    <w:p w:rsidR="004B1FA7" w:rsidRPr="00344C55" w:rsidRDefault="004B1FA7" w:rsidP="004B1FA7">
      <w:pPr>
        <w:ind w:right="113"/>
        <w:rPr>
          <w:color w:val="000000"/>
          <w:sz w:val="22"/>
          <w:szCs w:val="22"/>
        </w:rPr>
      </w:pPr>
      <w:r w:rsidRPr="00344C55">
        <w:rPr>
          <w:rFonts w:eastAsia="Verdana"/>
          <w:sz w:val="22"/>
          <w:szCs w:val="22"/>
        </w:rPr>
        <w:t xml:space="preserve">Considerando artigo 29, inciso </w:t>
      </w:r>
      <w:r w:rsidRPr="00344C55">
        <w:rPr>
          <w:color w:val="000000"/>
          <w:sz w:val="22"/>
          <w:szCs w:val="22"/>
        </w:rPr>
        <w:t xml:space="preserve">XXXIII, do </w:t>
      </w:r>
      <w:r w:rsidRPr="00344C55">
        <w:rPr>
          <w:rFonts w:eastAsia="Verdana"/>
          <w:sz w:val="22"/>
          <w:szCs w:val="22"/>
        </w:rPr>
        <w:t>Regimento Interno do CAU/DF, que dispõe como competência do Plenário do CAU/DF: “</w:t>
      </w:r>
      <w:r w:rsidRPr="00344C55">
        <w:rPr>
          <w:color w:val="000000"/>
          <w:sz w:val="22"/>
          <w:szCs w:val="22"/>
        </w:rPr>
        <w:t xml:space="preserve">apreciar e deliberar, nos termos da legislação, sobre as prestações de contas referentes às execuções orçamentárias, financeiras e patrimoniais do CAU/DF, encaminhando-as ao CAU/BR para homologação”; </w:t>
      </w:r>
    </w:p>
    <w:p w:rsidR="004B1FA7" w:rsidRPr="00344C55" w:rsidRDefault="004B1FA7" w:rsidP="004B1FA7">
      <w:pPr>
        <w:ind w:right="113"/>
        <w:rPr>
          <w:color w:val="000000"/>
          <w:sz w:val="22"/>
          <w:szCs w:val="22"/>
        </w:rPr>
      </w:pPr>
    </w:p>
    <w:p w:rsidR="004B1FA7" w:rsidRPr="00344C55" w:rsidRDefault="004B1FA7" w:rsidP="004B1FA7">
      <w:pPr>
        <w:ind w:right="113"/>
        <w:rPr>
          <w:color w:val="000000"/>
          <w:sz w:val="22"/>
          <w:szCs w:val="22"/>
        </w:rPr>
      </w:pPr>
      <w:r w:rsidRPr="00344C55">
        <w:rPr>
          <w:rFonts w:eastAsia="Verdana"/>
          <w:sz w:val="22"/>
          <w:szCs w:val="22"/>
        </w:rPr>
        <w:t xml:space="preserve">Considerando apresentação da prestação de contas do 1º trimestre pela assessoria contábil do CAU/DF; </w:t>
      </w:r>
      <w:proofErr w:type="gramStart"/>
      <w:r w:rsidRPr="00344C55">
        <w:rPr>
          <w:rFonts w:eastAsia="Verdana"/>
          <w:sz w:val="22"/>
          <w:szCs w:val="22"/>
        </w:rPr>
        <w:t>e</w:t>
      </w:r>
      <w:proofErr w:type="gramEnd"/>
    </w:p>
    <w:p w:rsidR="004B1FA7" w:rsidRPr="00344C55" w:rsidRDefault="004B1FA7" w:rsidP="004B1FA7">
      <w:pPr>
        <w:ind w:right="113"/>
        <w:rPr>
          <w:color w:val="000000"/>
          <w:sz w:val="22"/>
          <w:szCs w:val="22"/>
        </w:rPr>
      </w:pPr>
    </w:p>
    <w:p w:rsidR="003224B0" w:rsidRPr="00344C55" w:rsidRDefault="004B1FA7" w:rsidP="004B1FA7">
      <w:pPr>
        <w:rPr>
          <w:rFonts w:eastAsia="Verdana"/>
          <w:sz w:val="22"/>
          <w:szCs w:val="22"/>
        </w:rPr>
      </w:pPr>
      <w:r w:rsidRPr="00344C55">
        <w:rPr>
          <w:color w:val="000000"/>
          <w:sz w:val="22"/>
          <w:szCs w:val="22"/>
        </w:rPr>
        <w:t xml:space="preserve">Considerando </w:t>
      </w:r>
      <w:r w:rsidRPr="00344C55">
        <w:rPr>
          <w:rFonts w:eastAsia="Verdana"/>
          <w:sz w:val="22"/>
          <w:szCs w:val="22"/>
        </w:rPr>
        <w:t xml:space="preserve">a Deliberação </w:t>
      </w:r>
      <w:r w:rsidRPr="00344C55">
        <w:rPr>
          <w:sz w:val="22"/>
          <w:szCs w:val="22"/>
        </w:rPr>
        <w:t xml:space="preserve">n.º 020/2019 – CAF-CAU/DF, que aprova a </w:t>
      </w:r>
      <w:r w:rsidRPr="00344C55">
        <w:rPr>
          <w:rFonts w:eastAsia="Verdana"/>
          <w:bCs/>
          <w:sz w:val="22"/>
          <w:szCs w:val="22"/>
        </w:rPr>
        <w:t>prestação de contas 1º trimestre de 2019 do CAU/DF, com posterior envio ao Plenário do CAU/DF, para aprovação e imediato encaminhamento ao Plenário do CAU/BR para homologação.</w:t>
      </w:r>
    </w:p>
    <w:p w:rsidR="004438D4" w:rsidRPr="00344C55" w:rsidRDefault="004438D4" w:rsidP="00841A11">
      <w:pPr>
        <w:rPr>
          <w:b/>
          <w:sz w:val="22"/>
          <w:szCs w:val="22"/>
        </w:rPr>
      </w:pPr>
    </w:p>
    <w:p w:rsidR="00841A11" w:rsidRPr="00344C55" w:rsidRDefault="00841A11" w:rsidP="00841A11">
      <w:pPr>
        <w:rPr>
          <w:sz w:val="22"/>
          <w:szCs w:val="22"/>
        </w:rPr>
      </w:pPr>
      <w:r w:rsidRPr="00344C55">
        <w:rPr>
          <w:b/>
          <w:sz w:val="22"/>
          <w:szCs w:val="22"/>
          <w:lang w:val="pt"/>
        </w:rPr>
        <w:t>DELIBEROU:</w:t>
      </w:r>
    </w:p>
    <w:p w:rsidR="00841A11" w:rsidRPr="00344C55" w:rsidRDefault="00841A11" w:rsidP="00841A11">
      <w:pPr>
        <w:rPr>
          <w:sz w:val="22"/>
          <w:szCs w:val="22"/>
          <w:lang w:val="pt"/>
        </w:rPr>
      </w:pPr>
    </w:p>
    <w:p w:rsidR="00841A11" w:rsidRPr="00344C55" w:rsidRDefault="00794985" w:rsidP="00841A11">
      <w:pPr>
        <w:rPr>
          <w:sz w:val="22"/>
          <w:szCs w:val="22"/>
        </w:rPr>
      </w:pPr>
      <w:r w:rsidRPr="00344C55">
        <w:rPr>
          <w:sz w:val="22"/>
          <w:szCs w:val="22"/>
          <w:lang w:val="pt"/>
        </w:rPr>
        <w:t xml:space="preserve">1 – Por </w:t>
      </w:r>
      <w:r w:rsidR="00FF7FCA" w:rsidRPr="00344C55">
        <w:rPr>
          <w:rFonts w:eastAsia="Verdana"/>
          <w:bCs/>
          <w:sz w:val="22"/>
          <w:szCs w:val="22"/>
        </w:rPr>
        <w:t>aprovar</w:t>
      </w:r>
      <w:r w:rsidR="00200557" w:rsidRPr="00344C55">
        <w:rPr>
          <w:rFonts w:eastAsia="Verdana"/>
          <w:bCs/>
          <w:sz w:val="22"/>
          <w:szCs w:val="22"/>
        </w:rPr>
        <w:t xml:space="preserve"> a </w:t>
      </w:r>
      <w:r w:rsidR="004B1FA7" w:rsidRPr="00344C55">
        <w:rPr>
          <w:rFonts w:eastAsia="Verdana"/>
          <w:bCs/>
          <w:sz w:val="22"/>
          <w:szCs w:val="22"/>
        </w:rPr>
        <w:t xml:space="preserve">prestação de contas 1º trimestre de 2019 do </w:t>
      </w:r>
      <w:r w:rsidR="004B1FA7" w:rsidRPr="00344C55">
        <w:rPr>
          <w:rFonts w:eastAsia="Verdana"/>
          <w:bCs/>
          <w:sz w:val="22"/>
          <w:szCs w:val="22"/>
          <w:lang w:val="pt"/>
        </w:rPr>
        <w:t xml:space="preserve">Conselho de Arquitetura e Urbanismo do Distrito Federal </w:t>
      </w:r>
      <w:r w:rsidR="00E73E9B" w:rsidRPr="00344C55">
        <w:rPr>
          <w:rFonts w:eastAsia="Verdana"/>
          <w:bCs/>
          <w:sz w:val="22"/>
          <w:szCs w:val="22"/>
          <w:lang w:val="pt"/>
        </w:rPr>
        <w:t>(CAU/DF)</w:t>
      </w:r>
      <w:r w:rsidR="004B1FA7" w:rsidRPr="00344C55">
        <w:rPr>
          <w:rFonts w:eastAsia="Verdana"/>
          <w:bCs/>
          <w:sz w:val="22"/>
          <w:szCs w:val="22"/>
        </w:rPr>
        <w:t>, com posterior envio ao Plenário do CAU/BR para homologação</w:t>
      </w:r>
      <w:r w:rsidR="00841A11" w:rsidRPr="00344C55">
        <w:rPr>
          <w:sz w:val="22"/>
          <w:szCs w:val="22"/>
          <w:lang w:val="pt"/>
        </w:rPr>
        <w:t xml:space="preserve">; </w:t>
      </w:r>
    </w:p>
    <w:p w:rsidR="00E14F69" w:rsidRPr="00344C55" w:rsidRDefault="00E14F69" w:rsidP="00E14F69">
      <w:pPr>
        <w:rPr>
          <w:rFonts w:eastAsia="Verdana"/>
          <w:sz w:val="22"/>
          <w:szCs w:val="22"/>
        </w:rPr>
      </w:pPr>
    </w:p>
    <w:p w:rsidR="00E14F69" w:rsidRPr="00344C55" w:rsidRDefault="00FF71C5" w:rsidP="00E14F69">
      <w:pPr>
        <w:pStyle w:val="Cabealho"/>
        <w:spacing w:line="240" w:lineRule="atLeast"/>
        <w:rPr>
          <w:sz w:val="22"/>
          <w:szCs w:val="22"/>
        </w:rPr>
      </w:pPr>
      <w:r w:rsidRPr="00344C55">
        <w:rPr>
          <w:sz w:val="22"/>
          <w:szCs w:val="22"/>
        </w:rPr>
        <w:t>2</w:t>
      </w:r>
      <w:r w:rsidR="00E14F69" w:rsidRPr="00344C55">
        <w:rPr>
          <w:sz w:val="22"/>
          <w:szCs w:val="22"/>
        </w:rPr>
        <w:t xml:space="preserve"> - </w:t>
      </w:r>
      <w:r w:rsidR="00E14F69" w:rsidRPr="00344C55">
        <w:rPr>
          <w:rFonts w:eastAsia="Verdana"/>
          <w:sz w:val="22"/>
          <w:szCs w:val="22"/>
        </w:rPr>
        <w:t>Encaminhar esta deliberação para publicação no sítio eletrônico do CAU/DF</w:t>
      </w:r>
    </w:p>
    <w:p w:rsidR="00E14F69" w:rsidRPr="00344C55" w:rsidRDefault="00E14F69" w:rsidP="00194A13">
      <w:pPr>
        <w:ind w:right="227"/>
        <w:rPr>
          <w:rFonts w:eastAsia="Verdana"/>
          <w:sz w:val="22"/>
          <w:szCs w:val="22"/>
        </w:rPr>
      </w:pPr>
    </w:p>
    <w:p w:rsidR="00B2109B" w:rsidRPr="00344C55" w:rsidRDefault="00B2109B" w:rsidP="00B2109B">
      <w:pPr>
        <w:rPr>
          <w:rFonts w:eastAsia="Verdana"/>
          <w:sz w:val="22"/>
          <w:szCs w:val="22"/>
        </w:rPr>
      </w:pPr>
      <w:r w:rsidRPr="00344C55">
        <w:rPr>
          <w:rFonts w:eastAsia="Verdana"/>
          <w:sz w:val="22"/>
          <w:szCs w:val="22"/>
        </w:rPr>
        <w:t>Esta deliberação entra em vigor nesta data.</w:t>
      </w:r>
    </w:p>
    <w:p w:rsidR="00B2109B" w:rsidRPr="00344C55" w:rsidRDefault="00B2109B" w:rsidP="00B2109B">
      <w:pPr>
        <w:rPr>
          <w:rFonts w:eastAsia="Verdana"/>
          <w:b/>
          <w:sz w:val="22"/>
          <w:szCs w:val="22"/>
        </w:rPr>
      </w:pPr>
    </w:p>
    <w:p w:rsidR="00E92753" w:rsidRPr="00344C55" w:rsidRDefault="00E92753" w:rsidP="00E92753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344C55">
        <w:rPr>
          <w:sz w:val="22"/>
          <w:szCs w:val="22"/>
          <w:lang w:eastAsia="pt-BR"/>
        </w:rPr>
        <w:t xml:space="preserve">Com </w:t>
      </w:r>
      <w:r w:rsidR="003218FE" w:rsidRPr="00344C55">
        <w:rPr>
          <w:b/>
          <w:bCs/>
          <w:sz w:val="22"/>
          <w:szCs w:val="22"/>
          <w:lang w:eastAsia="pt-BR"/>
        </w:rPr>
        <w:t>0</w:t>
      </w:r>
      <w:r w:rsidR="004B1FA7" w:rsidRPr="00344C55">
        <w:rPr>
          <w:b/>
          <w:bCs/>
          <w:sz w:val="22"/>
          <w:szCs w:val="22"/>
          <w:lang w:eastAsia="pt-BR"/>
        </w:rPr>
        <w:t>9</w:t>
      </w:r>
      <w:r w:rsidRPr="00344C55">
        <w:rPr>
          <w:b/>
          <w:bCs/>
          <w:sz w:val="22"/>
          <w:szCs w:val="22"/>
          <w:lang w:eastAsia="pt-BR"/>
        </w:rPr>
        <w:t xml:space="preserve"> votos favoráveis</w:t>
      </w:r>
      <w:r w:rsidRPr="00344C55">
        <w:rPr>
          <w:sz w:val="22"/>
          <w:szCs w:val="22"/>
          <w:lang w:eastAsia="pt-BR"/>
        </w:rPr>
        <w:t xml:space="preserve"> dos conselheiros: </w:t>
      </w:r>
      <w:r w:rsidR="004B1FA7" w:rsidRPr="00344C55">
        <w:rPr>
          <w:sz w:val="22"/>
          <w:szCs w:val="22"/>
          <w:lang w:eastAsia="pt-BR"/>
        </w:rPr>
        <w:t>André Bello</w:t>
      </w:r>
      <w:r w:rsidRPr="00344C55">
        <w:rPr>
          <w:sz w:val="22"/>
          <w:szCs w:val="22"/>
          <w:lang w:eastAsia="pt-BR"/>
        </w:rPr>
        <w:t xml:space="preserve">, </w:t>
      </w:r>
      <w:r w:rsidR="004B1FA7" w:rsidRPr="00344C55">
        <w:rPr>
          <w:sz w:val="22"/>
          <w:szCs w:val="22"/>
          <w:lang w:eastAsia="pt-BR"/>
        </w:rPr>
        <w:t xml:space="preserve">Clécio Nonato Rezende, </w:t>
      </w:r>
      <w:r w:rsidR="00D61465" w:rsidRPr="00344C55">
        <w:rPr>
          <w:sz w:val="22"/>
          <w:szCs w:val="22"/>
          <w:lang w:eastAsia="pt-BR"/>
        </w:rPr>
        <w:t xml:space="preserve">Daniel Marcos Szwec dos Santos Fernandes, </w:t>
      </w:r>
      <w:r w:rsidRPr="00344C55">
        <w:rPr>
          <w:sz w:val="22"/>
          <w:szCs w:val="22"/>
          <w:lang w:eastAsia="pt-BR"/>
        </w:rPr>
        <w:t>Gabriela de Souza Ten</w:t>
      </w:r>
      <w:r w:rsidR="003218FE" w:rsidRPr="00344C55">
        <w:rPr>
          <w:sz w:val="22"/>
          <w:szCs w:val="22"/>
          <w:lang w:eastAsia="pt-BR"/>
        </w:rPr>
        <w:t>o</w:t>
      </w:r>
      <w:r w:rsidRPr="00344C55">
        <w:rPr>
          <w:sz w:val="22"/>
          <w:szCs w:val="22"/>
          <w:lang w:eastAsia="pt-BR"/>
        </w:rPr>
        <w:t>rio, Giselle Moll Mascarenhas</w:t>
      </w:r>
      <w:r w:rsidR="0094116E" w:rsidRPr="00344C55">
        <w:rPr>
          <w:sz w:val="22"/>
          <w:szCs w:val="22"/>
          <w:lang w:eastAsia="pt-BR"/>
        </w:rPr>
        <w:t xml:space="preserve">, </w:t>
      </w:r>
      <w:r w:rsidRPr="00344C55">
        <w:rPr>
          <w:sz w:val="22"/>
          <w:szCs w:val="22"/>
          <w:lang w:eastAsia="pt-BR"/>
        </w:rPr>
        <w:t xml:space="preserve">João Gilberto de Carvalho Accioly, </w:t>
      </w:r>
      <w:r w:rsidR="0094116E" w:rsidRPr="00344C55">
        <w:rPr>
          <w:sz w:val="22"/>
          <w:szCs w:val="22"/>
          <w:lang w:eastAsia="pt-BR"/>
        </w:rPr>
        <w:t>João Eduardo Martins Dantas</w:t>
      </w:r>
      <w:r w:rsidR="00D61465" w:rsidRPr="00344C55">
        <w:rPr>
          <w:sz w:val="22"/>
          <w:szCs w:val="22"/>
          <w:lang w:eastAsia="pt-BR"/>
        </w:rPr>
        <w:t xml:space="preserve">, </w:t>
      </w:r>
      <w:r w:rsidR="004B1FA7" w:rsidRPr="00344C55">
        <w:rPr>
          <w:sz w:val="22"/>
          <w:szCs w:val="22"/>
          <w:lang w:eastAsia="pt-BR"/>
        </w:rPr>
        <w:t xml:space="preserve">Luciana Jobim Navarro </w:t>
      </w:r>
      <w:r w:rsidR="00D61465" w:rsidRPr="00344C55">
        <w:rPr>
          <w:sz w:val="22"/>
          <w:szCs w:val="22"/>
          <w:lang w:eastAsia="pt-BR"/>
        </w:rPr>
        <w:t xml:space="preserve">e </w:t>
      </w:r>
      <w:r w:rsidR="0094116E" w:rsidRPr="00344C55">
        <w:rPr>
          <w:sz w:val="22"/>
          <w:szCs w:val="22"/>
          <w:lang w:eastAsia="pt-BR"/>
        </w:rPr>
        <w:t>Rogério Markiewicz</w:t>
      </w:r>
      <w:r w:rsidRPr="00344C55">
        <w:rPr>
          <w:sz w:val="22"/>
          <w:szCs w:val="22"/>
          <w:lang w:eastAsia="pt-BR"/>
        </w:rPr>
        <w:t xml:space="preserve">; </w:t>
      </w:r>
      <w:r w:rsidRPr="00344C55">
        <w:rPr>
          <w:b/>
          <w:sz w:val="22"/>
          <w:szCs w:val="22"/>
          <w:lang w:eastAsia="pt-BR"/>
        </w:rPr>
        <w:t>0</w:t>
      </w:r>
      <w:r w:rsidR="00D61465" w:rsidRPr="00344C55">
        <w:rPr>
          <w:b/>
          <w:sz w:val="22"/>
          <w:szCs w:val="22"/>
          <w:lang w:eastAsia="pt-BR"/>
        </w:rPr>
        <w:t>0</w:t>
      </w:r>
      <w:r w:rsidR="00D61465" w:rsidRPr="00344C55">
        <w:rPr>
          <w:sz w:val="22"/>
          <w:szCs w:val="22"/>
          <w:lang w:eastAsia="pt-BR"/>
        </w:rPr>
        <w:t xml:space="preserve"> ausência</w:t>
      </w:r>
      <w:r w:rsidRPr="00344C55">
        <w:rPr>
          <w:sz w:val="22"/>
          <w:szCs w:val="22"/>
          <w:lang w:eastAsia="pt-BR"/>
        </w:rPr>
        <w:t xml:space="preserve">; </w:t>
      </w:r>
      <w:r w:rsidRPr="00344C55">
        <w:rPr>
          <w:b/>
          <w:sz w:val="22"/>
          <w:szCs w:val="22"/>
          <w:lang w:eastAsia="pt-BR"/>
        </w:rPr>
        <w:t>00</w:t>
      </w:r>
      <w:r w:rsidRPr="00344C55">
        <w:rPr>
          <w:sz w:val="22"/>
          <w:szCs w:val="22"/>
          <w:lang w:eastAsia="pt-BR"/>
        </w:rPr>
        <w:t xml:space="preserve"> voto contrário e </w:t>
      </w:r>
      <w:r w:rsidRPr="00344C55">
        <w:rPr>
          <w:b/>
          <w:sz w:val="22"/>
          <w:szCs w:val="22"/>
          <w:lang w:eastAsia="pt-BR"/>
        </w:rPr>
        <w:t>00</w:t>
      </w:r>
      <w:r w:rsidRPr="00344C55">
        <w:rPr>
          <w:sz w:val="22"/>
          <w:szCs w:val="22"/>
          <w:lang w:eastAsia="pt-BR"/>
        </w:rPr>
        <w:t xml:space="preserve"> abstenção.</w:t>
      </w:r>
    </w:p>
    <w:p w:rsidR="00B2109B" w:rsidRPr="00344C55" w:rsidRDefault="00B2109B" w:rsidP="00B2109B">
      <w:pPr>
        <w:autoSpaceDE w:val="0"/>
        <w:autoSpaceDN w:val="0"/>
        <w:adjustRightInd w:val="0"/>
        <w:ind w:left="-142"/>
        <w:rPr>
          <w:sz w:val="22"/>
          <w:szCs w:val="22"/>
          <w:lang w:eastAsia="pt-BR"/>
        </w:rPr>
      </w:pPr>
    </w:p>
    <w:p w:rsidR="00874FC7" w:rsidRPr="00344C55" w:rsidRDefault="00874FC7" w:rsidP="00B2109B">
      <w:pPr>
        <w:autoSpaceDE w:val="0"/>
        <w:autoSpaceDN w:val="0"/>
        <w:adjustRightInd w:val="0"/>
        <w:ind w:left="-142"/>
        <w:rPr>
          <w:sz w:val="22"/>
          <w:szCs w:val="22"/>
          <w:lang w:eastAsia="pt-BR"/>
        </w:rPr>
      </w:pPr>
    </w:p>
    <w:p w:rsidR="00B2109B" w:rsidRPr="00344C55" w:rsidRDefault="00B2109B" w:rsidP="00B2109B">
      <w:pPr>
        <w:ind w:left="-142"/>
        <w:jc w:val="center"/>
        <w:rPr>
          <w:rFonts w:eastAsia="Verdana"/>
          <w:sz w:val="22"/>
          <w:szCs w:val="22"/>
        </w:rPr>
      </w:pPr>
      <w:r w:rsidRPr="00344C55">
        <w:rPr>
          <w:rFonts w:eastAsia="Verdana"/>
          <w:sz w:val="22"/>
          <w:szCs w:val="22"/>
        </w:rPr>
        <w:t xml:space="preserve">Brasília - DF, </w:t>
      </w:r>
      <w:r w:rsidR="000070A6" w:rsidRPr="00344C55">
        <w:rPr>
          <w:rFonts w:eastAsia="Verdana"/>
          <w:sz w:val="22"/>
          <w:szCs w:val="22"/>
        </w:rPr>
        <w:t>2</w:t>
      </w:r>
      <w:r w:rsidR="004B1FA7" w:rsidRPr="00344C55">
        <w:rPr>
          <w:rFonts w:eastAsia="Verdana"/>
          <w:sz w:val="22"/>
          <w:szCs w:val="22"/>
        </w:rPr>
        <w:t>7</w:t>
      </w:r>
      <w:r w:rsidR="000070A6" w:rsidRPr="00344C55">
        <w:rPr>
          <w:rFonts w:eastAsia="Verdana"/>
          <w:sz w:val="22"/>
          <w:szCs w:val="22"/>
        </w:rPr>
        <w:t xml:space="preserve"> de </w:t>
      </w:r>
      <w:r w:rsidR="004B1FA7" w:rsidRPr="00344C55">
        <w:rPr>
          <w:rFonts w:eastAsia="Verdana"/>
          <w:sz w:val="22"/>
          <w:szCs w:val="22"/>
        </w:rPr>
        <w:t>maio</w:t>
      </w:r>
      <w:r w:rsidRPr="00344C55">
        <w:rPr>
          <w:rFonts w:eastAsia="Verdana"/>
          <w:sz w:val="22"/>
          <w:szCs w:val="22"/>
        </w:rPr>
        <w:t xml:space="preserve"> de 2019.</w:t>
      </w:r>
    </w:p>
    <w:p w:rsidR="00B2109B" w:rsidRPr="00344C55" w:rsidRDefault="00B2109B" w:rsidP="00B2109B">
      <w:pPr>
        <w:ind w:left="-142"/>
        <w:jc w:val="center"/>
        <w:rPr>
          <w:rFonts w:eastAsia="Verdana"/>
          <w:sz w:val="22"/>
          <w:szCs w:val="22"/>
        </w:rPr>
      </w:pPr>
    </w:p>
    <w:p w:rsidR="00BA22A4" w:rsidRPr="00344C55" w:rsidRDefault="00BA22A4" w:rsidP="00B2109B">
      <w:pPr>
        <w:ind w:left="-142"/>
        <w:jc w:val="center"/>
        <w:rPr>
          <w:rFonts w:eastAsia="Verdana"/>
          <w:sz w:val="22"/>
          <w:szCs w:val="22"/>
        </w:rPr>
      </w:pPr>
    </w:p>
    <w:p w:rsidR="00321150" w:rsidRPr="00344C55" w:rsidRDefault="00321150" w:rsidP="00B2109B">
      <w:pPr>
        <w:ind w:left="-142"/>
        <w:jc w:val="center"/>
        <w:rPr>
          <w:rFonts w:eastAsia="Verdana"/>
          <w:sz w:val="22"/>
          <w:szCs w:val="22"/>
        </w:rPr>
      </w:pPr>
    </w:p>
    <w:p w:rsidR="00B2109B" w:rsidRPr="00344C55" w:rsidRDefault="004B1FA7" w:rsidP="00B2109B">
      <w:pPr>
        <w:spacing w:line="276" w:lineRule="auto"/>
        <w:ind w:left="-142"/>
        <w:jc w:val="center"/>
        <w:rPr>
          <w:rFonts w:eastAsia="Verdana"/>
          <w:b/>
          <w:sz w:val="22"/>
          <w:szCs w:val="22"/>
        </w:rPr>
      </w:pPr>
      <w:r w:rsidRPr="00344C55">
        <w:rPr>
          <w:rFonts w:eastAsia="Verdana"/>
          <w:b/>
          <w:sz w:val="22"/>
          <w:szCs w:val="22"/>
        </w:rPr>
        <w:t>Mônica Andréa Blanco</w:t>
      </w:r>
    </w:p>
    <w:p w:rsidR="003365E5" w:rsidRPr="00344C55" w:rsidRDefault="00B2109B" w:rsidP="0094116E">
      <w:pPr>
        <w:spacing w:line="276" w:lineRule="auto"/>
        <w:ind w:left="-142"/>
        <w:jc w:val="center"/>
        <w:rPr>
          <w:rFonts w:eastAsia="Verdana"/>
          <w:sz w:val="22"/>
          <w:szCs w:val="22"/>
        </w:rPr>
      </w:pPr>
      <w:r w:rsidRPr="00344C55">
        <w:rPr>
          <w:rFonts w:eastAsia="Verdana"/>
          <w:sz w:val="22"/>
          <w:szCs w:val="22"/>
        </w:rPr>
        <w:t xml:space="preserve">Presidente </w:t>
      </w:r>
      <w:r w:rsidR="004B1FA7" w:rsidRPr="00344C55">
        <w:rPr>
          <w:rFonts w:eastAsia="Verdana"/>
          <w:sz w:val="22"/>
          <w:szCs w:val="22"/>
        </w:rPr>
        <w:t xml:space="preserve">em exercício </w:t>
      </w:r>
      <w:r w:rsidRPr="00344C55">
        <w:rPr>
          <w:rFonts w:eastAsia="Verdana"/>
          <w:sz w:val="22"/>
          <w:szCs w:val="22"/>
        </w:rPr>
        <w:t>do CAU/DF</w:t>
      </w:r>
    </w:p>
    <w:sectPr w:rsidR="003365E5" w:rsidRPr="00344C55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1FA7" w:rsidRDefault="004B1FA7">
      <w:r>
        <w:separator/>
      </w:r>
    </w:p>
  </w:endnote>
  <w:endnote w:type="continuationSeparator" w:id="0">
    <w:p w:rsidR="004B1FA7" w:rsidRDefault="004B1F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FA7" w:rsidRDefault="004B1FA7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18CDD455" wp14:editId="2B577601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985852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985852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4B1FA7" w:rsidRPr="0034385E" w:rsidRDefault="004B1FA7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4B1FA7" w:rsidRPr="00030DEF" w:rsidRDefault="004B1FA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4B1FA7" w:rsidRPr="00030DEF" w:rsidRDefault="004B1FA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1FA7" w:rsidRDefault="004B1FA7">
      <w:r>
        <w:separator/>
      </w:r>
    </w:p>
  </w:footnote>
  <w:footnote w:type="continuationSeparator" w:id="0">
    <w:p w:rsidR="004B1FA7" w:rsidRDefault="004B1F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FA7" w:rsidRDefault="00985852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FA7" w:rsidRDefault="004B1FA7" w:rsidP="00507974">
    <w:pPr>
      <w:pStyle w:val="Rodap"/>
      <w:ind w:left="-1701" w:right="-851"/>
      <w:jc w:val="left"/>
    </w:pPr>
  </w:p>
  <w:p w:rsidR="004B1FA7" w:rsidRDefault="004B1FA7" w:rsidP="00507974">
    <w:pPr>
      <w:pStyle w:val="Rodap"/>
      <w:ind w:right="-851"/>
      <w:jc w:val="left"/>
    </w:pPr>
  </w:p>
  <w:p w:rsidR="004B1FA7" w:rsidRPr="008B6F05" w:rsidRDefault="004B1FA7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20719449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FA7" w:rsidRDefault="00985852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9"/>
  </w:num>
  <w:num w:numId="5">
    <w:abstractNumId w:val="13"/>
  </w:num>
  <w:num w:numId="6">
    <w:abstractNumId w:val="5"/>
  </w:num>
  <w:num w:numId="7">
    <w:abstractNumId w:val="12"/>
  </w:num>
  <w:num w:numId="8">
    <w:abstractNumId w:val="8"/>
  </w:num>
  <w:num w:numId="9">
    <w:abstractNumId w:val="7"/>
  </w:num>
  <w:num w:numId="10">
    <w:abstractNumId w:val="0"/>
  </w:num>
  <w:num w:numId="11">
    <w:abstractNumId w:val="1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14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916E0"/>
    <w:rsid w:val="000931EF"/>
    <w:rsid w:val="000C633A"/>
    <w:rsid w:val="000C7D14"/>
    <w:rsid w:val="000D1A4E"/>
    <w:rsid w:val="000D5760"/>
    <w:rsid w:val="000E2AF9"/>
    <w:rsid w:val="000E488A"/>
    <w:rsid w:val="000F0094"/>
    <w:rsid w:val="00114422"/>
    <w:rsid w:val="0011757A"/>
    <w:rsid w:val="001240B4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7623"/>
    <w:rsid w:val="0018243C"/>
    <w:rsid w:val="001842B0"/>
    <w:rsid w:val="00190BF9"/>
    <w:rsid w:val="00194A13"/>
    <w:rsid w:val="00195E67"/>
    <w:rsid w:val="00196434"/>
    <w:rsid w:val="001A45B8"/>
    <w:rsid w:val="001A522C"/>
    <w:rsid w:val="001A66A8"/>
    <w:rsid w:val="001A72CB"/>
    <w:rsid w:val="001B0721"/>
    <w:rsid w:val="001B46A1"/>
    <w:rsid w:val="001B556D"/>
    <w:rsid w:val="001C270A"/>
    <w:rsid w:val="001C3075"/>
    <w:rsid w:val="001C468A"/>
    <w:rsid w:val="001D3CE0"/>
    <w:rsid w:val="001F1483"/>
    <w:rsid w:val="00200557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4148E"/>
    <w:rsid w:val="002430D6"/>
    <w:rsid w:val="002456DA"/>
    <w:rsid w:val="002549DA"/>
    <w:rsid w:val="0025672A"/>
    <w:rsid w:val="00256F85"/>
    <w:rsid w:val="00267DB3"/>
    <w:rsid w:val="002748D6"/>
    <w:rsid w:val="00275867"/>
    <w:rsid w:val="00285C4E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57DD"/>
    <w:rsid w:val="002F7F00"/>
    <w:rsid w:val="003100C8"/>
    <w:rsid w:val="00313542"/>
    <w:rsid w:val="00321150"/>
    <w:rsid w:val="003218FE"/>
    <w:rsid w:val="003224B0"/>
    <w:rsid w:val="0032315D"/>
    <w:rsid w:val="003237B7"/>
    <w:rsid w:val="003245C8"/>
    <w:rsid w:val="00324796"/>
    <w:rsid w:val="00325832"/>
    <w:rsid w:val="003274DA"/>
    <w:rsid w:val="00330E12"/>
    <w:rsid w:val="00331516"/>
    <w:rsid w:val="003359E9"/>
    <w:rsid w:val="003365E5"/>
    <w:rsid w:val="0034385E"/>
    <w:rsid w:val="00344C55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438D4"/>
    <w:rsid w:val="0045281E"/>
    <w:rsid w:val="00456249"/>
    <w:rsid w:val="00465361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B10E0"/>
    <w:rsid w:val="004B1FA7"/>
    <w:rsid w:val="004C68D9"/>
    <w:rsid w:val="004D5D32"/>
    <w:rsid w:val="004E76DB"/>
    <w:rsid w:val="004F3AFB"/>
    <w:rsid w:val="0050107C"/>
    <w:rsid w:val="00507974"/>
    <w:rsid w:val="005144EB"/>
    <w:rsid w:val="00515CF3"/>
    <w:rsid w:val="00532B11"/>
    <w:rsid w:val="00533297"/>
    <w:rsid w:val="0054270C"/>
    <w:rsid w:val="005542F6"/>
    <w:rsid w:val="00560F37"/>
    <w:rsid w:val="00565D1B"/>
    <w:rsid w:val="0057342E"/>
    <w:rsid w:val="00575CB0"/>
    <w:rsid w:val="00582AED"/>
    <w:rsid w:val="00582CC0"/>
    <w:rsid w:val="005876A5"/>
    <w:rsid w:val="0059519F"/>
    <w:rsid w:val="005B0418"/>
    <w:rsid w:val="005B0523"/>
    <w:rsid w:val="005B245D"/>
    <w:rsid w:val="005B4A73"/>
    <w:rsid w:val="005B7180"/>
    <w:rsid w:val="005C6A14"/>
    <w:rsid w:val="005C7F36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5116"/>
    <w:rsid w:val="00627E1B"/>
    <w:rsid w:val="006328F4"/>
    <w:rsid w:val="0063641D"/>
    <w:rsid w:val="00655BCB"/>
    <w:rsid w:val="00674461"/>
    <w:rsid w:val="00682000"/>
    <w:rsid w:val="0068501B"/>
    <w:rsid w:val="00693EEA"/>
    <w:rsid w:val="006A26FF"/>
    <w:rsid w:val="006A75CE"/>
    <w:rsid w:val="006A76C7"/>
    <w:rsid w:val="006B1042"/>
    <w:rsid w:val="006C01CD"/>
    <w:rsid w:val="006C43B7"/>
    <w:rsid w:val="006C4650"/>
    <w:rsid w:val="006D327B"/>
    <w:rsid w:val="006F3DA6"/>
    <w:rsid w:val="007208D6"/>
    <w:rsid w:val="00722E61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72161"/>
    <w:rsid w:val="00772831"/>
    <w:rsid w:val="007732DF"/>
    <w:rsid w:val="00784432"/>
    <w:rsid w:val="007877A2"/>
    <w:rsid w:val="00794985"/>
    <w:rsid w:val="007966C2"/>
    <w:rsid w:val="007A40A1"/>
    <w:rsid w:val="007B28F0"/>
    <w:rsid w:val="007C5049"/>
    <w:rsid w:val="007D05B7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1245"/>
    <w:rsid w:val="00823E22"/>
    <w:rsid w:val="00831975"/>
    <w:rsid w:val="00833FCA"/>
    <w:rsid w:val="00841A11"/>
    <w:rsid w:val="0085419C"/>
    <w:rsid w:val="00854B87"/>
    <w:rsid w:val="00855019"/>
    <w:rsid w:val="00866ACB"/>
    <w:rsid w:val="00871B19"/>
    <w:rsid w:val="00873161"/>
    <w:rsid w:val="00874370"/>
    <w:rsid w:val="00874AE7"/>
    <w:rsid w:val="00874FC7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0758A"/>
    <w:rsid w:val="009212CE"/>
    <w:rsid w:val="0092640A"/>
    <w:rsid w:val="009318F4"/>
    <w:rsid w:val="00932817"/>
    <w:rsid w:val="00933D8A"/>
    <w:rsid w:val="009400BC"/>
    <w:rsid w:val="0094116E"/>
    <w:rsid w:val="0094422A"/>
    <w:rsid w:val="00960E64"/>
    <w:rsid w:val="00963E23"/>
    <w:rsid w:val="0097275E"/>
    <w:rsid w:val="00985852"/>
    <w:rsid w:val="00986C0A"/>
    <w:rsid w:val="009872C8"/>
    <w:rsid w:val="00997A39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9E5E17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44F39"/>
    <w:rsid w:val="00A533B2"/>
    <w:rsid w:val="00A55083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D05A1"/>
    <w:rsid w:val="00AD1603"/>
    <w:rsid w:val="00AD1B5B"/>
    <w:rsid w:val="00AD3183"/>
    <w:rsid w:val="00AD5085"/>
    <w:rsid w:val="00AD6C7E"/>
    <w:rsid w:val="00AE0E23"/>
    <w:rsid w:val="00AE32C6"/>
    <w:rsid w:val="00AF0DF4"/>
    <w:rsid w:val="00AF3D11"/>
    <w:rsid w:val="00AF3E2D"/>
    <w:rsid w:val="00B00899"/>
    <w:rsid w:val="00B033F0"/>
    <w:rsid w:val="00B13E1B"/>
    <w:rsid w:val="00B2109B"/>
    <w:rsid w:val="00B362EE"/>
    <w:rsid w:val="00B40C60"/>
    <w:rsid w:val="00B532F3"/>
    <w:rsid w:val="00B73427"/>
    <w:rsid w:val="00B73926"/>
    <w:rsid w:val="00B75C3F"/>
    <w:rsid w:val="00B8007D"/>
    <w:rsid w:val="00B95B2A"/>
    <w:rsid w:val="00BA22A4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25BC4"/>
    <w:rsid w:val="00C31EB1"/>
    <w:rsid w:val="00C33E5D"/>
    <w:rsid w:val="00C357E9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135B"/>
    <w:rsid w:val="00D024B9"/>
    <w:rsid w:val="00D0497C"/>
    <w:rsid w:val="00D20D64"/>
    <w:rsid w:val="00D217AA"/>
    <w:rsid w:val="00D22C14"/>
    <w:rsid w:val="00D41554"/>
    <w:rsid w:val="00D514B3"/>
    <w:rsid w:val="00D52660"/>
    <w:rsid w:val="00D5349D"/>
    <w:rsid w:val="00D61465"/>
    <w:rsid w:val="00D645AE"/>
    <w:rsid w:val="00D714E1"/>
    <w:rsid w:val="00D824DB"/>
    <w:rsid w:val="00D82BC6"/>
    <w:rsid w:val="00D87C53"/>
    <w:rsid w:val="00DA210E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4F69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73E9B"/>
    <w:rsid w:val="00E80ED3"/>
    <w:rsid w:val="00E81F03"/>
    <w:rsid w:val="00E91300"/>
    <w:rsid w:val="00E919EB"/>
    <w:rsid w:val="00E92753"/>
    <w:rsid w:val="00EB5CC7"/>
    <w:rsid w:val="00EC50AD"/>
    <w:rsid w:val="00ED3295"/>
    <w:rsid w:val="00ED397F"/>
    <w:rsid w:val="00ED4399"/>
    <w:rsid w:val="00EE5A92"/>
    <w:rsid w:val="00EF10F8"/>
    <w:rsid w:val="00F115F7"/>
    <w:rsid w:val="00F11DEB"/>
    <w:rsid w:val="00F13561"/>
    <w:rsid w:val="00F13606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14C5F9-23DF-4F57-A51B-55E03FFE8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</Pages>
  <Words>358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Juliana Severo</cp:lastModifiedBy>
  <cp:revision>47</cp:revision>
  <cp:lastPrinted>2019-05-30T14:02:00Z</cp:lastPrinted>
  <dcterms:created xsi:type="dcterms:W3CDTF">2019-01-29T14:38:00Z</dcterms:created>
  <dcterms:modified xsi:type="dcterms:W3CDTF">2019-05-30T14:04:00Z</dcterms:modified>
</cp:coreProperties>
</file>