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F4" w:rsidRPr="004438D4" w:rsidRDefault="00AF0DF4" w:rsidP="004438D4">
      <w:pPr>
        <w:pStyle w:val="Ttulo2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4438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D5349D">
            <w:pPr>
              <w:pStyle w:val="Ttulo2"/>
              <w:rPr>
                <w:b w:val="0"/>
                <w:szCs w:val="24"/>
              </w:rPr>
            </w:pPr>
            <w:r w:rsidRPr="004438D4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4438D4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4438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4438D4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4438D4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4438D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</w:pPr>
            <w:r w:rsidRPr="004438D4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94985" w:rsidRDefault="00AD6C7E" w:rsidP="00AD6C7E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eastAsia="Verdana" w:hAnsi="Times New Roman" w:cs="Times New Roman"/>
                <w:bCs/>
              </w:rPr>
              <w:t>RECOMPOSIÇÃO CTAPI-CAU/DF</w:t>
            </w:r>
            <w:r w:rsidR="00794985" w:rsidRPr="00794985">
              <w:rPr>
                <w:rFonts w:ascii="Times New Roman" w:eastAsia="Verdana" w:hAnsi="Times New Roman" w:cs="Times New Roman"/>
                <w:bCs/>
              </w:rPr>
              <w:t xml:space="preserve"> </w:t>
            </w:r>
          </w:p>
        </w:tc>
      </w:tr>
    </w:tbl>
    <w:p w:rsidR="00B2109B" w:rsidRPr="004438D4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4438D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4438D4" w:rsidRDefault="00B2109B" w:rsidP="00AD6C7E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4438D4">
              <w:rPr>
                <w:b/>
              </w:rPr>
              <w:t>DELIBERAÇÃO PLENÁRIA DPODF Nº 0</w:t>
            </w:r>
            <w:r w:rsidR="004438D4" w:rsidRPr="004438D4">
              <w:rPr>
                <w:b/>
              </w:rPr>
              <w:t>30</w:t>
            </w:r>
            <w:r w:rsidR="00AD6C7E">
              <w:rPr>
                <w:b/>
              </w:rPr>
              <w:t>2</w:t>
            </w:r>
            <w:r w:rsidRPr="004438D4">
              <w:rPr>
                <w:b/>
              </w:rPr>
              <w:t>/2019</w:t>
            </w:r>
          </w:p>
        </w:tc>
      </w:tr>
    </w:tbl>
    <w:p w:rsidR="00B2109B" w:rsidRPr="004438D4" w:rsidRDefault="00B2109B" w:rsidP="00B2109B">
      <w:pPr>
        <w:pStyle w:val="Cabealho"/>
        <w:tabs>
          <w:tab w:val="left" w:pos="4962"/>
        </w:tabs>
        <w:spacing w:line="240" w:lineRule="atLeast"/>
      </w:pPr>
      <w:r w:rsidRPr="004438D4">
        <w:tab/>
      </w:r>
      <w:r w:rsidRPr="004438D4">
        <w:tab/>
      </w:r>
    </w:p>
    <w:p w:rsidR="00841A11" w:rsidRPr="004438D4" w:rsidRDefault="00841A11" w:rsidP="00C25BC4">
      <w:pPr>
        <w:tabs>
          <w:tab w:val="center" w:pos="4320"/>
          <w:tab w:val="right" w:pos="8640"/>
        </w:tabs>
        <w:ind w:left="5103"/>
      </w:pPr>
      <w:r w:rsidRPr="004438D4">
        <w:rPr>
          <w:rFonts w:eastAsia="Verdana"/>
          <w:bCs/>
          <w:lang w:val="pt"/>
        </w:rPr>
        <w:t xml:space="preserve">Aprovar </w:t>
      </w:r>
      <w:r w:rsidR="004438D4" w:rsidRPr="004438D4">
        <w:rPr>
          <w:rFonts w:eastAsia="Verdana"/>
          <w:bCs/>
          <w:lang w:val="pt"/>
        </w:rPr>
        <w:t xml:space="preserve">a </w:t>
      </w:r>
      <w:r w:rsidR="00833FCA">
        <w:rPr>
          <w:rFonts w:eastAsia="Verdana"/>
          <w:bCs/>
          <w:lang w:val="pt"/>
        </w:rPr>
        <w:t>recomposição da Comissão Temporária de Articulação Política e Institucional</w:t>
      </w:r>
      <w:r w:rsidR="000E2AF9">
        <w:rPr>
          <w:rFonts w:eastAsia="Verdana"/>
          <w:bCs/>
          <w:lang w:val="pt"/>
        </w:rPr>
        <w:t xml:space="preserve"> do Conselho de Arquitetura e Urbanismo do Distrito Federal (CAU/DF).</w:t>
      </w:r>
    </w:p>
    <w:p w:rsidR="004438D4" w:rsidRDefault="004438D4" w:rsidP="00B2109B">
      <w:pPr>
        <w:rPr>
          <w:rFonts w:eastAsia="Verdana"/>
        </w:rPr>
      </w:pPr>
    </w:p>
    <w:p w:rsidR="00B2109B" w:rsidRPr="004438D4" w:rsidRDefault="00B2109B" w:rsidP="00B2109B">
      <w:pPr>
        <w:rPr>
          <w:rFonts w:eastAsia="Verdana"/>
        </w:rPr>
      </w:pPr>
      <w:r w:rsidRPr="004438D4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4438D4">
        <w:rPr>
          <w:rFonts w:eastAsia="Verdana"/>
        </w:rPr>
        <w:t xml:space="preserve"> ordinariamente em Brasília/DF, </w:t>
      </w:r>
      <w:r w:rsidRPr="004438D4">
        <w:rPr>
          <w:rFonts w:eastAsia="Verdana"/>
        </w:rPr>
        <w:t>no dia 2</w:t>
      </w:r>
      <w:r w:rsidR="003218FE" w:rsidRPr="004438D4">
        <w:rPr>
          <w:rFonts w:eastAsia="Verdana"/>
        </w:rPr>
        <w:t>9</w:t>
      </w:r>
      <w:r w:rsidRPr="004438D4">
        <w:rPr>
          <w:rFonts w:eastAsia="Verdana"/>
        </w:rPr>
        <w:t xml:space="preserve"> de </w:t>
      </w:r>
      <w:r w:rsidR="003218FE" w:rsidRPr="004438D4">
        <w:rPr>
          <w:rFonts w:eastAsia="Verdana"/>
        </w:rPr>
        <w:t>abril</w:t>
      </w:r>
      <w:r w:rsidRPr="004438D4">
        <w:rPr>
          <w:rFonts w:eastAsia="Verdana"/>
        </w:rPr>
        <w:t xml:space="preserve"> de 2019, após análise do assunto em epígrafe, e</w:t>
      </w:r>
    </w:p>
    <w:p w:rsidR="00874FC7" w:rsidRPr="004438D4" w:rsidRDefault="00874FC7" w:rsidP="00B2109B">
      <w:pPr>
        <w:rPr>
          <w:rFonts w:eastAsia="Verdana"/>
        </w:rPr>
      </w:pPr>
    </w:p>
    <w:p w:rsidR="00FF7FCA" w:rsidRDefault="00FF7FCA" w:rsidP="00FF7FCA">
      <w:pPr>
        <w:rPr>
          <w:color w:val="000000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o art. 29, inciso </w:t>
      </w:r>
      <w:r>
        <w:rPr>
          <w:color w:val="000000"/>
          <w:sz w:val="22"/>
          <w:szCs w:val="22"/>
        </w:rPr>
        <w:t>XV, do Regimento Interno do CAU/DF, ao qual dispõe que é atribuição do Plenário do CAU/DF “</w:t>
      </w:r>
      <w:r>
        <w:rPr>
          <w:i/>
          <w:color w:val="000000"/>
          <w:sz w:val="22"/>
          <w:szCs w:val="22"/>
        </w:rPr>
        <w:t xml:space="preserve">apreciar e deliberar sobre instituição e composição de comissões temporárias, aprovando os seus objetivos, prazos e plano de ação e orçamento.”; </w:t>
      </w:r>
      <w:r>
        <w:rPr>
          <w:color w:val="000000"/>
          <w:sz w:val="22"/>
          <w:szCs w:val="22"/>
        </w:rPr>
        <w:t>e</w:t>
      </w:r>
      <w:r>
        <w:rPr>
          <w:i/>
          <w:color w:val="000000"/>
          <w:sz w:val="22"/>
          <w:szCs w:val="22"/>
        </w:rPr>
        <w:t xml:space="preserve"> </w:t>
      </w:r>
    </w:p>
    <w:p w:rsidR="00FF7FCA" w:rsidRDefault="00FF7FCA" w:rsidP="00FF7FCA">
      <w:pPr>
        <w:rPr>
          <w:rFonts w:eastAsia="Verdana"/>
          <w:sz w:val="22"/>
          <w:szCs w:val="22"/>
        </w:rPr>
      </w:pPr>
    </w:p>
    <w:p w:rsidR="00794985" w:rsidRPr="00FF7FCA" w:rsidRDefault="00FF7FCA" w:rsidP="00794985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a desistência voluntária da arquiteta e urbanista </w:t>
      </w:r>
      <w:r>
        <w:rPr>
          <w:rFonts w:eastAsia="Verdana"/>
          <w:bCs/>
          <w:sz w:val="22"/>
          <w:szCs w:val="22"/>
        </w:rPr>
        <w:t>Romina Capparelli</w:t>
      </w:r>
      <w:r>
        <w:rPr>
          <w:rFonts w:eastAsia="Verdana"/>
          <w:sz w:val="22"/>
          <w:szCs w:val="22"/>
        </w:rPr>
        <w:t xml:space="preserve"> da composição da Comissão Temporária de Articulação Política e Institucional –</w:t>
      </w:r>
      <w:r w:rsidR="0025672A">
        <w:rPr>
          <w:rFonts w:eastAsia="Verdana"/>
          <w:sz w:val="22"/>
          <w:szCs w:val="22"/>
        </w:rPr>
        <w:t xml:space="preserve"> </w:t>
      </w:r>
      <w:r>
        <w:rPr>
          <w:rFonts w:eastAsia="Verdana"/>
          <w:sz w:val="22"/>
          <w:szCs w:val="22"/>
        </w:rPr>
        <w:t>CTAPI - CAU/DF</w:t>
      </w:r>
      <w:r w:rsidR="00794985">
        <w:rPr>
          <w:rFonts w:eastAsia="Verdana"/>
          <w:bCs/>
          <w:sz w:val="22"/>
          <w:szCs w:val="22"/>
        </w:rPr>
        <w:t>.</w:t>
      </w:r>
    </w:p>
    <w:p w:rsidR="004438D4" w:rsidRDefault="004438D4" w:rsidP="00841A11">
      <w:pPr>
        <w:rPr>
          <w:b/>
          <w:lang w:val="pt"/>
        </w:rPr>
      </w:pPr>
    </w:p>
    <w:p w:rsidR="00841A11" w:rsidRPr="004438D4" w:rsidRDefault="00841A11" w:rsidP="00841A11">
      <w:r w:rsidRPr="004438D4">
        <w:rPr>
          <w:b/>
          <w:lang w:val="pt"/>
        </w:rPr>
        <w:t>DELIBEROU:</w:t>
      </w:r>
    </w:p>
    <w:p w:rsidR="00841A11" w:rsidRPr="004438D4" w:rsidRDefault="00841A11" w:rsidP="00841A11">
      <w:pPr>
        <w:rPr>
          <w:lang w:val="pt"/>
        </w:rPr>
      </w:pPr>
    </w:p>
    <w:p w:rsidR="00841A11" w:rsidRPr="004438D4" w:rsidRDefault="00794985" w:rsidP="00841A11">
      <w:r>
        <w:rPr>
          <w:lang w:val="pt"/>
        </w:rPr>
        <w:t xml:space="preserve">1 – Por </w:t>
      </w:r>
      <w:r w:rsidR="00FF7FCA">
        <w:rPr>
          <w:rFonts w:eastAsia="Verdana"/>
          <w:bCs/>
          <w:sz w:val="22"/>
          <w:szCs w:val="22"/>
        </w:rPr>
        <w:t xml:space="preserve">aprovar a recomposição </w:t>
      </w:r>
      <w:r w:rsidR="00FF7FCA">
        <w:rPr>
          <w:rFonts w:eastAsia="Verdana"/>
          <w:sz w:val="22"/>
          <w:szCs w:val="22"/>
        </w:rPr>
        <w:t>da Comissão Temporária de Articulação Política e Institucional, com os seguintes membros: conselheiro Luís Fernando Zeferino (coordenador), conselheira Giselle Moll Mascarenhas, conselheiro Daniel Marcos Szwec dos Santos Fernandes e conselheiro Paulo Cavalcanti de Albuquerque</w:t>
      </w:r>
      <w:r w:rsidR="00841A11" w:rsidRPr="004438D4">
        <w:rPr>
          <w:lang w:val="pt"/>
        </w:rPr>
        <w:t xml:space="preserve">; </w:t>
      </w:r>
    </w:p>
    <w:p w:rsidR="00E14F69" w:rsidRPr="004438D4" w:rsidRDefault="00E14F69" w:rsidP="00E14F69">
      <w:pPr>
        <w:rPr>
          <w:rFonts w:eastAsia="Verdana"/>
        </w:rPr>
      </w:pPr>
    </w:p>
    <w:p w:rsidR="00E14F69" w:rsidRPr="004438D4" w:rsidRDefault="00FF71C5" w:rsidP="00E14F69">
      <w:pPr>
        <w:pStyle w:val="Cabealho"/>
        <w:spacing w:line="240" w:lineRule="atLeast"/>
      </w:pPr>
      <w:r w:rsidRPr="004438D4">
        <w:t>2</w:t>
      </w:r>
      <w:r w:rsidR="00E14F69" w:rsidRPr="004438D4">
        <w:t xml:space="preserve"> - </w:t>
      </w:r>
      <w:r w:rsidR="00E14F69" w:rsidRPr="004438D4">
        <w:rPr>
          <w:rFonts w:eastAsia="Verdana"/>
        </w:rPr>
        <w:t>Encaminhar esta deliberação para publicação no sítio eletrônico do CAU/DF</w:t>
      </w:r>
    </w:p>
    <w:p w:rsidR="00E14F69" w:rsidRPr="004438D4" w:rsidRDefault="00E14F69" w:rsidP="00194A13">
      <w:pPr>
        <w:ind w:right="227"/>
        <w:rPr>
          <w:rFonts w:eastAsia="Verdana"/>
        </w:rPr>
      </w:pPr>
    </w:p>
    <w:p w:rsidR="00B2109B" w:rsidRPr="004438D4" w:rsidRDefault="00B2109B" w:rsidP="00B2109B">
      <w:pPr>
        <w:rPr>
          <w:rFonts w:eastAsia="Verdana"/>
        </w:rPr>
      </w:pPr>
      <w:r w:rsidRPr="004438D4">
        <w:rPr>
          <w:rFonts w:eastAsia="Verdana"/>
        </w:rPr>
        <w:t>Esta deliberação entra em vigor nesta data.</w:t>
      </w:r>
    </w:p>
    <w:p w:rsidR="00B2109B" w:rsidRPr="004438D4" w:rsidRDefault="00B2109B" w:rsidP="00B2109B">
      <w:pPr>
        <w:rPr>
          <w:rFonts w:eastAsia="Verdana"/>
          <w:b/>
        </w:rPr>
      </w:pPr>
    </w:p>
    <w:p w:rsidR="00E92753" w:rsidRPr="004438D4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4438D4">
        <w:rPr>
          <w:lang w:eastAsia="pt-BR"/>
        </w:rPr>
        <w:t xml:space="preserve">Com </w:t>
      </w:r>
      <w:r w:rsidR="003218FE" w:rsidRPr="004438D4">
        <w:rPr>
          <w:b/>
          <w:bCs/>
          <w:lang w:eastAsia="pt-BR"/>
        </w:rPr>
        <w:t>08</w:t>
      </w:r>
      <w:r w:rsidRPr="004438D4">
        <w:rPr>
          <w:b/>
          <w:bCs/>
          <w:lang w:eastAsia="pt-BR"/>
        </w:rPr>
        <w:t xml:space="preserve"> votos favoráveis</w:t>
      </w:r>
      <w:r w:rsidRPr="004438D4">
        <w:rPr>
          <w:lang w:eastAsia="pt-BR"/>
        </w:rPr>
        <w:t xml:space="preserve"> dos conselheiros: Antônio Menezes Junior, </w:t>
      </w:r>
      <w:r w:rsidR="00D61465" w:rsidRPr="004438D4">
        <w:rPr>
          <w:lang w:eastAsia="pt-BR"/>
        </w:rPr>
        <w:t xml:space="preserve">Daniel Marcos Szwec dos Santos Fernandes, </w:t>
      </w:r>
      <w:r w:rsidRPr="004438D4">
        <w:rPr>
          <w:lang w:eastAsia="pt-BR"/>
        </w:rPr>
        <w:t>Gabriela de Souza Ten</w:t>
      </w:r>
      <w:r w:rsidR="003218FE" w:rsidRPr="004438D4">
        <w:rPr>
          <w:lang w:eastAsia="pt-BR"/>
        </w:rPr>
        <w:t>o</w:t>
      </w:r>
      <w:r w:rsidRPr="004438D4">
        <w:rPr>
          <w:lang w:eastAsia="pt-BR"/>
        </w:rPr>
        <w:t>rio, Giselle Moll Mascarenhas</w:t>
      </w:r>
      <w:r w:rsidR="0094116E" w:rsidRPr="004438D4">
        <w:rPr>
          <w:lang w:eastAsia="pt-BR"/>
        </w:rPr>
        <w:t xml:space="preserve">, </w:t>
      </w:r>
      <w:r w:rsidRPr="004438D4">
        <w:rPr>
          <w:lang w:eastAsia="pt-BR"/>
        </w:rPr>
        <w:t xml:space="preserve">João Gilberto de Carvalho Accioly, </w:t>
      </w:r>
      <w:r w:rsidR="0094116E" w:rsidRPr="004438D4">
        <w:rPr>
          <w:lang w:eastAsia="pt-BR"/>
        </w:rPr>
        <w:t>João Eduardo Martins Dantas</w:t>
      </w:r>
      <w:r w:rsidR="00D61465" w:rsidRPr="004438D4">
        <w:rPr>
          <w:lang w:eastAsia="pt-BR"/>
        </w:rPr>
        <w:t xml:space="preserve">, Mônica Andréa Blanco e </w:t>
      </w:r>
      <w:r w:rsidR="0094116E" w:rsidRPr="004438D4">
        <w:rPr>
          <w:lang w:eastAsia="pt-BR"/>
        </w:rPr>
        <w:t>Rogério Markiewicz</w:t>
      </w:r>
      <w:r w:rsidRPr="004438D4">
        <w:rPr>
          <w:lang w:eastAsia="pt-BR"/>
        </w:rPr>
        <w:t xml:space="preserve">; </w:t>
      </w:r>
      <w:r w:rsidRPr="004438D4">
        <w:rPr>
          <w:b/>
          <w:lang w:eastAsia="pt-BR"/>
        </w:rPr>
        <w:t>0</w:t>
      </w:r>
      <w:r w:rsidR="00D61465" w:rsidRPr="004438D4">
        <w:rPr>
          <w:b/>
          <w:lang w:eastAsia="pt-BR"/>
        </w:rPr>
        <w:t>0</w:t>
      </w:r>
      <w:r w:rsidR="00D61465" w:rsidRPr="004438D4">
        <w:rPr>
          <w:lang w:eastAsia="pt-BR"/>
        </w:rPr>
        <w:t xml:space="preserve"> ausência</w:t>
      </w:r>
      <w:r w:rsidRPr="004438D4">
        <w:rPr>
          <w:lang w:eastAsia="pt-BR"/>
        </w:rPr>
        <w:t xml:space="preserve">; </w:t>
      </w:r>
      <w:r w:rsidRPr="004438D4">
        <w:rPr>
          <w:b/>
          <w:lang w:eastAsia="pt-BR"/>
        </w:rPr>
        <w:t>00</w:t>
      </w:r>
      <w:r w:rsidRPr="004438D4">
        <w:rPr>
          <w:lang w:eastAsia="pt-BR"/>
        </w:rPr>
        <w:t xml:space="preserve"> voto contrário e </w:t>
      </w:r>
      <w:r w:rsidRPr="004438D4">
        <w:rPr>
          <w:b/>
          <w:lang w:eastAsia="pt-BR"/>
        </w:rPr>
        <w:t>00</w:t>
      </w:r>
      <w:r w:rsidRPr="004438D4">
        <w:rPr>
          <w:lang w:eastAsia="pt-BR"/>
        </w:rPr>
        <w:t xml:space="preserve"> abstenção.</w:t>
      </w:r>
    </w:p>
    <w:p w:rsidR="00B2109B" w:rsidRPr="004438D4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4438D4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4438D4" w:rsidRDefault="00B2109B" w:rsidP="00B2109B">
      <w:pPr>
        <w:ind w:left="-142"/>
        <w:jc w:val="center"/>
        <w:rPr>
          <w:rFonts w:eastAsia="Verdana"/>
        </w:rPr>
      </w:pPr>
      <w:r w:rsidRPr="004438D4">
        <w:rPr>
          <w:rFonts w:eastAsia="Verdana"/>
        </w:rPr>
        <w:t xml:space="preserve">Brasília - DF, </w:t>
      </w:r>
      <w:r w:rsidR="000070A6" w:rsidRPr="004438D4">
        <w:rPr>
          <w:rFonts w:eastAsia="Verdana"/>
        </w:rPr>
        <w:t>2</w:t>
      </w:r>
      <w:r w:rsidR="0094116E" w:rsidRPr="004438D4">
        <w:rPr>
          <w:rFonts w:eastAsia="Verdana"/>
        </w:rPr>
        <w:t>9</w:t>
      </w:r>
      <w:r w:rsidR="000070A6" w:rsidRPr="004438D4">
        <w:rPr>
          <w:rFonts w:eastAsia="Verdana"/>
        </w:rPr>
        <w:t xml:space="preserve"> de </w:t>
      </w:r>
      <w:r w:rsidR="0094116E" w:rsidRPr="004438D4">
        <w:rPr>
          <w:rFonts w:eastAsia="Verdana"/>
        </w:rPr>
        <w:t>abril</w:t>
      </w:r>
      <w:r w:rsidRPr="004438D4">
        <w:rPr>
          <w:rFonts w:eastAsia="Verdana"/>
        </w:rPr>
        <w:t xml:space="preserve"> de 2019.</w:t>
      </w:r>
    </w:p>
    <w:p w:rsidR="00B2109B" w:rsidRPr="004438D4" w:rsidRDefault="00B2109B" w:rsidP="00B2109B">
      <w:pPr>
        <w:ind w:left="-142"/>
        <w:jc w:val="center"/>
        <w:rPr>
          <w:rFonts w:eastAsia="Verdana"/>
        </w:rPr>
      </w:pPr>
      <w:bookmarkStart w:id="0" w:name="_GoBack"/>
      <w:bookmarkEnd w:id="0"/>
    </w:p>
    <w:p w:rsidR="00BA22A4" w:rsidRPr="004438D4" w:rsidRDefault="00BA22A4" w:rsidP="00B2109B">
      <w:pPr>
        <w:ind w:left="-142"/>
        <w:jc w:val="center"/>
        <w:rPr>
          <w:rFonts w:eastAsia="Verdana"/>
        </w:rPr>
      </w:pPr>
    </w:p>
    <w:p w:rsidR="004C68D9" w:rsidRDefault="004C68D9" w:rsidP="00B2109B">
      <w:pPr>
        <w:ind w:left="-142"/>
        <w:jc w:val="center"/>
        <w:rPr>
          <w:rFonts w:eastAsia="Verdana"/>
        </w:rPr>
      </w:pPr>
    </w:p>
    <w:p w:rsidR="00321150" w:rsidRPr="004438D4" w:rsidRDefault="00321150" w:rsidP="00B2109B">
      <w:pPr>
        <w:ind w:left="-142"/>
        <w:jc w:val="center"/>
        <w:rPr>
          <w:rFonts w:eastAsia="Verdana"/>
        </w:rPr>
      </w:pPr>
    </w:p>
    <w:p w:rsidR="00B2109B" w:rsidRPr="004438D4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4438D4">
        <w:rPr>
          <w:rFonts w:eastAsia="Verdana"/>
          <w:b/>
        </w:rPr>
        <w:t xml:space="preserve">Daniel Mangabeira da Vinha </w:t>
      </w:r>
    </w:p>
    <w:p w:rsidR="003365E5" w:rsidRPr="004438D4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4438D4">
        <w:rPr>
          <w:rFonts w:eastAsia="Verdana"/>
        </w:rPr>
        <w:t>Presidente do CAU/DF</w:t>
      </w:r>
    </w:p>
    <w:sectPr w:rsidR="003365E5" w:rsidRPr="004438D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FCA" w:rsidRDefault="00FF7FCA">
      <w:r>
        <w:separator/>
      </w:r>
    </w:p>
  </w:endnote>
  <w:endnote w:type="continuationSeparator" w:id="0">
    <w:p w:rsidR="00FF7FCA" w:rsidRDefault="00FF7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FCA" w:rsidRDefault="00FF7FC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672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672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F7FCA" w:rsidRPr="0034385E" w:rsidRDefault="00FF7FCA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F7FCA" w:rsidRPr="00030DEF" w:rsidRDefault="00FF7FC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F7FCA" w:rsidRPr="00030DEF" w:rsidRDefault="00FF7FC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FCA" w:rsidRDefault="00FF7FCA">
      <w:r>
        <w:separator/>
      </w:r>
    </w:p>
  </w:footnote>
  <w:footnote w:type="continuationSeparator" w:id="0">
    <w:p w:rsidR="00FF7FCA" w:rsidRDefault="00FF7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FCA" w:rsidRDefault="00FF7FC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FCA" w:rsidRDefault="00FF7FCA" w:rsidP="00507974">
    <w:pPr>
      <w:pStyle w:val="Rodap"/>
      <w:ind w:left="-1701" w:right="-851"/>
      <w:jc w:val="left"/>
    </w:pPr>
  </w:p>
  <w:p w:rsidR="00FF7FCA" w:rsidRDefault="00FF7FCA" w:rsidP="00507974">
    <w:pPr>
      <w:pStyle w:val="Rodap"/>
      <w:ind w:right="-851"/>
      <w:jc w:val="left"/>
    </w:pPr>
  </w:p>
  <w:p w:rsidR="00FF7FCA" w:rsidRPr="008B6F05" w:rsidRDefault="00FF7FC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839881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FCA" w:rsidRDefault="00FF7FC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1150"/>
    <w:rsid w:val="003218FE"/>
    <w:rsid w:val="0032315D"/>
    <w:rsid w:val="003237B7"/>
    <w:rsid w:val="003245C8"/>
    <w:rsid w:val="00324796"/>
    <w:rsid w:val="00325832"/>
    <w:rsid w:val="00330E12"/>
    <w:rsid w:val="00331516"/>
    <w:rsid w:val="003359E9"/>
    <w:rsid w:val="003365E5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C68D9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C7569-E2E2-46CC-AA9F-A209DF3E4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289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39</cp:revision>
  <cp:lastPrinted>2019-02-27T17:18:00Z</cp:lastPrinted>
  <dcterms:created xsi:type="dcterms:W3CDTF">2019-01-29T14:38:00Z</dcterms:created>
  <dcterms:modified xsi:type="dcterms:W3CDTF">2019-05-03T17:27:00Z</dcterms:modified>
</cp:coreProperties>
</file>